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346/ĐHBK-VC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10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295/TB-VP về việc báo cáo tiến độ chuyển đổi số quốc gia,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56% khối lượng công việc. Tổng kinh phí đã giải ngân là 4.995.000.000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