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401/BTC-VNSNN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799/TB-VP về việc báo cáo tiến độ giải ngân vốn đầu tư công,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53% khối lượng công việc. Tổng kinh phí đã giải ngân là 2.994.000.000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