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414/BTC-VNSNN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638/TB-VP về việc báo cáo tiến độ đảm bảo an ninh trật tự,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79% khối lượng công việc. Tổng kinh phí đã giải ngân là 415.000.000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