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439/BTC-KBNN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37/KH-BTC ngày 20/12/2023 về việc tổ chức thi tuyển công chức,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06/11/2024.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