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460/ĐHBK-VC</w:t>
            </w:r>
            <w:r>
              <w:rPr>
                <w:rFonts w:ascii="Times New Roman" w:hAnsi="Times New Roman" w:eastAsia="Times New Roman"/>
                <w:b/>
                <w:i w:val="0"/>
                <w:sz w:val="24"/>
              </w:rPr>
              <w:br/>
              <w:t>V/v đề nghị cấp bổ sung kinh phí tổ chức thi tuyển công chức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 tháng 8 năm 2024</w:t>
            </w:r>
          </w:p>
        </w:tc>
      </w:tr>
    </w:tbl>
    <w:p/>
    <w:p>
      <w:pPr>
        <w:jc w:val="center"/>
      </w:pPr>
      <w:r>
        <w:rPr>
          <w:rFonts w:ascii="Times New Roman" w:hAnsi="Times New Roman" w:eastAsia="Times New Roman"/>
          <w:b/>
          <w:i w:val="0"/>
          <w:sz w:val="28"/>
        </w:rPr>
        <w:t>Kính gửi: Sở Kế hoạch và Đầu tư</w:t>
      </w:r>
    </w:p>
    <w:p/>
    <w:p>
      <w:pPr>
        <w:jc w:val="both"/>
      </w:pPr>
      <w:r>
        <w:rPr>
          <w:rFonts w:ascii="Times New Roman" w:hAnsi="Times New Roman" w:eastAsia="Times New Roman"/>
          <w:b w:val="0"/>
          <w:i w:val="0"/>
          <w:sz w:val="28"/>
        </w:rPr>
        <w:t>Căn cứ nhu cầu thực tế triển khai nhiệm vụ tổ chức thi tuyển công chức trong năm 2024, TRƯỜNG ĐẠI HỌC BÁCH KHOA HÀ NỘI kính đề nghị Sở Kế hoạch và Đầu tư xem xét cấp bổ sung kinh phí hoạt động.</w:t>
      </w:r>
    </w:p>
    <w:p>
      <w:pPr>
        <w:jc w:val="both"/>
      </w:pPr>
      <w:r>
        <w:rPr>
          <w:rFonts w:ascii="Times New Roman" w:hAnsi="Times New Roman" w:eastAsia="Times New Roman"/>
          <w:b w:val="0"/>
          <w:i w:val="0"/>
          <w:sz w:val="28"/>
        </w:rPr>
        <w:t>Tổng kinh phí đề nghị cấp bổ sung: 2.971.000.000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TRƯỜNG ĐẠI HỌC BÁCH KHOA HÀ NỘI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VC.</w:t>
            </w:r>
          </w:p>
        </w:tc>
        <w:tc>
          <w:tcPr>
            <w:tcW w:type="dxa" w:w="4320"/>
          </w:tcPr>
          <w:p>
            <w:pPr>
              <w:jc w:val="center"/>
            </w:pPr>
            <w:r>
              <w:rPr>
                <w:rFonts w:ascii="Times New Roman" w:hAnsi="Times New Roman" w:eastAsia="Times New Roman"/>
                <w:b/>
                <w:i w:val="0"/>
                <w:sz w:val="26"/>
              </w:rPr>
              <w:t>KT. GIÁM ĐỐC</w:t>
              <w:br/>
              <w:t>GIÁM ĐỐC</w:t>
            </w:r>
            <w: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