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383/TB-VP về việc báo cáo tiến độ quy hoạch đô thị,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631.000.000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