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539/UBND-SXD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19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530/TB-VP về việc báo cáo tiến độ tổ chức thi tuyển công chức,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81% khối lượng công việc. Tổng kinh phí đã giải ngân là 847.000.000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