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570/UBND-SXD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34/KH-UBND ngày 10/6/2023 về việc quy hoạch đô thị,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10/07/2024.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