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006/2026/HDLD-TẬP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Trần Thị Lan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Nam Định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036190000xxx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Trần Thị Lan sẽ làm việc tại TẬP ĐOÀN VIỄN THÔNG A với chức danh Kỹ sư phần mềm. Địa điểm làm việc: Hà Nội.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24 tháng. Từ ngày 25/03/2024 đến hết ngày 15/03/2026.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252.000.000 VNĐ/tháng. Phụ cấp trách nhiệm: 25.200.000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