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147/2026/HDKT-CÔN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Hệ thống máy chủ. Số lượng: 332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2.712.000.000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TP. Hồ Chí Minh trước ngày 17/01/2024.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