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006/TH-UBND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02/02/2024, ỦY BAN NHÂN DÂN QUẬN CẦU GIẤY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