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042/GI-CTY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24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13 giờ 30 ngày 24/09/2024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