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063/TH-UBND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tuyển dụng nhân sự đợt 2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Bộ luật Lao động hiện hành, ỦY BAN NHÂN DÂN QUẬN CẦU GIẤY thông báo lịch nghỉ lễ như sau: Thời gian nghỉ từ ngày 13/01/2024 đến hết ngày 14/01/2024. Đề nghị các đơn vị sắp xếp công việc đảm bảo an toàn.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