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136/GI-ĐHKHTN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19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14 giờ 30 ngày 19/05/2024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