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169/BI-ĐHKHTN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24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11 giờ 30 ngày 24/01/2024,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Hoàng Thị Em - Chức vụ: Chánh Văn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Lê Văn Cường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Lê Văn Cường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