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171/GI-STNMT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rút sao lục hồ sơ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TÀI NGUYÊN VÀ MÔI TRƯỜNG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15/10/2024.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