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053/QĐ-ĐHBK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9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13 cá nhân thuộc Ban Quản lý dự án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