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080/QĐ-ĐHBK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8 tháng 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16 cá nhân thuộc Ban Quản lý dự án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