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ĐỒNG NAI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229/QĐ-UBND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Bình Dương, ngày 17 tháng 8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4 tập thể và 19 cá nhân thuộc Phòng Tài chính - Kế toán đã có thành tích xuất sắc trong phong trào 'Thi đua dạy tốt học tốt'.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Đặng Thùy Trâm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