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267/QĐ-ĐHBK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6 tháng 6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Ngô Bảo Châu, chức vụ Chuyên viên thuộc Phòng Tài chính - Kế toán,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