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KẾ HOẠCH VÀ ĐẦU TƯ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309/QĐ-KHVĐT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16 tháng 5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5 tập thể và 19 cá nhân thuộc Phòng Tài chính - Kế toán đã có thành tích xuất sắc trong phong trào 'Toàn dân bảo vệ an ninh tổ quốc'.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KẾ HOẠCH VÀ ĐẦU TƯ</w:t>
              <w:br/>
              <w:t>THỨ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