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498/QĐ-ĐHBK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8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15 cá nhân thuộc Ban Quản lý dự án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