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563/QĐ-UBND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18 tháng 7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Công nghệ Việt, giá trúng thầu là 219.000.000 đồng, thời gian thực hiện hợp đồng là 38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