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568/QĐ-GDVĐT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5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Công nghệ Việt, giá trúng thầu là 694.000.000 đồng, thời gian thực hiện hợp đồng là 46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