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574/QĐ-ĐHBK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9 tháng 8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'Nâng cấp hạ tầng mạng LAN'. Đơn vị trúng thầu là Tập đoàn Viễn thông A, giá trúng thầu là 335.000.000 đồng, thời gian thực hiện hợp đồng là 180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HIỆU TRƯỞNG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