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019/TTr-TCCB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9 chỉ tiêu viên chức vào các vị trí: Giảng viên cơ hữu,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