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BAN QUẢN LÝ DỰ ÁN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056/TTr-BQLDA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19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6 chỉ tiêu viên chức vào các vị trí: Văn thư lưu trữ, Chuyên viên CNTT.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Giám đốc Sở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BQLDA.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