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BAN QUẢN LÝ DỰ ÁN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061/TTr-BQLDA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25 tháng 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Giám đốc Sở xem xét, phê duyệt cấp bổ sung kinh phí sửa chữa với tổng dự toán là 1.805.000.000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Giám đốc Sở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BQLDA.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