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088/TTr-CNTT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8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15 chỉ tiêu viên chức vào các vị trí: Kế toán viên,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