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271/TTr-CNTT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26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11 chỉ tiêu viên chức vào các vị trí: Kế toán viên,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