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279/TTr-PGDĐT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29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Quận xem xét, phê duyệt cấp bổ sung kinh phí sửa chữa với tổng dự toán là 251.000.000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