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26</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45</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47</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48</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Màn hình chính của chương trình khi chưa chọn ảnh</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Giao diện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Tab Lịch sử hóa đơn với 6 hóa đơn xuất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Tab Thống kê bán hàng từ 6 hóa đơn xuất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7" w:history="1">
        <w:r w:rsidRPr="00E75792">
          <w:rPr>
            <w:rStyle w:val="Hyperlink"/>
            <w:rFonts w:cs="Times New Roman"/>
            <w:noProof/>
          </w:rPr>
          <w:t>Hình 3.17. Tab Chỉ số mô hình: chỉ số trên tập Test và thống kê của lần quét hiện tại</w:t>
        </w:r>
        <w:r>
          <w:rPr>
            <w:noProof/>
            <w:webHidden/>
          </w:rPr>
          <w:tab/>
        </w:r>
        <w:r>
          <w:rPr>
            <w:noProof/>
            <w:webHidden/>
          </w:rPr>
          <w:fldChar w:fldCharType="begin"/>
        </w:r>
        <w:r>
          <w:rPr>
            <w:noProof/>
            <w:webHidden/>
          </w:rPr>
          <w:instrText xml:space="preserve"> PAGEREF _Toc90009127 \h </w:instrText>
        </w:r>
        <w:r>
          <w:rPr>
            <w:noProof/>
            <w:webHidden/>
          </w:rPr>
        </w:r>
        <w:r>
          <w:rPr>
            <w:noProof/>
            <w:webHidden/>
          </w:rPr>
          <w:fldChar w:fldCharType="separate"/>
        </w:r>
        <w:r w:rsidR="005C1213">
          <w:rPr>
            <w:noProof/>
            <w:webHidden/>
          </w:rPr>
          <w:t>45</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color w:val="000000" w:themeColor="text1"/>
        </w:rPr>
        <w:t xml:space="preserve">Đầu vào: ảnh tĩnh chụp khu vực thanh toán, được tải lên từ tệp.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0,45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Mức 0,45 gần điểm F1 tối ưu ở mục 3.3.4, giúp giảm nhận nhầm mà ít bỏ sót.</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đầu vào: đọc ảnh tải lên từ tệp.</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người dùng chọn ảnh hoặc nhấn “Quét lại”,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theo kiểu màn hình quầy thu ngân, gồm banner tiêu đề và bốn tab: Quầy thanh toán, Chỉ số mô hình, Lịch sử hóa đơn và Thống kê bán hàng. Đầu tab Quầy thanh toán có thanh ba bước (Chọn ảnh, Kiểm tra giỏ hàng, Xuất hóa đơn) để người dùng biết đang ở đâu, và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nhập liệu: ô chọn ảnh tải lên; hệ thống tự nhận diện ngay khi chọn ảnh, không cần bấm thêm. Bên dưới là thanh ngưỡng độ tin cậy, công tắc hiện khung bị loại và nút “Quét lại”.</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hiển thị ảnh: ảnh kết quả với khung bao màu và nhãn tên sản phẩm kèm độ tin cậy; các khung dưới ngưỡng được vẽ nét mảnh màu xám để dễ so sánh. Khi chưa có ảnh, khu vực này hiện hướng dẫn ba bước và danh sách 12 sản phẩm nhận diện được.</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giỏ hàng: mỗi dòng gồm ảnh cắt của sản phẩm, tên, đơn giá, nhãn mức tin cậy (Cao, Vừa, Thấp), ô số lượng, thành tiền, nút đổi sản phẩm (khi dòng bị nhận nhầm) và nút xóa; mục thêm sản phẩm nhận sót luôn hiển thị.</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ba ô thông tin (số sản phẩm, độ tin cậy trung bình, thời gian nhận diện), thẻ tổng tiền, nút “Xuất hóa đơn” và nút “Làm mới”; thanh bên hiển thị bảng giá.</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Ba tab còn lại: Chỉ số mô hình hiển thị các chỉ số mAP, Precision, Recall của YOLO26n, thống kê của lần quét hiện tại, kết quả theo từng lớp, so sánh với YOLO11n và thông tin bộ dữ liệu; Lịch sử hóa đơn liệt kê các hóa đơn đã xuất và cho tải lại tệp PDF; Thống kê bán hàng hiển thị số hóa đơn, doanh thu và số lượng bán theo từng sản phẩm.</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1: Khách hàng đặt sản phẩm lên bàn, chụp ảnh và chọn ảnh trong chương trình; hệ thống tự nhận diện.</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nếu có sai sót có thể kéo thanh ngưỡng độ tin cậy, chỉnh số lượng hoặc chọn ảnh khác.</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hóa đơn vào lịch sử và tải bản PDF, rồi nhấn “Làm mới”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 xml:space="preserve">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 xml:space="preserve">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có banner tiêu đề và bốn tab. Tab Quầy thanh toán chia làm hai cột: bên trái là ô chọn ảnh, thanh ngưỡng độ tin cậy và ảnh kết quả, bên phải là giỏ hàng kèm tổng tiền; thanh bên hiển thị bảng giá 12 sản phẩm đọc từ tệp configs/products.csv. Khi chưa có ảnh, màn hình hiện hướng dẫn và danh sách sản phẩm thay vì để trống.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712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2712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Màn hình chính của chương trình khi chưa chọn ảnh</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được nhận diện ngay khi chọn; người dùng có thể nhấn “Quét lại” để chạy lại. Các thử nghiệm ở mục 3.5 đều dùng chức năng này. Chương trình không có đầu vào trực tiếp từ webcam hay camera.</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trên thanh trượt (mặc định 0,45). Các khung đạt ngưỡng được vẽ màu theo từng lớp kèm tên sản phẩm và độ tin cậy; các khung có độ tin cậy từ 0,10 đến dưới ngưỡng được vẽ nét mảnh màu xám (Hình 3.13). Mỗi sản phẩm trong giỏ hàng có ảnh cắt lấy từ khung tin cậy nhất của nó. Vì kết quả được lọc lại từ lần phát hiện đầu, khi kéo thanh trượt, ảnh và giỏ hàng thay đổi ngay mà không cần quét lại, còn các chỉnh sửa số lượng thủ công vẫn được giữ. Mỗi sản phẩm trong giỏ có nhãn mức tin cậy: Cao (từ 80%), Vừa (50% đến dưới 80%) và Thấp (dưới 50%) để người dùng biết dòng nào cần kiểm tra. Nếu không phát hiện sản phẩm nào, chương trình báo rõ “Không tìm thấy sản phẩm nào trong ảnh”; nếu có phát hiện nhưng đều dưới ngưỡng thì báo số nhận diện bị loại và gợi ý giảm ngưỡng.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84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84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Giao diện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Mỗi dòng trong giỏ hàng gồm ảnh cắt, tên và đơn giá sản phẩm, ô số lượng, thành tiền, nút đổi sản phẩm và nút xóa. Khi một dòng bị nhận nhầm sang sản phẩm khác, người dùng nhấn nút đổi và chọn sản phẩm đúng, số lượng của dòng đó được chuyển sang sản phẩm được chọn. Mục “Thêm sản phẩm hệ thống nhận sót” luôn hiển thị để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cho phép tải về và đồng thời ghi hóa đơn vào lịch sử. Nếu sau khi xuất, người dùng còn sửa giỏ hàng hoặc đổi ngưỡng, chương trình báo hóa đơn đã cũ để tránh tải nhầm bản không khớp. Nút “Làm mới”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Lịch sử hóa đơn (Hình 3.15) liệt kê các hóa đơn đã xuất, mới nhất trước, đọc từ tệp Logs/receipts/lich_su.csv và cho chọn một hóa đơn để tải lại bản PDF. Tab Thống kê bán hàng (Hình 3.16) tổng hợp số hóa đơn, doanh thu, doanh thu trung bình mỗi hóa đơn, số sản phẩm đã bán và hai biểu đồ số lượng và doanh thu theo từng sản phẩm. Dữ liệu ở hai hình này là 6 hóa đơn nhóm xuất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10000"/>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220000" cy="261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Tab Lịch sử hóa đơn với 6 hóa đơn xuất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97000"/>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697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Tab Thống kê bán hàng từ 6 hóa đơn xuất thử</w:t>
      </w:r>
      <w:bookmarkEnd w:id="126"/>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Chỉ số mô hình (Hình 3.17) trình bày ngay trong chương trình các thông số học máy đã ghi ở mục 3.3 và 3.4: mAP@0.5, mAP@0.5:0.95, Precision, Recall và thời gian suy luận của YOLO26n trên tập Test; thống kê của lần quét hiện tại (số nhận diện thô, số được giữ, số bị loại, độ tin cậy trung bình và thấp nhất, biểu đồ phân bố độ tin cậy); kết quả theo từng lớp kèm biểu đồ để thấy các lớp yếu; bảng so sánh YOLO26n với YOLO11n; và thông tin bộ dữ liệu. Phần thống kê của lần quét đổi theo thanh ngưỡng nên giúp chọn ngưỡng hợp lý.</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4089000"/>
            <wp:docPr id="1192922823" name="Picture 1192922823"/>
            <wp:cNvGraphicFramePr>
              <a:graphicFrameLocks noChangeAspect="1"/>
            </wp:cNvGraphicFramePr>
            <a:graphic>
              <a:graphicData uri="http://schemas.openxmlformats.org/drawingml/2006/picture">
                <pic:pic>
                  <pic:nvPicPr>
                    <pic:cNvPr id="0" name="hinh_3_17_chi_so_mo_hinh.png"/>
                    <pic:cNvPicPr/>
                  </pic:nvPicPr>
                  <pic:blipFill>
                    <a:blip r:embed="rId43"/>
                    <a:stretch>
                      <a:fillRect/>
                    </a:stretch>
                  </pic:blipFill>
                  <pic:spPr>
                    <a:xfrm>
                      <a:off x="0" y="0"/>
                      <a:ext cx="5220000" cy="4089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7" w:name="_Toc90009127"/>
      <w:r>
        <w:rPr>
          <w:rFonts w:cs="Times New Roman"/>
          <w:color w:val="000000" w:themeColor="text1"/>
        </w:rPr>
        <w:t xml:space="preserve">Hình 3.17. Tab Chỉ số mô hình: chỉ số trên tập Test và thống kê của lần quét hiện tại</w:t>
      </w:r>
      <w:bookmarkEnd w:id="127"/>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chỉ mô phỏng, chưa kết nối với thanh toán thật; (6) lịch sử và thống kê chỉ lưu trong tệp CSV cục bộ, chưa có cơ sở dữ liệu hay phân quyền người dùng; (7) tab Chỉ số mô hình đọc số liệu từ tệp configs/metrics.json, được nhập tay từ kết quả ở mục 3.3 và 3.4, nên phải cập nhật lại khi huấn luyện lại mô hình; (8) với ảnh có nhiều sản phẩm đặt sát hoặc chồng nhau, hệ thống từng gán nhầm ly Hảo Hảo thành Tomyum và bỏ sót một tô Omachi, do bộ dữ liệu huấn luyện trung bình chỉ khoảng 4 khung mỗi ảnh; nhóm xử lý bằng ngưỡng mặc định 0,45, nút đổi sản phẩm và mục thêm sản phẩm nhận sót thay vì huấn luyện lại.</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