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rsidP="003C17A1">
      <w:pPr>
        <w:rPr>
          <w:rFonts w:ascii="Times New Roman" w:hAnsi="Times New Roman" w:cs="Times New Roman"/>
        </w:rPr>
      </w:pPr>
      <w:r w:rsidRPr="00A5686A">
        <w:rPr>
          <w:rFonts w:ascii="Times New Roman" w:hAnsi="Times New Roman" w:cs="Times New Roman"/>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{01010111}</w:t>
      </w:r>
      <w:r w:rsidRPr="00A5686A">
        <w:rPr>
          <w:rFonts w:ascii="Cambria Math" w:eastAsia="Yu Mincho" w:hAnsi="Cambria Math" w:cs="Cambria Math"/>
          <w:lang w:eastAsia="ja-JP"/>
        </w:rPr>
        <w:t>⊕</w:t>
      </w:r>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{57}</w:t>
      </w:r>
      <w:r w:rsidRPr="00A5686A">
        <w:rPr>
          <w:rFonts w:ascii="Cambria Math" w:eastAsia="Yu Mincho" w:hAnsi="Cambria Math" w:cs="Cambria Math"/>
          <w:lang w:eastAsia="zh-CN"/>
        </w:rPr>
        <w:t>⊕</w:t>
      </w:r>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{01}{1b}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{57}•{83}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r w:rsidRPr="00A5686A">
        <w:rPr>
          <w:rFonts w:ascii="Courier New" w:hAnsi="Courier New" w:cs="Courier New"/>
        </w:rPr>
        <w:t>xtime()</w:t>
      </w:r>
      <w:r w:rsidRPr="00A5686A">
        <w:rPr>
          <w:rFonts w:ascii="Times New Roman" w:hAnsi="Times New Roman" w:cs="Times New Roman"/>
        </w:rPr>
        <w:t>.</w:t>
      </w:r>
    </w:p>
    <w:p w:rsidR="003C17A1" w:rsidRDefault="00BB44C4" w:rsidP="003C17A1">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xtime() và thêm vào các kết quả trung gian. Ví dụ như </w:t>
      </w:r>
      <w:r w:rsidRPr="00A5686A">
        <w:rPr>
          <w:rFonts w:ascii="Courier New" w:hAnsi="Courier New" w:cs="Courier New"/>
        </w:rPr>
        <w:t>{57}•{13}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3C17A1" w:rsidRDefault="003C17A1">
      <w:pPr>
        <w:rPr>
          <w:rFonts w:ascii="Times New Roman" w:hAnsi="Times New Roman" w:cs="Times New Roman"/>
        </w:rPr>
      </w:pPr>
      <w:r>
        <w:rPr>
          <w:rFonts w:ascii="Times New Roman" w:hAnsi="Times New Roman" w:cs="Times New Roman"/>
        </w:rPr>
        <w:br w:type="page"/>
      </w:r>
    </w:p>
    <w:p w:rsidR="003C17A1" w:rsidRPr="003C17A1" w:rsidRDefault="003C17A1">
      <w:pPr>
        <w:rPr>
          <w:rFonts w:ascii="Times New Roman" w:hAnsi="Times New Roman" w:cs="Times New Roman"/>
        </w:rPr>
      </w:pPr>
    </w:p>
    <w:p w:rsidR="000423F6" w:rsidRPr="00A5686A" w:rsidRDefault="00BB44C4" w:rsidP="00A5686A">
      <w:pPr>
        <w:ind w:left="2160"/>
        <w:rPr>
          <w:rFonts w:ascii="Courier New" w:hAnsi="Courier New" w:cs="Courier New"/>
        </w:rPr>
      </w:pPr>
      <w:r w:rsidRPr="00A5686A">
        <w:rPr>
          <w:rFonts w:ascii="Courier New" w:hAnsi="Courier New" w:cs="Courier New"/>
        </w:rPr>
        <w:t>{57}•{02}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{57}•{04}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{57}•{08}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{57}•{10}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3C17A1">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r w:rsidRPr="00A5686A">
        <w:rPr>
          <w:rFonts w:ascii="Courier New" w:hAnsi="Courier New" w:cs="Courier New"/>
        </w:rPr>
        <w:lastRenderedPageBreak/>
        <w:t>Cipher(byte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byte state[4,Nb]</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state = in</w:t>
      </w:r>
    </w:p>
    <w:p w:rsidR="00C86B63" w:rsidRPr="00A5686A" w:rsidRDefault="00C86B63" w:rsidP="003C17A1">
      <w:pPr>
        <w:ind w:left="720" w:firstLine="360"/>
        <w:rPr>
          <w:rFonts w:ascii="Courier New" w:hAnsi="Courier New" w:cs="Courier New"/>
        </w:rPr>
      </w:pPr>
      <w:r w:rsidRPr="00A5686A">
        <w:rPr>
          <w:rFonts w:ascii="Courier New" w:hAnsi="Courier New" w:cs="Courier New"/>
        </w:rPr>
        <w:t>AddRoundKey(state, w[0, 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3C17A1">
      <w:pPr>
        <w:ind w:left="1080" w:firstLine="360"/>
        <w:rPr>
          <w:rFonts w:ascii="Courier New" w:hAnsi="Courier New" w:cs="Courier New"/>
        </w:rPr>
      </w:pPr>
      <w:r w:rsidRPr="00A5686A">
        <w:rPr>
          <w:rFonts w:ascii="Courier New" w:hAnsi="Courier New" w:cs="Courier New"/>
        </w:rPr>
        <w:t>AddRoundKey(state, w[round*Nb, (round+1)*Nb-1])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end for</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3C17A1">
      <w:pPr>
        <w:ind w:left="720" w:firstLine="360"/>
        <w:rPr>
          <w:rFonts w:ascii="Courier New" w:hAnsi="Courier New" w:cs="Courier New"/>
        </w:rPr>
      </w:pPr>
      <w:r w:rsidRPr="00A5686A">
        <w:rPr>
          <w:rFonts w:ascii="Courier New" w:hAnsi="Courier New" w:cs="Courier New"/>
        </w:rPr>
        <w:t>AddRoundKey(state, w[Nr*Nb, (Nr+1)*Nb-1])</w:t>
      </w:r>
    </w:p>
    <w:p w:rsidR="00C86B63" w:rsidRPr="00A5686A" w:rsidRDefault="00C86B63" w:rsidP="003C17A1">
      <w:pPr>
        <w:ind w:left="720" w:firstLine="360"/>
        <w:rPr>
          <w:rFonts w:ascii="Courier New" w:hAnsi="Courier New" w:cs="Courier New"/>
        </w:rPr>
      </w:pPr>
      <w:r w:rsidRPr="00A5686A">
        <w:rPr>
          <w:rFonts w:ascii="Courier New" w:hAnsi="Courier New" w:cs="Courier New"/>
        </w:rPr>
        <w:t>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r w:rsidRPr="00A5686A">
        <w:rPr>
          <w:rFonts w:ascii="Courier New" w:hAnsi="Courier New" w:cs="Courier New"/>
          <w:b/>
        </w:rPr>
        <w:t>SubBytes()</w:t>
      </w:r>
      <w:r w:rsidRPr="00A5686A">
        <w:rPr>
          <w:rFonts w:ascii="Times New Roman" w:hAnsi="Times New Roman" w:cs="Times New Roman"/>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r w:rsidR="00262909" w:rsidRPr="00A5686A">
        <w:rPr>
          <w:rFonts w:ascii="Courier New" w:hAnsi="Courier New" w:cs="Courier New"/>
          <w:b/>
        </w:rPr>
        <w:t>ShiftRows()</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r w:rsidRPr="00A5686A">
        <w:rPr>
          <w:rFonts w:ascii="Courier New" w:hAnsi="Courier New" w:cs="Courier New"/>
          <w:b/>
        </w:rPr>
        <w:t>MixColumns()</w:t>
      </w:r>
      <w:r w:rsidRPr="00A5686A">
        <w:rPr>
          <w:rFonts w:ascii="Times New Roman" w:hAnsi="Times New Roman" w:cs="Times New Roman"/>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971AC7"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r w:rsidRPr="00A5686A">
        <w:rPr>
          <w:rFonts w:ascii="Courier New" w:hAnsi="Courier New" w:cs="Courier New"/>
          <w:b/>
        </w:rPr>
        <w:t>AddRoundKey()</w:t>
      </w:r>
      <w:r w:rsidRPr="00A5686A">
        <w:rPr>
          <w:rFonts w:ascii="Times New Roman" w:hAnsi="Times New Roman" w:cs="Times New Roman"/>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r w:rsidRPr="00A5686A">
        <w:rPr>
          <w:rFonts w:ascii="Courier New" w:hAnsi="Courier New" w:cs="Courier New"/>
        </w:rPr>
        <w:t>KeyExpansion(byte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3C17A1">
      <w:pPr>
        <w:ind w:left="720" w:firstLine="360"/>
        <w:rPr>
          <w:rFonts w:ascii="Courier New" w:hAnsi="Courier New" w:cs="Courier New"/>
        </w:rPr>
      </w:pPr>
      <w:r w:rsidRPr="00A5686A">
        <w:rPr>
          <w:rFonts w:ascii="Courier New" w:hAnsi="Courier New" w:cs="Courier New"/>
        </w:rPr>
        <w:t>word temp</w:t>
      </w:r>
    </w:p>
    <w:p w:rsidR="00565C78" w:rsidRPr="00A5686A" w:rsidRDefault="00565C78" w:rsidP="003C17A1">
      <w:pPr>
        <w:ind w:left="36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Nk)</w:t>
      </w:r>
    </w:p>
    <w:p w:rsidR="00565C78" w:rsidRPr="00A5686A" w:rsidRDefault="00565C78" w:rsidP="003C17A1">
      <w:pPr>
        <w:ind w:left="72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 = i+1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3C17A1">
      <w:pPr>
        <w:ind w:left="360" w:firstLine="720"/>
        <w:rPr>
          <w:rFonts w:ascii="Courier New" w:hAnsi="Courier New" w:cs="Courier New"/>
        </w:rPr>
      </w:pPr>
      <w:r w:rsidRPr="00A5686A">
        <w:rPr>
          <w:rFonts w:ascii="Courier New" w:hAnsi="Courier New" w:cs="Courier New"/>
        </w:rPr>
        <w:t>i = Nk</w:t>
      </w:r>
    </w:p>
    <w:p w:rsidR="00565C78" w:rsidRPr="00A5686A" w:rsidRDefault="00565C78" w:rsidP="003C17A1">
      <w:pPr>
        <w:ind w:left="360" w:firstLine="720"/>
        <w:rPr>
          <w:rFonts w:ascii="Courier New" w:hAnsi="Courier New" w:cs="Courier New"/>
        </w:rPr>
      </w:pPr>
      <w:r w:rsidRPr="00A5686A">
        <w:rPr>
          <w:rFonts w:ascii="Courier New" w:hAnsi="Courier New" w:cs="Courier New"/>
        </w:rPr>
        <w:t>while (i &lt; Nb * (Nr+1)]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temp = w[i-1]</w:t>
      </w:r>
    </w:p>
    <w:p w:rsidR="00565C78" w:rsidRPr="00A5686A" w:rsidRDefault="00565C78" w:rsidP="003C17A1">
      <w:pPr>
        <w:ind w:left="720" w:firstLine="720"/>
        <w:rPr>
          <w:rFonts w:ascii="Courier New" w:hAnsi="Courier New" w:cs="Courier New"/>
        </w:rPr>
      </w:pPr>
      <w:r w:rsidRPr="00A5686A">
        <w:rPr>
          <w:rFonts w:ascii="Courier New" w:hAnsi="Courier New" w:cs="Courier New"/>
        </w:rPr>
        <w:t>if (i mod Nk = 0)</w:t>
      </w:r>
    </w:p>
    <w:p w:rsidR="00565C78" w:rsidRPr="00A5686A" w:rsidRDefault="00565C78" w:rsidP="003C17A1">
      <w:pPr>
        <w:ind w:left="1800"/>
        <w:rPr>
          <w:rFonts w:ascii="Courier New" w:hAnsi="Courier New" w:cs="Courier New"/>
        </w:rPr>
      </w:pPr>
      <w:r w:rsidRPr="00A5686A">
        <w:rPr>
          <w:rFonts w:ascii="Courier New" w:hAnsi="Courier New" w:cs="Courier New"/>
        </w:rPr>
        <w:t>temp = SubWord(RotWord(temp)) xor Rcon[i/Nk]</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else if (Nk &gt; 6 and i mod Nk = 4)</w:t>
      </w:r>
    </w:p>
    <w:p w:rsidR="00565C78" w:rsidRPr="00A5686A" w:rsidRDefault="00565C78" w:rsidP="003C17A1">
      <w:pPr>
        <w:ind w:left="1800"/>
        <w:rPr>
          <w:rFonts w:ascii="Courier New" w:hAnsi="Courier New" w:cs="Courier New"/>
        </w:rPr>
      </w:pPr>
      <w:r w:rsidRPr="00A5686A">
        <w:rPr>
          <w:rFonts w:ascii="Courier New" w:hAnsi="Courier New" w:cs="Courier New"/>
        </w:rPr>
        <w:t>temp = SubWord(temp)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end if</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w[i] = w[i-Nk] xor temp</w:t>
      </w:r>
    </w:p>
    <w:p w:rsidR="00565C78" w:rsidRPr="00A5686A" w:rsidRDefault="00565C78" w:rsidP="003C17A1">
      <w:pPr>
        <w:ind w:left="1080" w:firstLine="360"/>
        <w:rPr>
          <w:rFonts w:ascii="Courier New" w:hAnsi="Courier New" w:cs="Courier New"/>
        </w:rPr>
      </w:pPr>
      <w:r w:rsidRPr="00A5686A">
        <w:rPr>
          <w:rFonts w:ascii="Courier New" w:hAnsi="Courier New" w:cs="Courier New"/>
        </w:rPr>
        <w:t>i = i + 1</w:t>
      </w:r>
    </w:p>
    <w:p w:rsidR="00565C78" w:rsidRPr="00A5686A" w:rsidRDefault="00565C78" w:rsidP="003C17A1">
      <w:pPr>
        <w:ind w:left="36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3C17A1">
      <w:pPr>
        <w:ind w:firstLine="720"/>
        <w:jc w:val="both"/>
        <w:rPr>
          <w:rFonts w:ascii="Times New Roman" w:hAnsi="Times New Roman" w:cs="Times New Roman"/>
        </w:rPr>
      </w:pPr>
      <w:r w:rsidRPr="00A5686A">
        <w:rPr>
          <w:rFonts w:ascii="Times New Roman" w:hAnsi="Times New Roman" w:cs="Times New Roman"/>
        </w:rPr>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084AEF">
        <w:rPr>
          <w:rFonts w:ascii="Courier New" w:hAnsi="Courier New" w:cs="Courier New"/>
          <w:b/>
        </w:rPr>
        <w:t>InvShiftRows()</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lastRenderedPageBreak/>
        <w:tab/>
      </w:r>
      <w:r w:rsidRPr="00DB4A5B">
        <w:rPr>
          <w:rFonts w:ascii="Courier New" w:hAnsi="Courier New" w:cs="Courier New"/>
        </w:rPr>
        <w:t>InvCipher(byte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4.4.1. </w:t>
      </w:r>
      <w:r w:rsidRPr="00084AEF">
        <w:rPr>
          <w:rFonts w:ascii="Courier New" w:hAnsi="Courier New" w:cs="Courier New"/>
          <w:b/>
        </w:rPr>
        <w:t>InvShiftRows()</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InvShiftRows()</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 xml:space="preserve">Công thức diễn giải của </w:t>
      </w:r>
      <w:r w:rsidRPr="00084AEF">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4.4.2. </w:t>
      </w:r>
      <w:r w:rsidRPr="00084AEF">
        <w:rPr>
          <w:rFonts w:ascii="Courier New" w:hAnsi="Courier New" w:cs="Courier New"/>
          <w:b/>
        </w:rPr>
        <w:t xml:space="preserve">InvSubBytes()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 xml:space="preserve">InvSubBytes()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4.4.3. </w:t>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971AC7"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6C002B" w:rsidRDefault="006C002B">
      <w:pPr>
        <w:rPr>
          <w:rFonts w:ascii="Times New Roman" w:hAnsi="Times New Roman" w:cs="Times New Roman"/>
        </w:rPr>
      </w:pPr>
      <w:r>
        <w:rPr>
          <w:rFonts w:ascii="Times New Roman" w:hAnsi="Times New Roman" w:cs="Times New Roman"/>
        </w:rPr>
        <w:br w:type="page"/>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 xml:space="preserve">4.4.4. Đảo ngược của </w:t>
      </w:r>
      <w:r w:rsidRPr="00205E19">
        <w:rPr>
          <w:rFonts w:ascii="Courier New" w:hAnsi="Courier New" w:cs="Courier New"/>
          <w:b/>
        </w:rPr>
        <w:t>AddRoundKey()</w:t>
      </w:r>
      <w:r w:rsidRPr="00DB4A5B">
        <w:rPr>
          <w:rFonts w:ascii="Times New Roman" w:hAnsi="Times New Roman" w:cs="Times New Roman"/>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r w:rsidRPr="00205E19">
        <w:rPr>
          <w:rFonts w:ascii="Courier New" w:hAnsi="Courier New" w:cs="Courier New"/>
          <w:b/>
        </w:rPr>
        <w:t>AddRoundKey()</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bookmarkStart w:id="0" w:name="_GoBack"/>
      <w:bookmarkEnd w:id="0"/>
      <w:r w:rsidRPr="00DB4A5B">
        <w:rPr>
          <w:rFonts w:ascii="Times New Roman" w:hAnsi="Times New Roman" w:cs="Times New Roman"/>
        </w:rPr>
        <w:t>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r w:rsidRPr="00A5686A">
        <w:rPr>
          <w:rFonts w:ascii="Courier New" w:hAnsi="Courier New" w:cs="Courier New"/>
          <w:color w:val="2B91AF"/>
        </w:rPr>
        <w:t>GF</w:t>
      </w:r>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r w:rsidRPr="00A5686A">
        <w:rPr>
          <w:rFonts w:ascii="Courier New" w:hAnsi="Courier New" w:cs="Courier New"/>
          <w:color w:val="2B91AF"/>
        </w:rPr>
        <w:t>Util</w:t>
      </w:r>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invSBox(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r w:rsidRPr="00A5686A">
        <w:rPr>
          <w:rFonts w:ascii="Courier New" w:hAnsi="Courier New" w:cs="Courier New"/>
          <w:color w:val="2B91AF"/>
        </w:rPr>
        <w:t>GF</w:t>
      </w:r>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rotWord(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rcon(</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keyExpansion(</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r w:rsidRPr="00A5686A">
        <w:rPr>
          <w:rFonts w:ascii="Courier New" w:hAnsi="Courier New" w:cs="Courier New"/>
          <w:color w:val="2B91AF"/>
        </w:rPr>
        <w:t>string</w:t>
      </w:r>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word</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addRoundKey(</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tmp[4];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encrypt(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decrypt(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setString(</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getline(cin,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r w:rsidRPr="00A5686A">
        <w:rPr>
          <w:rFonts w:ascii="Courier New" w:hAnsi="Courier New" w:cs="Courier New"/>
          <w:color w:val="808080"/>
        </w:rPr>
        <w:t>s</w:t>
      </w:r>
      <w:r w:rsidRPr="00A5686A">
        <w:rPr>
          <w:rFonts w:ascii="Courier New" w:hAnsi="Courier New" w:cs="Courier New"/>
          <w:color w:val="000000"/>
        </w:rPr>
        <w:t>.size()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(m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s</w:t>
      </w:r>
      <w:r w:rsidRPr="00A5686A">
        <w:rPr>
          <w:rFonts w:ascii="Courier New" w:hAnsi="Courier New" w:cs="Courier New"/>
          <w:color w:val="000000"/>
        </w:rPr>
        <w:t>.size()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socket(2,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addr.sin_addr.</w:t>
      </w:r>
      <w:r w:rsidRPr="00A5686A">
        <w:rPr>
          <w:rFonts w:ascii="Courier New" w:hAnsi="Courier New" w:cs="Courier New"/>
          <w:color w:val="6F008A"/>
        </w:rPr>
        <w:t>s_addr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(bind(listener,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accept(listener,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server.UnlockComponent(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server.lastErrorText()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server.UseKnownPrime(2);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server.p();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server.get_G();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server.createE(256);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server.findK(eClient.c_str());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(kServer </w:t>
      </w:r>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sending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//Dữ liệu mã hóa được in ra bằng hàm std::cout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Sleep(2000);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socket(</w:t>
      </w:r>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(getaddrinfo(</w:t>
      </w:r>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memcpy(&amp;addr,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(connect(server,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client.UnlockComponent(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client.lastErrorText()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client.SetPG(p.c_str(),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client.createE(256);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client.findK(eServer.c_str());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receiving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r w:rsidRPr="00A5686A">
        <w:rPr>
          <w:rFonts w:ascii="Courier New" w:hAnsi="Courier New" w:cs="Courier New"/>
          <w:color w:val="2B91AF"/>
        </w:rPr>
        <w:t>simpleAES</w:t>
      </w:r>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B7C0F"/>
    <w:rsid w:val="008F7DD8"/>
    <w:rsid w:val="00971AC7"/>
    <w:rsid w:val="009A3901"/>
    <w:rsid w:val="00A470B4"/>
    <w:rsid w:val="00A5686A"/>
    <w:rsid w:val="00AE7F91"/>
    <w:rsid w:val="00B17753"/>
    <w:rsid w:val="00BB44C4"/>
    <w:rsid w:val="00C6147D"/>
    <w:rsid w:val="00C86B63"/>
    <w:rsid w:val="00C94C78"/>
    <w:rsid w:val="00CA18E5"/>
    <w:rsid w:val="00CC4C98"/>
    <w:rsid w:val="00CE362E"/>
    <w:rsid w:val="00CF3035"/>
    <w:rsid w:val="00CF339F"/>
    <w:rsid w:val="00D107B8"/>
    <w:rsid w:val="00D83EEC"/>
    <w:rsid w:val="00DB4A5B"/>
    <w:rsid w:val="00E310C1"/>
    <w:rsid w:val="00E7395A"/>
    <w:rsid w:val="00EF68D9"/>
    <w:rsid w:val="00F16F89"/>
    <w:rsid w:val="00F2533E"/>
    <w:rsid w:val="00F7445D"/>
    <w:rsid w:val="00F83B4C"/>
    <w:rsid w:val="00F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3E01"/>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230E-7BFE-4BC5-B6E1-3B80B995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24</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21</cp:revision>
  <cp:lastPrinted>2019-03-17T12:51:00Z</cp:lastPrinted>
  <dcterms:created xsi:type="dcterms:W3CDTF">2019-03-14T11:52:00Z</dcterms:created>
  <dcterms:modified xsi:type="dcterms:W3CDTF">2019-03-17T13:58:00Z</dcterms:modified>
</cp:coreProperties>
</file>