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6956" w14:textId="77777777" w:rsidR="005E5C4B" w:rsidRDefault="005E5C4B">
      <w:pPr>
        <w:widowControl w:val="0"/>
        <w:spacing w:line="276" w:lineRule="auto"/>
        <w:rPr>
          <w:color w:val="000000"/>
          <w:sz w:val="22"/>
          <w:szCs w:val="22"/>
        </w:rPr>
      </w:pPr>
    </w:p>
    <w:tbl>
      <w:tblPr>
        <w:tblStyle w:val="2"/>
        <w:tblW w:w="10773" w:type="dxa"/>
        <w:tblInd w:w="-1128" w:type="dxa"/>
        <w:tblLayout w:type="fixed"/>
        <w:tblLook w:val="04A0" w:firstRow="1" w:lastRow="0" w:firstColumn="1" w:lastColumn="0" w:noHBand="0" w:noVBand="1"/>
      </w:tblPr>
      <w:tblGrid>
        <w:gridCol w:w="5025"/>
        <w:gridCol w:w="5748"/>
      </w:tblGrid>
      <w:tr w:rsidR="005E5C4B" w14:paraId="77FDA2DA" w14:textId="77777777">
        <w:trPr>
          <w:trHeight w:val="866"/>
        </w:trPr>
        <w:tc>
          <w:tcPr>
            <w:tcW w:w="5025" w:type="dxa"/>
          </w:tcPr>
          <w:p w14:paraId="22DDF185" w14:textId="77777777" w:rsidR="005E5C4B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TRƯỜNG ĐẠI HỌC NÔNG LÂM TP.HCM</w:t>
            </w:r>
          </w:p>
          <w:p w14:paraId="378736A9" w14:textId="77777777" w:rsidR="005E5C4B" w:rsidRDefault="00000000">
            <w:pPr>
              <w:tabs>
                <w:tab w:val="left" w:pos="1152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  <w:p w14:paraId="5948C5D6" w14:textId="77777777" w:rsidR="005E5C4B" w:rsidRDefault="00000000">
            <w:pPr>
              <w:tabs>
                <w:tab w:val="left" w:pos="1152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D54625" wp14:editId="46F0C0A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228014" y="3813655"/>
                                <a:ext cx="1413511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9pt;margin-top:0pt;height:1pt;width:1pt;z-index:251659264;mso-width-relative:page;mso-height-relative:page;" fillcolor="#FFFFFF" filled="t" stroked="t" coordsize="21600,21600" o:gfxdata="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Ba4HXRAAAABAEAAA8AAAAAAAAAAQAgAAAAIgAAAGRycy9kb3ducmV2&#10;LnhtbFBLAQIUABQAAAAIAIdO4kAIotyoAwIAADYEAAAOAAAAAAAAAAEAIAAAACABAABkcnMvZTJv&#10;RG9jLnhtbFBLBQYAAAAABgAGAFkBAACVBQAAAAA=&#10;">
                      <v:fill on="t" focussize="0,0"/>
                      <v:stroke weight="1pt"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48" w:type="dxa"/>
          </w:tcPr>
          <w:p w14:paraId="57DA97C7" w14:textId="77777777" w:rsidR="005E5C4B" w:rsidRDefault="00000000">
            <w:pPr>
              <w:tabs>
                <w:tab w:val="left" w:pos="1152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</w:r>
          </w:p>
        </w:tc>
      </w:tr>
      <w:tr w:rsidR="005E5C4B" w14:paraId="7D055A49" w14:textId="77777777">
        <w:trPr>
          <w:trHeight w:val="219"/>
        </w:trPr>
        <w:tc>
          <w:tcPr>
            <w:tcW w:w="5025" w:type="dxa"/>
          </w:tcPr>
          <w:p w14:paraId="585D852C" w14:textId="77777777" w:rsidR="005E5C4B" w:rsidRDefault="005E5C4B">
            <w:pPr>
              <w:tabs>
                <w:tab w:val="left" w:pos="115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8" w:type="dxa"/>
          </w:tcPr>
          <w:p w14:paraId="16CACC1E" w14:textId="77777777" w:rsidR="005E5C4B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Chí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</w:p>
        </w:tc>
      </w:tr>
    </w:tbl>
    <w:p w14:paraId="516595FC" w14:textId="77777777" w:rsidR="005E5C4B" w:rsidRDefault="005E5C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37BAF0" w14:textId="77777777" w:rsidR="005E5C4B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ĐỀ CƯƠNG CHI TIẾT KHÓA LUẬN TỐT NGHIỆP</w:t>
      </w:r>
    </w:p>
    <w:p w14:paraId="120B7397" w14:textId="77777777" w:rsidR="005E5C4B" w:rsidRDefault="00000000">
      <w:pPr>
        <w:tabs>
          <w:tab w:val="left" w:pos="1701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C5E18A2" w14:textId="77777777" w:rsidR="005E5C4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CDFB2CD" w14:textId="22E2CD78" w:rsidR="00315CC4" w:rsidRDefault="00F157D2" w:rsidP="00315CC4">
      <w:pPr>
        <w:spacing w:line="360" w:lineRule="auto"/>
        <w:ind w:left="567" w:firstLine="15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Hlk177913136"/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Xây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dựng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website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tuyển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minh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kiến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Microservice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AI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hỗ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trợ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tìm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kiếm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việc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làm</w:t>
      </w:r>
      <w:proofErr w:type="spellEnd"/>
      <w:r w:rsidRPr="00DB4A5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bookmarkEnd w:id="0"/>
    <w:p w14:paraId="6169DF8C" w14:textId="77777777" w:rsidR="005E5C4B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97C64DA" w14:textId="77777777" w:rsidR="005E5C4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Lý do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435B034" w14:textId="77777777" w:rsidR="005E5C4B" w:rsidRDefault="00000000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6FB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D6FBE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AB5666D" w14:textId="77777777" w:rsidR="005E5C4B" w:rsidRDefault="00000000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Xu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C272B88" w14:textId="66131D90" w:rsidR="005E5C4B" w:rsidRDefault="00000000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616DE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616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16D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616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16DE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616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16DE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3616DE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machine learning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BDC245" w14:textId="77777777" w:rsidR="005E5C4B" w:rsidRDefault="00000000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cường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373A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Pr="0056373A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BD29DF2" w14:textId="77777777" w:rsidR="005E5C4B" w:rsidRDefault="00000000">
      <w:pPr>
        <w:pStyle w:val="ListParagraph"/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Tiềm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marketing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4756B77" w14:textId="5A2A512C" w:rsidR="009449C7" w:rsidRPr="00DB4A5D" w:rsidRDefault="00186F42" w:rsidP="009449C7">
      <w:pPr>
        <w:pStyle w:val="ListParagraph"/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8316CD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67209"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F67209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67209" w:rsidRPr="00DB4A5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F67209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316CD" w:rsidRPr="00DB4A5D">
        <w:rPr>
          <w:rFonts w:ascii="Times New Roman" w:eastAsia="Times New Roman" w:hAnsi="Times New Roman" w:cs="Times New Roman"/>
          <w:sz w:val="26"/>
          <w:szCs w:val="26"/>
        </w:rPr>
        <w:t>IT</w:t>
      </w:r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Microservice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linh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Machine Learning</w:t>
      </w:r>
      <w:r w:rsidR="009A058E" w:rsidRPr="00DB4A5D">
        <w:rPr>
          <w:rFonts w:ascii="Times New Roman" w:eastAsia="Times New Roman" w:hAnsi="Times New Roman" w:cs="Times New Roman"/>
          <w:sz w:val="26"/>
          <w:szCs w:val="26"/>
        </w:rPr>
        <w:t xml:space="preserve"> (Spacy, Word2Vec, </w:t>
      </w:r>
      <w:proofErr w:type="spellStart"/>
      <w:r w:rsidR="009A058E" w:rsidRPr="00DB4A5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9A058E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A058E" w:rsidRPr="001E1D8E">
        <w:rPr>
          <w:rFonts w:ascii="Times New Roman" w:eastAsia="Times New Roman" w:hAnsi="Times New Roman" w:cs="Times New Roman"/>
          <w:sz w:val="26"/>
          <w:szCs w:val="26"/>
        </w:rPr>
        <w:t xml:space="preserve">Linear </w:t>
      </w:r>
      <w:r w:rsidR="00E753CB" w:rsidRPr="001E1D8E">
        <w:rPr>
          <w:rFonts w:ascii="Times New Roman" w:eastAsia="Times New Roman" w:hAnsi="Times New Roman" w:cs="Times New Roman"/>
          <w:sz w:val="26"/>
          <w:szCs w:val="26"/>
        </w:rPr>
        <w:t>Logistic</w:t>
      </w:r>
      <w:r w:rsidR="009A058E" w:rsidRPr="00DB4A5D">
        <w:rPr>
          <w:rFonts w:ascii="Times New Roman" w:eastAsia="Times New Roman" w:hAnsi="Times New Roman" w:cs="Times New Roman"/>
          <w:sz w:val="26"/>
          <w:szCs w:val="26"/>
        </w:rPr>
        <w:t xml:space="preserve">, Decision Tree, AdaBoost, </w:t>
      </w:r>
      <w:proofErr w:type="spellStart"/>
      <w:r w:rsidR="009A058E"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9A058E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A058E" w:rsidRPr="00DB4A5D">
        <w:rPr>
          <w:rFonts w:ascii="Times New Roman" w:eastAsia="Times New Roman" w:hAnsi="Times New Roman" w:cs="Times New Roman"/>
          <w:sz w:val="26"/>
          <w:szCs w:val="26"/>
        </w:rPr>
        <w:t>XGBoost</w:t>
      </w:r>
      <w:proofErr w:type="spellEnd"/>
      <w:r w:rsidR="009329A5" w:rsidRPr="00DB4A5D">
        <w:rPr>
          <w:rFonts w:ascii="Times New Roman" w:eastAsia="Times New Roman" w:hAnsi="Times New Roman" w:cs="Times New Roman"/>
          <w:sz w:val="26"/>
          <w:szCs w:val="26"/>
        </w:rPr>
        <w:t>,..</w:t>
      </w:r>
      <w:proofErr w:type="gramEnd"/>
      <w:r w:rsidR="009A058E" w:rsidRPr="00DB4A5D">
        <w:rPr>
          <w:rFonts w:ascii="Times New Roman" w:eastAsia="Times New Roman" w:hAnsi="Times New Roman" w:cs="Times New Roman"/>
          <w:sz w:val="26"/>
          <w:szCs w:val="26"/>
        </w:rPr>
        <w:t>)</w:t>
      </w:r>
      <w:r w:rsidR="00CD501D" w:rsidRPr="00DB4A5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Thông qua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>.</w:t>
      </w:r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CV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CV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9449C7" w:rsidRPr="00DB4A5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A020E53" w14:textId="77777777" w:rsidR="005E5C4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7A421950" w14:textId="63120A70" w:rsidR="00297666" w:rsidRPr="0000400F" w:rsidRDefault="0000400F" w:rsidP="00741A5E">
      <w:pPr>
        <w:pStyle w:val="ListParagraph"/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sàn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IT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AI,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Machine Learning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Spacy, Word2Vec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E1D8E">
        <w:rPr>
          <w:rFonts w:ascii="Times New Roman" w:eastAsia="Times New Roman" w:hAnsi="Times New Roman" w:cs="Times New Roman"/>
          <w:sz w:val="26"/>
          <w:szCs w:val="26"/>
        </w:rPr>
        <w:t xml:space="preserve">Linear </w:t>
      </w:r>
      <w:r w:rsidR="00E753CB" w:rsidRPr="001E1D8E">
        <w:rPr>
          <w:rFonts w:ascii="Times New Roman" w:eastAsia="Times New Roman" w:hAnsi="Times New Roman" w:cs="Times New Roman"/>
          <w:sz w:val="26"/>
          <w:szCs w:val="26"/>
        </w:rPr>
        <w:t>Logistic</w:t>
      </w:r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, Decision Tree, AdaBoost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XGBoost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, ….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400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00400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CV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CV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97666" w:rsidRPr="0000400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DB0406" w:rsidRPr="0000400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B86739" w14:textId="2ECC9A24" w:rsidR="005B155A" w:rsidRPr="00297666" w:rsidRDefault="00000000" w:rsidP="00741A5E">
      <w:pPr>
        <w:pStyle w:val="ListParagraph"/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Microservice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linh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4D89" w:rsidRPr="00297666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766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9766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759F0D" w14:textId="77777777" w:rsidR="005E5C4B" w:rsidRDefault="00000000">
      <w:pPr>
        <w:numPr>
          <w:ilvl w:val="0"/>
          <w:numId w:val="1"/>
        </w:numPr>
        <w:spacing w:line="360" w:lineRule="auto"/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3063A345" w14:textId="77777777" w:rsidR="005E5C4B" w:rsidRDefault="00000000">
      <w:pPr>
        <w:spacing w:line="360" w:lineRule="auto"/>
        <w:ind w:left="567" w:firstLine="14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Phương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797B571E" w14:textId="77777777" w:rsidR="005E5C4B" w:rsidRDefault="000000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Nghiên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0BCA1DED" w14:textId="77777777" w:rsidR="005E5C4B" w:rsidRDefault="000000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63EAC2AB" w14:textId="77777777" w:rsidR="005E5C4B" w:rsidRDefault="000000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403B1574" w14:textId="77777777" w:rsidR="005E5C4B" w:rsidRDefault="00000000">
      <w:pPr>
        <w:spacing w:line="360" w:lineRule="auto"/>
        <w:ind w:left="567" w:firstLine="14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5B2DC3B" w14:textId="77777777" w:rsidR="005E5C4B" w:rsidRDefault="00000000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B79C26" w14:textId="77777777" w:rsidR="005E5C4B" w:rsidRDefault="00000000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EE3A0C" w14:textId="0C6F1738" w:rsidR="005E5C4B" w:rsidRDefault="00000000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NLP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5358279" w14:textId="748581C7" w:rsidR="005E5C4B" w:rsidRDefault="00000000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14C6A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014C6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14C6A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CV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074A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4AC8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921E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71A6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C71A6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71A6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21E9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="004921E9">
        <w:rPr>
          <w:rFonts w:ascii="Times New Roman" w:eastAsia="Times New Roman" w:hAnsi="Times New Roman" w:cs="Times New Roman"/>
          <w:sz w:val="26"/>
          <w:szCs w:val="26"/>
        </w:rPr>
        <w:t>,</w:t>
      </w:r>
      <w:r w:rsidR="00FB59F9">
        <w:rPr>
          <w:rFonts w:ascii="Times New Roman" w:eastAsia="Times New Roman" w:hAnsi="Times New Roman" w:cs="Times New Roman"/>
          <w:sz w:val="26"/>
          <w:szCs w:val="26"/>
        </w:rPr>
        <w:t>..</w:t>
      </w:r>
      <w:proofErr w:type="gramEnd"/>
    </w:p>
    <w:p w14:paraId="20F7CC2A" w14:textId="542C6E7D" w:rsidR="00FB59F9" w:rsidRDefault="00FB59F9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EED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EE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E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EE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EED">
        <w:rPr>
          <w:rFonts w:ascii="Times New Roman" w:eastAsia="Times New Roman" w:hAnsi="Times New Roman" w:cs="Times New Roman"/>
          <w:sz w:val="26"/>
          <w:szCs w:val="26"/>
        </w:rPr>
        <w:t>webite</w:t>
      </w:r>
      <w:proofErr w:type="spellEnd"/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EED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EE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EED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 Việt Nam: </w:t>
      </w:r>
      <w:hyperlink r:id="rId7" w:history="1">
        <w:r w:rsidR="008A4EED" w:rsidRPr="00814A46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https://itviec.com/it-jobs</w:t>
        </w:r>
      </w:hyperlink>
      <w:r w:rsidR="008A4E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hyperlink r:id="rId8" w:history="1">
        <w:r w:rsidR="00870700" w:rsidRPr="00814A46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https://www.topcv.vn/tim-viec-lam-cong-nghe-thong-tin-cr257?sba=1&amp;category_family=r257</w:t>
        </w:r>
      </w:hyperlink>
    </w:p>
    <w:p w14:paraId="6C6777F0" w14:textId="2BCC068C" w:rsidR="00944F56" w:rsidRPr="00DB4A5D" w:rsidRDefault="00944F56">
      <w:pPr>
        <w:numPr>
          <w:ilvl w:val="1"/>
          <w:numId w:val="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Microservice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sàn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Microservice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tin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AI. </w:t>
      </w:r>
    </w:p>
    <w:p w14:paraId="50DB4AED" w14:textId="77777777" w:rsidR="005E5C4B" w:rsidRDefault="00000000">
      <w:pPr>
        <w:spacing w:line="360" w:lineRule="auto"/>
        <w:ind w:left="567" w:firstLine="14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Phạm vi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7D64051" w14:textId="77777777" w:rsidR="005E5C4B" w:rsidRDefault="00000000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68403B8" w14:textId="0596986F" w:rsidR="00C60F34" w:rsidRDefault="000F31F9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SpaCy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, Word2Vec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E1D8E">
        <w:rPr>
          <w:rFonts w:ascii="Times New Roman" w:eastAsia="Times New Roman" w:hAnsi="Times New Roman" w:cs="Times New Roman"/>
          <w:sz w:val="26"/>
          <w:szCs w:val="26"/>
        </w:rPr>
        <w:t xml:space="preserve">Linear </w:t>
      </w:r>
      <w:r w:rsidR="00E753CB" w:rsidRPr="001E1D8E">
        <w:rPr>
          <w:rFonts w:ascii="Times New Roman" w:eastAsia="Times New Roman" w:hAnsi="Times New Roman" w:cs="Times New Roman"/>
          <w:sz w:val="26"/>
          <w:szCs w:val="26"/>
        </w:rPr>
        <w:t>Logistic</w:t>
      </w:r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, Decision Tree, AdaBoost,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XGBoost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SMOTE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Jaccard Similarity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31F9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0F31F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4290A8" w14:textId="4F6623C6" w:rsidR="00C60F34" w:rsidRPr="00DB4A5D" w:rsidRDefault="00C60F34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Microservice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B101C4" w14:textId="6DECF51B" w:rsidR="005E5C4B" w:rsidRDefault="00000000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9D8C4D" w14:textId="77777777" w:rsidR="005E5C4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11C467B" w14:textId="77777777" w:rsidR="005E5C4B" w:rsidRDefault="00000000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Frontend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Angular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4C8B4B9" w14:textId="77777777" w:rsidR="005E5C4B" w:rsidRDefault="00000000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Backend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Spring Boot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CA0774" w14:textId="77777777" w:rsidR="005E5C4B" w:rsidRDefault="00000000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Microservice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Microservice.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Spring Cloud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service.</w:t>
      </w:r>
    </w:p>
    <w:p w14:paraId="7B8CDCB5" w14:textId="77777777" w:rsidR="005E5C4B" w:rsidRDefault="000000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Config Server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Spring Config Server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Spring Config Client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service.</w:t>
      </w:r>
    </w:p>
    <w:p w14:paraId="65FBF759" w14:textId="77777777" w:rsidR="005E5C4B" w:rsidRDefault="000000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Service to Service Communication (Open Feign)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Circuit </w:t>
      </w: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Breaker(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Resilience4j):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Open Feign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microservices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Resilience4j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4D0B3E" w14:textId="77777777" w:rsidR="005E5C4B" w:rsidRDefault="000000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API Gateway: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(single entry point)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service.</w:t>
      </w:r>
    </w:p>
    <w:p w14:paraId="3CB5114E" w14:textId="77777777" w:rsidR="005E5C4B" w:rsidRDefault="000000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Service Discovery: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Eureka, Spring Cloud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965B7A1" w14:textId="77777777" w:rsidR="005E5C4B" w:rsidRDefault="000000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Logging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Monitoring: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424A3F" w14:textId="77777777" w:rsidR="005E5C4B" w:rsidRPr="004921E9" w:rsidRDefault="000000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Caching: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Redis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E2B1AA" w14:textId="7E59ACDE" w:rsidR="004921E9" w:rsidRPr="00DB4A5D" w:rsidRDefault="004921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4A5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Kafka: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sàn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mượt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B4A5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DB4A5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027138C" w14:textId="77777777" w:rsidR="005E5C4B" w:rsidRDefault="00000000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MySQL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25D8B3" w14:textId="49382C4E" w:rsidR="005E5C4B" w:rsidRDefault="00000000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(Spacy, Word2Vec,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E1D8E">
        <w:rPr>
          <w:rFonts w:ascii="Times New Roman" w:eastAsia="Times New Roman" w:hAnsi="Times New Roman" w:cs="Times New Roman"/>
          <w:sz w:val="26"/>
          <w:szCs w:val="26"/>
        </w:rPr>
        <w:t xml:space="preserve">Linear </w:t>
      </w:r>
      <w:r w:rsidR="00E753CB" w:rsidRPr="001E1D8E">
        <w:rPr>
          <w:rFonts w:ascii="Times New Roman" w:eastAsia="Times New Roman" w:hAnsi="Times New Roman" w:cs="Times New Roman"/>
          <w:sz w:val="26"/>
          <w:szCs w:val="26"/>
        </w:rPr>
        <w:t>Logistic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Decision Tree, AdaBoost,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XGBoost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SMOTE (Synthetic Minority Over-sampling Technique)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Jaccard Similarity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4F701CE" w14:textId="77777777" w:rsidR="005E5C4B" w:rsidRDefault="00000000">
      <w:pPr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WebSocket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0CE6D8" w14:textId="77777777" w:rsidR="005E5C4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tiễn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100D05A" w14:textId="77777777" w:rsidR="005E5C4B" w:rsidRDefault="00000000">
      <w:pPr>
        <w:spacing w:line="360" w:lineRule="auto"/>
        <w:ind w:left="92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7.1.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</w:p>
    <w:p w14:paraId="1745C50B" w14:textId="77777777" w:rsidR="005E5C4B" w:rsidRDefault="00000000" w:rsidP="00433D2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Trí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(AI):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(machine learning),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6AA50140" w14:textId="77777777" w:rsidR="005E5C4B" w:rsidRDefault="00000000" w:rsidP="00433D2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Khoa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(Data Science):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572DD9D0" w14:textId="77777777" w:rsidR="005E5C4B" w:rsidRDefault="00000000" w:rsidP="00433D2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Bảo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(GDPR)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rằng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1509F5C1" w14:textId="3229C4C3" w:rsidR="005E5C4B" w:rsidRDefault="00000000" w:rsidP="00433D2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Web: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Angular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Spring Boot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WebSocket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trúc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microservice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3A25A3E3" w14:textId="77777777" w:rsidR="005E5C4B" w:rsidRDefault="00000000">
      <w:pPr>
        <w:spacing w:line="360" w:lineRule="auto"/>
        <w:ind w:left="91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7.2.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tiễn</w:t>
      </w:r>
      <w:proofErr w:type="spellEnd"/>
    </w:p>
    <w:p w14:paraId="510D0CD6" w14:textId="77777777" w:rsidR="005E5C4B" w:rsidRDefault="00000000" w:rsidP="00433D2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Nhu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nay: Các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Tuy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nhờ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7CB2519E" w14:textId="77777777" w:rsidR="005E5C4B" w:rsidRDefault="00000000" w:rsidP="00433D2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AI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rộng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rãi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hồ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5FF21F78" w14:textId="77777777" w:rsidR="005E5C4B" w:rsidRDefault="00000000" w:rsidP="00433D2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Bảo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cường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uy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66AE2F35" w14:textId="77777777" w:rsidR="005E5C4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7-8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kì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2024-2025)</w:t>
      </w:r>
    </w:p>
    <w:p w14:paraId="435604AE" w14:textId="77777777" w:rsidR="005E5C4B" w:rsidRDefault="005E5C4B">
      <w:pPr>
        <w:pStyle w:val="BodyText"/>
        <w:spacing w:before="72"/>
        <w:ind w:left="0"/>
        <w:rPr>
          <w:sz w:val="20"/>
        </w:rPr>
      </w:pPr>
    </w:p>
    <w:tbl>
      <w:tblPr>
        <w:tblW w:w="0" w:type="auto"/>
        <w:tblInd w:w="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720"/>
        <w:gridCol w:w="2320"/>
        <w:gridCol w:w="2000"/>
        <w:gridCol w:w="1020"/>
      </w:tblGrid>
      <w:tr w:rsidR="005E5C4B" w14:paraId="20DFC823" w14:textId="77777777">
        <w:trPr>
          <w:trHeight w:val="760"/>
        </w:trPr>
        <w:tc>
          <w:tcPr>
            <w:tcW w:w="740" w:type="dxa"/>
            <w:vAlign w:val="center"/>
          </w:tcPr>
          <w:p w14:paraId="55FE6DC9" w14:textId="77777777" w:rsidR="005E5C4B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STT</w:t>
            </w:r>
          </w:p>
        </w:tc>
        <w:tc>
          <w:tcPr>
            <w:tcW w:w="1720" w:type="dxa"/>
            <w:vAlign w:val="center"/>
          </w:tcPr>
          <w:p w14:paraId="1CC6AB69" w14:textId="77777777" w:rsidR="005E5C4B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Thời </w:t>
            </w:r>
            <w:r>
              <w:rPr>
                <w:spacing w:val="-4"/>
                <w:sz w:val="24"/>
              </w:rPr>
              <w:t>gian</w:t>
            </w:r>
          </w:p>
        </w:tc>
        <w:tc>
          <w:tcPr>
            <w:tcW w:w="2320" w:type="dxa"/>
            <w:vAlign w:val="center"/>
          </w:tcPr>
          <w:p w14:paraId="0CAAAA7F" w14:textId="77777777" w:rsidR="005E5C4B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</w:t>
            </w:r>
            <w:r>
              <w:rPr>
                <w:spacing w:val="-4"/>
                <w:sz w:val="24"/>
              </w:rPr>
              <w:t>việc</w:t>
            </w:r>
          </w:p>
        </w:tc>
        <w:tc>
          <w:tcPr>
            <w:tcW w:w="2000" w:type="dxa"/>
            <w:vAlign w:val="center"/>
          </w:tcPr>
          <w:p w14:paraId="0A5B8B54" w14:textId="77777777" w:rsidR="005E5C4B" w:rsidRDefault="00000000">
            <w:pPr>
              <w:pStyle w:val="TableParagraph"/>
              <w:ind w:left="94" w:right="265"/>
              <w:jc w:val="center"/>
              <w:rPr>
                <w:sz w:val="24"/>
              </w:rPr>
            </w:pPr>
            <w:r>
              <w:rPr>
                <w:sz w:val="24"/>
              </w:rPr>
              <w:t>Sản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hoàn </w:t>
            </w:r>
            <w:r>
              <w:rPr>
                <w:spacing w:val="-2"/>
                <w:sz w:val="24"/>
              </w:rPr>
              <w:t>thành</w:t>
            </w:r>
          </w:p>
        </w:tc>
        <w:tc>
          <w:tcPr>
            <w:tcW w:w="1020" w:type="dxa"/>
            <w:vAlign w:val="center"/>
          </w:tcPr>
          <w:p w14:paraId="74FCCA0A" w14:textId="77777777" w:rsidR="005E5C4B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Ghi </w:t>
            </w:r>
            <w:r>
              <w:rPr>
                <w:spacing w:val="-5"/>
                <w:sz w:val="24"/>
              </w:rPr>
              <w:t>chú</w:t>
            </w:r>
          </w:p>
        </w:tc>
      </w:tr>
      <w:tr w:rsidR="005E5C4B" w14:paraId="3C8E812A" w14:textId="77777777">
        <w:trPr>
          <w:trHeight w:val="479"/>
        </w:trPr>
        <w:tc>
          <w:tcPr>
            <w:tcW w:w="740" w:type="dxa"/>
            <w:vAlign w:val="center"/>
          </w:tcPr>
          <w:p w14:paraId="440DACC6" w14:textId="77777777" w:rsidR="005E5C4B" w:rsidRDefault="00000000">
            <w:pPr>
              <w:pStyle w:val="TableParagraph"/>
              <w:spacing w:before="1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20" w:type="dxa"/>
            <w:vAlign w:val="center"/>
          </w:tcPr>
          <w:p w14:paraId="5BA9FB66" w14:textId="77777777" w:rsidR="005E5C4B" w:rsidRDefault="00000000">
            <w:pPr>
              <w:pStyle w:val="TableParagraph"/>
              <w:spacing w:before="116"/>
              <w:ind w:left="99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Tháng </w:t>
            </w:r>
            <w:r>
              <w:rPr>
                <w:sz w:val="24"/>
                <w:lang w:val="en-US"/>
              </w:rPr>
              <w:t>10/2024</w:t>
            </w:r>
            <w:r>
              <w:rPr>
                <w:sz w:val="24"/>
              </w:rPr>
              <w:t xml:space="preserve"> → </w:t>
            </w:r>
            <w:r>
              <w:rPr>
                <w:spacing w:val="-10"/>
                <w:sz w:val="24"/>
                <w:lang w:val="en-US"/>
              </w:rPr>
              <w:t>12/2024</w:t>
            </w:r>
          </w:p>
        </w:tc>
        <w:tc>
          <w:tcPr>
            <w:tcW w:w="2320" w:type="dxa"/>
            <w:vAlign w:val="center"/>
          </w:tcPr>
          <w:p w14:paraId="231E5F3C" w14:textId="77777777" w:rsidR="005E5C4B" w:rsidRDefault="00000000">
            <w:pPr>
              <w:pStyle w:val="TableParagraph"/>
              <w:spacing w:before="11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Xây dựng </w:t>
            </w:r>
            <w:r>
              <w:rPr>
                <w:spacing w:val="-2"/>
                <w:sz w:val="24"/>
              </w:rPr>
              <w:t>Frontend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và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cơ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sở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dữ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liệu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000" w:type="dxa"/>
            <w:vAlign w:val="center"/>
          </w:tcPr>
          <w:p w14:paraId="5F3838D7" w14:textId="77777777" w:rsidR="005E5C4B" w:rsidRDefault="00000000">
            <w:pPr>
              <w:pStyle w:val="TableParagraph"/>
              <w:spacing w:before="116"/>
              <w:ind w:left="0" w:right="5"/>
              <w:jc w:val="center"/>
              <w:rPr>
                <w:sz w:val="24"/>
              </w:rPr>
            </w:pPr>
            <w:r>
              <w:rPr>
                <w:sz w:val="24"/>
              </w:rPr>
              <w:t>Toàn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diện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và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cơ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sở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dữ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liệu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của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hệ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thống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0" w:type="dxa"/>
            <w:vAlign w:val="center"/>
          </w:tcPr>
          <w:p w14:paraId="0AE98B37" w14:textId="77777777" w:rsidR="005E5C4B" w:rsidRDefault="005E5C4B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</w:p>
        </w:tc>
      </w:tr>
      <w:tr w:rsidR="005E5C4B" w14:paraId="30F7761E" w14:textId="77777777">
        <w:trPr>
          <w:trHeight w:val="759"/>
        </w:trPr>
        <w:tc>
          <w:tcPr>
            <w:tcW w:w="740" w:type="dxa"/>
            <w:vAlign w:val="center"/>
          </w:tcPr>
          <w:p w14:paraId="41FE0D56" w14:textId="77777777" w:rsidR="005E5C4B" w:rsidRDefault="00000000">
            <w:pPr>
              <w:pStyle w:val="TableParagraph"/>
              <w:spacing w:before="1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20" w:type="dxa"/>
            <w:vAlign w:val="center"/>
          </w:tcPr>
          <w:p w14:paraId="4A52775B" w14:textId="77777777" w:rsidR="005E5C4B" w:rsidRDefault="00000000">
            <w:pPr>
              <w:pStyle w:val="TableParagraph"/>
              <w:spacing w:before="117"/>
              <w:ind w:left="99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Tháng </w:t>
            </w:r>
            <w:r>
              <w:rPr>
                <w:sz w:val="24"/>
                <w:lang w:val="en-US"/>
              </w:rPr>
              <w:t>11/2024</w:t>
            </w:r>
            <w:r>
              <w:rPr>
                <w:sz w:val="24"/>
              </w:rPr>
              <w:t xml:space="preserve"> → </w:t>
            </w:r>
            <w:r>
              <w:rPr>
                <w:spacing w:val="-5"/>
                <w:sz w:val="24"/>
              </w:rPr>
              <w:t>1</w:t>
            </w:r>
            <w:r>
              <w:rPr>
                <w:spacing w:val="-5"/>
                <w:sz w:val="24"/>
                <w:lang w:val="en-US"/>
              </w:rPr>
              <w:t>/2025</w:t>
            </w:r>
          </w:p>
        </w:tc>
        <w:tc>
          <w:tcPr>
            <w:tcW w:w="2320" w:type="dxa"/>
            <w:vAlign w:val="center"/>
          </w:tcPr>
          <w:p w14:paraId="58B9B31A" w14:textId="77777777" w:rsidR="005E5C4B" w:rsidRDefault="00000000">
            <w:pPr>
              <w:pStyle w:val="TableParagraph"/>
              <w:spacing w:before="11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Xây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Service </w:t>
            </w:r>
            <w:r>
              <w:rPr>
                <w:spacing w:val="-2"/>
                <w:sz w:val="24"/>
              </w:rPr>
              <w:t>Backend</w:t>
            </w:r>
            <w:r>
              <w:rPr>
                <w:spacing w:val="-2"/>
                <w:sz w:val="24"/>
                <w:lang w:val="en-US"/>
              </w:rPr>
              <w:t xml:space="preserve">, </w:t>
            </w:r>
            <w:proofErr w:type="spellStart"/>
            <w:r>
              <w:rPr>
                <w:spacing w:val="-2"/>
                <w:sz w:val="24"/>
                <w:lang w:val="en-US"/>
              </w:rPr>
              <w:t>triển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khai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ứng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dụng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với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kiến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trúc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microservice</w:t>
            </w:r>
          </w:p>
        </w:tc>
        <w:tc>
          <w:tcPr>
            <w:tcW w:w="2000" w:type="dxa"/>
            <w:vAlign w:val="center"/>
          </w:tcPr>
          <w:p w14:paraId="6718CC80" w14:textId="77777777" w:rsidR="005E5C4B" w:rsidRDefault="00000000">
            <w:pPr>
              <w:pStyle w:val="TableParagraph"/>
              <w:spacing w:before="117"/>
              <w:ind w:left="94" w:right="2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Toàn bộ Service có trên hệ </w:t>
            </w:r>
            <w:r>
              <w:rPr>
                <w:spacing w:val="-2"/>
                <w:sz w:val="24"/>
              </w:rPr>
              <w:t>thống.</w:t>
            </w:r>
          </w:p>
        </w:tc>
        <w:tc>
          <w:tcPr>
            <w:tcW w:w="1020" w:type="dxa"/>
            <w:vAlign w:val="center"/>
          </w:tcPr>
          <w:p w14:paraId="3D6A4575" w14:textId="77777777" w:rsidR="005E5C4B" w:rsidRDefault="005E5C4B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</w:p>
        </w:tc>
      </w:tr>
      <w:tr w:rsidR="005E5C4B" w14:paraId="586C91A1" w14:textId="77777777">
        <w:trPr>
          <w:trHeight w:val="2159"/>
        </w:trPr>
        <w:tc>
          <w:tcPr>
            <w:tcW w:w="740" w:type="dxa"/>
            <w:vAlign w:val="center"/>
          </w:tcPr>
          <w:p w14:paraId="207B23DC" w14:textId="77777777" w:rsidR="005E5C4B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20" w:type="dxa"/>
            <w:vAlign w:val="center"/>
          </w:tcPr>
          <w:p w14:paraId="2F1B62EC" w14:textId="77777777" w:rsidR="005E5C4B" w:rsidRDefault="00000000">
            <w:pPr>
              <w:pStyle w:val="TableParagraph"/>
              <w:ind w:left="99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Tháng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5"/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→ </w:t>
            </w:r>
            <w:r>
              <w:rPr>
                <w:sz w:val="24"/>
                <w:lang w:val="en-US"/>
              </w:rPr>
              <w:t>0</w:t>
            </w:r>
            <w:r>
              <w:rPr>
                <w:spacing w:val="-2"/>
                <w:sz w:val="24"/>
                <w:lang w:val="en-US"/>
              </w:rPr>
              <w:t>3</w:t>
            </w:r>
            <w:r>
              <w:rPr>
                <w:spacing w:val="-2"/>
                <w:sz w:val="24"/>
              </w:rPr>
              <w:t>/202</w:t>
            </w:r>
            <w:r>
              <w:rPr>
                <w:spacing w:val="-2"/>
                <w:sz w:val="24"/>
                <w:lang w:val="en-US"/>
              </w:rPr>
              <w:t>5</w:t>
            </w:r>
          </w:p>
        </w:tc>
        <w:tc>
          <w:tcPr>
            <w:tcW w:w="2320" w:type="dxa"/>
            <w:vAlign w:val="center"/>
          </w:tcPr>
          <w:p w14:paraId="48AED3D2" w14:textId="77777777" w:rsidR="005E5C4B" w:rsidRDefault="00000000">
            <w:pPr>
              <w:pStyle w:val="TableParagraph"/>
              <w:ind w:right="151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Làm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việc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với</w:t>
            </w:r>
            <w:proofErr w:type="spellEnd"/>
            <w:r>
              <w:rPr>
                <w:sz w:val="24"/>
                <w:lang w:val="en-US"/>
              </w:rPr>
              <w:t xml:space="preserve"> AI </w:t>
            </w:r>
            <w:proofErr w:type="spellStart"/>
            <w:r>
              <w:rPr>
                <w:sz w:val="24"/>
                <w:lang w:val="en-US"/>
              </w:rPr>
              <w:t>sử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dụng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các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thuật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toán</w:t>
            </w:r>
            <w:proofErr w:type="spellEnd"/>
            <w:r>
              <w:rPr>
                <w:sz w:val="24"/>
                <w:lang w:val="en-US"/>
              </w:rPr>
              <w:t xml:space="preserve"> 1 </w:t>
            </w:r>
            <w:proofErr w:type="spellStart"/>
            <w:r>
              <w:rPr>
                <w:sz w:val="24"/>
                <w:lang w:val="en-US"/>
              </w:rPr>
              <w:t>số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thư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viện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khác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để</w:t>
            </w:r>
            <w:proofErr w:type="spellEnd"/>
            <w:r>
              <w:rPr>
                <w:sz w:val="24"/>
                <w:lang w:val="en-US"/>
              </w:rPr>
              <w:t xml:space="preserve"> train </w:t>
            </w:r>
            <w:proofErr w:type="spellStart"/>
            <w:r>
              <w:rPr>
                <w:sz w:val="24"/>
                <w:lang w:val="en-US"/>
              </w:rPr>
              <w:t>gợi</w:t>
            </w:r>
            <w:proofErr w:type="spellEnd"/>
            <w:r>
              <w:rPr>
                <w:sz w:val="24"/>
                <w:lang w:val="en-US"/>
              </w:rPr>
              <w:t xml:space="preserve"> ý </w:t>
            </w:r>
            <w:proofErr w:type="spellStart"/>
            <w:r>
              <w:rPr>
                <w:sz w:val="24"/>
                <w:lang w:val="en-US"/>
              </w:rPr>
              <w:t>các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công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việc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phù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hợp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cho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ứng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viên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2000" w:type="dxa"/>
            <w:vAlign w:val="center"/>
          </w:tcPr>
          <w:p w14:paraId="76010231" w14:textId="77777777" w:rsidR="005E5C4B" w:rsidRDefault="00000000">
            <w:pPr>
              <w:pStyle w:val="TableParagraph"/>
              <w:spacing w:before="0"/>
              <w:ind w:left="94" w:right="5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Hoàn </w:t>
            </w:r>
            <w:proofErr w:type="spellStart"/>
            <w:r>
              <w:rPr>
                <w:sz w:val="24"/>
                <w:lang w:val="en-US"/>
              </w:rPr>
              <w:t>thiện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phần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gợi</w:t>
            </w:r>
            <w:proofErr w:type="spellEnd"/>
            <w:r>
              <w:rPr>
                <w:sz w:val="24"/>
                <w:lang w:val="en-US"/>
              </w:rPr>
              <w:t xml:space="preserve"> ý </w:t>
            </w:r>
            <w:proofErr w:type="spellStart"/>
            <w:r>
              <w:rPr>
                <w:sz w:val="24"/>
                <w:lang w:val="en-US"/>
              </w:rPr>
              <w:t>việc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làm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sử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dụng</w:t>
            </w:r>
            <w:proofErr w:type="spellEnd"/>
            <w:r>
              <w:rPr>
                <w:sz w:val="24"/>
                <w:lang w:val="en-US"/>
              </w:rPr>
              <w:t xml:space="preserve"> AI</w:t>
            </w:r>
          </w:p>
        </w:tc>
        <w:tc>
          <w:tcPr>
            <w:tcW w:w="1020" w:type="dxa"/>
            <w:vAlign w:val="center"/>
          </w:tcPr>
          <w:p w14:paraId="1FBE0904" w14:textId="77777777" w:rsidR="005E5C4B" w:rsidRDefault="005E5C4B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</w:p>
        </w:tc>
      </w:tr>
      <w:tr w:rsidR="005E5C4B" w14:paraId="04A1E451" w14:textId="77777777">
        <w:trPr>
          <w:trHeight w:val="2159"/>
        </w:trPr>
        <w:tc>
          <w:tcPr>
            <w:tcW w:w="740" w:type="dxa"/>
            <w:vAlign w:val="center"/>
          </w:tcPr>
          <w:p w14:paraId="581BA9A6" w14:textId="77777777" w:rsidR="005E5C4B" w:rsidRDefault="00000000">
            <w:pPr>
              <w:pStyle w:val="TableParagraph"/>
              <w:jc w:val="center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5</w:t>
            </w:r>
          </w:p>
        </w:tc>
        <w:tc>
          <w:tcPr>
            <w:tcW w:w="1720" w:type="dxa"/>
            <w:vAlign w:val="center"/>
          </w:tcPr>
          <w:p w14:paraId="38482F2E" w14:textId="77777777" w:rsidR="005E5C4B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z w:val="24"/>
              </w:rPr>
              <w:t>Tháng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5"/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3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→ </w:t>
            </w:r>
            <w:r>
              <w:rPr>
                <w:sz w:val="24"/>
                <w:lang w:val="en-US"/>
              </w:rPr>
              <w:t>0</w:t>
            </w:r>
            <w:r>
              <w:rPr>
                <w:spacing w:val="-2"/>
                <w:sz w:val="24"/>
                <w:lang w:val="en-US"/>
              </w:rPr>
              <w:t>4</w:t>
            </w:r>
            <w:r>
              <w:rPr>
                <w:spacing w:val="-2"/>
                <w:sz w:val="24"/>
              </w:rPr>
              <w:t>/2024</w:t>
            </w:r>
          </w:p>
        </w:tc>
        <w:tc>
          <w:tcPr>
            <w:tcW w:w="2320" w:type="dxa"/>
            <w:vAlign w:val="center"/>
          </w:tcPr>
          <w:p w14:paraId="4446C470" w14:textId="77777777" w:rsidR="005E5C4B" w:rsidRDefault="00000000">
            <w:pPr>
              <w:pStyle w:val="TableParagraph"/>
              <w:ind w:right="151"/>
              <w:jc w:val="center"/>
              <w:rPr>
                <w:sz w:val="24"/>
              </w:rPr>
            </w:pPr>
            <w:r>
              <w:rPr>
                <w:sz w:val="24"/>
              </w:rPr>
              <w:t>Kết nối các thành phần của ứng dụng lại với nhau. Chạy thử,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lỗi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hoàn thiện ứng dụng.</w:t>
            </w:r>
          </w:p>
        </w:tc>
        <w:tc>
          <w:tcPr>
            <w:tcW w:w="2000" w:type="dxa"/>
            <w:vAlign w:val="center"/>
          </w:tcPr>
          <w:p w14:paraId="69EAD686" w14:textId="77777777" w:rsidR="005E5C4B" w:rsidRDefault="00000000">
            <w:pPr>
              <w:pStyle w:val="TableParagraph"/>
              <w:ind w:left="94" w:right="26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Ứng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hoàn thiện tất cả các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chức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năng</w:t>
            </w:r>
            <w:proofErr w:type="spellEnd"/>
          </w:p>
          <w:p w14:paraId="7134CAB6" w14:textId="77777777" w:rsidR="005E5C4B" w:rsidRDefault="005E5C4B">
            <w:pPr>
              <w:pStyle w:val="TableParagraph"/>
              <w:ind w:left="94" w:right="265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14:paraId="1151A7E0" w14:textId="77777777" w:rsidR="005E5C4B" w:rsidRDefault="005E5C4B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</w:p>
        </w:tc>
      </w:tr>
      <w:tr w:rsidR="005E5C4B" w14:paraId="7C4AFCBF" w14:textId="77777777">
        <w:trPr>
          <w:trHeight w:val="1040"/>
        </w:trPr>
        <w:tc>
          <w:tcPr>
            <w:tcW w:w="740" w:type="dxa"/>
            <w:vAlign w:val="center"/>
          </w:tcPr>
          <w:p w14:paraId="51C0A3C8" w14:textId="77777777" w:rsidR="005E5C4B" w:rsidRDefault="00000000">
            <w:pPr>
              <w:pStyle w:val="TableParagraph"/>
              <w:spacing w:before="1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20" w:type="dxa"/>
            <w:vAlign w:val="center"/>
          </w:tcPr>
          <w:p w14:paraId="66581DE0" w14:textId="77777777" w:rsidR="005E5C4B" w:rsidRDefault="00000000">
            <w:pPr>
              <w:pStyle w:val="TableParagraph"/>
              <w:spacing w:before="114"/>
              <w:ind w:left="99" w:right="442"/>
              <w:jc w:val="center"/>
              <w:rPr>
                <w:sz w:val="24"/>
              </w:rPr>
            </w:pPr>
            <w:r>
              <w:rPr>
                <w:sz w:val="24"/>
              </w:rPr>
              <w:t>Tháng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5"/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 xml:space="preserve">→ </w:t>
            </w: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5</w:t>
            </w:r>
            <w:r>
              <w:rPr>
                <w:spacing w:val="-2"/>
                <w:sz w:val="24"/>
              </w:rPr>
              <w:t>/2024</w:t>
            </w:r>
          </w:p>
        </w:tc>
        <w:tc>
          <w:tcPr>
            <w:tcW w:w="2320" w:type="dxa"/>
            <w:vAlign w:val="center"/>
          </w:tcPr>
          <w:p w14:paraId="5D7EFBA1" w14:textId="77777777" w:rsidR="005E5C4B" w:rsidRDefault="00000000">
            <w:pPr>
              <w:pStyle w:val="TableParagraph"/>
              <w:spacing w:before="114"/>
              <w:ind w:right="151"/>
              <w:jc w:val="center"/>
              <w:rPr>
                <w:sz w:val="24"/>
              </w:rPr>
            </w:pPr>
            <w:r>
              <w:rPr>
                <w:sz w:val="24"/>
              </w:rPr>
              <w:t>Hoàn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viết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tài liệu luận văn tốt </w:t>
            </w:r>
            <w:r>
              <w:rPr>
                <w:spacing w:val="-2"/>
                <w:sz w:val="24"/>
              </w:rPr>
              <w:t>nghiệp.</w:t>
            </w:r>
          </w:p>
        </w:tc>
        <w:tc>
          <w:tcPr>
            <w:tcW w:w="2000" w:type="dxa"/>
            <w:vAlign w:val="center"/>
          </w:tcPr>
          <w:p w14:paraId="6B8846D9" w14:textId="77777777" w:rsidR="005E5C4B" w:rsidRDefault="00000000">
            <w:pPr>
              <w:pStyle w:val="TableParagraph"/>
              <w:spacing w:before="114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Tài liệu luận </w:t>
            </w:r>
            <w:r>
              <w:rPr>
                <w:spacing w:val="-4"/>
                <w:sz w:val="24"/>
              </w:rPr>
              <w:t>văn.</w:t>
            </w:r>
          </w:p>
        </w:tc>
        <w:tc>
          <w:tcPr>
            <w:tcW w:w="1020" w:type="dxa"/>
            <w:vAlign w:val="center"/>
          </w:tcPr>
          <w:p w14:paraId="6612DA3B" w14:textId="77777777" w:rsidR="005E5C4B" w:rsidRDefault="005E5C4B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</w:p>
        </w:tc>
      </w:tr>
    </w:tbl>
    <w:p w14:paraId="63CF1A21" w14:textId="77777777" w:rsidR="005E5C4B" w:rsidRDefault="005E5C4B">
      <w:pPr>
        <w:pStyle w:val="BodyText"/>
        <w:spacing w:before="143"/>
        <w:ind w:left="0"/>
      </w:pPr>
    </w:p>
    <w:p w14:paraId="1B2A4FD0" w14:textId="77777777" w:rsidR="005E5C4B" w:rsidRDefault="00000000">
      <w:pPr>
        <w:pStyle w:val="Heading1"/>
        <w:numPr>
          <w:ilvl w:val="0"/>
          <w:numId w:val="1"/>
        </w:numPr>
        <w:tabs>
          <w:tab w:val="left" w:pos="1790"/>
        </w:tabs>
        <w:spacing w:before="0"/>
      </w:pP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pacing w:val="-4"/>
          <w:sz w:val="26"/>
          <w:szCs w:val="26"/>
        </w:rPr>
        <w:t xml:space="preserve">: </w:t>
      </w:r>
    </w:p>
    <w:p w14:paraId="4144A0A6" w14:textId="4EF6C7D6" w:rsidR="005E5C4B" w:rsidRDefault="000000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B24D82">
        <w:rPr>
          <w:rFonts w:ascii="Times New Roman" w:eastAsia="Times New Roman" w:hAnsi="Times New Roman" w:cs="Times New Roman"/>
          <w:sz w:val="26"/>
          <w:szCs w:val="26"/>
        </w:rPr>
        <w:t>ổng</w:t>
      </w:r>
      <w:proofErr w:type="spellEnd"/>
      <w:r w:rsidR="00B24D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4D82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B24D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D3E217" w14:textId="77777777" w:rsidR="005E5C4B" w:rsidRDefault="0000000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38" w:line="360" w:lineRule="auto"/>
        <w:ind w:right="-1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954167" w14:textId="77777777" w:rsidR="005E5C4B" w:rsidRDefault="00000000">
      <w:pPr>
        <w:pStyle w:val="ListParagraph"/>
        <w:widowControl w:val="0"/>
        <w:numPr>
          <w:ilvl w:val="0"/>
          <w:numId w:val="5"/>
        </w:numPr>
        <w:tabs>
          <w:tab w:val="left" w:pos="2300"/>
        </w:tabs>
        <w:autoSpaceDE w:val="0"/>
        <w:autoSpaceDN w:val="0"/>
        <w:spacing w:before="138" w:line="360" w:lineRule="auto"/>
        <w:ind w:right="-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7FAFD57" w14:textId="77777777" w:rsidR="005E5C4B" w:rsidRDefault="0000000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3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</w:t>
      </w:r>
      <w:r>
        <w:rPr>
          <w:rFonts w:ascii="Times New Roman" w:hAnsi="Times New Roman" w:cs="Times New Roman"/>
          <w:spacing w:val="-2"/>
          <w:sz w:val="26"/>
          <w:szCs w:val="26"/>
        </w:rPr>
        <w:t>:</w:t>
      </w:r>
    </w:p>
    <w:p w14:paraId="42D5A748" w14:textId="77777777" w:rsidR="005E5C4B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23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6"/>
          <w:szCs w:val="26"/>
        </w:rPr>
        <w:t>nhập</w:t>
      </w:r>
      <w:proofErr w:type="spellEnd"/>
    </w:p>
    <w:p w14:paraId="197F433C" w14:textId="77777777" w:rsidR="005E5C4B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243129D" w14:textId="77777777" w:rsidR="005E5C4B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222DE542" w14:textId="77777777" w:rsidR="005E5C4B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membership</w:t>
      </w:r>
    </w:p>
    <w:p w14:paraId="55C0CEBF" w14:textId="77777777" w:rsidR="005E5C4B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60C850F3" w14:textId="77777777" w:rsidR="005E5C4B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p w14:paraId="7FD652C4" w14:textId="77777777" w:rsidR="005E5C4B" w:rsidRPr="00A83D49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83D4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C3216E6" w14:textId="77777777" w:rsidR="005E5C4B" w:rsidRPr="00A83D49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83D4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08A54C66" w14:textId="77777777" w:rsidR="005E5C4B" w:rsidRDefault="00000000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4870AC89" w14:textId="77777777" w:rsidR="005E5C4B" w:rsidRDefault="0000000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1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pacing w:val="-4"/>
          <w:sz w:val="26"/>
          <w:szCs w:val="26"/>
        </w:rPr>
        <w:t>:</w:t>
      </w:r>
    </w:p>
    <w:p w14:paraId="2597E88D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23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6"/>
          <w:szCs w:val="26"/>
        </w:rPr>
        <w:t>nhập</w:t>
      </w:r>
      <w:proofErr w:type="spellEnd"/>
    </w:p>
    <w:p w14:paraId="4FC12876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6"/>
          <w:szCs w:val="26"/>
        </w:rPr>
        <w:t>ký</w:t>
      </w:r>
      <w:proofErr w:type="spellEnd"/>
    </w:p>
    <w:p w14:paraId="403A1C65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10602D41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54B4D2EE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CV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80CD6C5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F980307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65B91DF9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membership</w:t>
      </w:r>
    </w:p>
    <w:p w14:paraId="09BFD205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</w:t>
      </w:r>
    </w:p>
    <w:p w14:paraId="1EE8C743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33106B7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6ADB8F37" w14:textId="77777777" w:rsidR="005E5C4B" w:rsidRDefault="0000000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1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2"/>
          <w:sz w:val="26"/>
          <w:szCs w:val="26"/>
        </w:rPr>
        <w:t>:</w:t>
      </w:r>
    </w:p>
    <w:p w14:paraId="04123109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22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6"/>
          <w:szCs w:val="26"/>
        </w:rPr>
        <w:t>nhập</w:t>
      </w:r>
      <w:proofErr w:type="spellEnd"/>
    </w:p>
    <w:p w14:paraId="48EFEA14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22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6"/>
          <w:szCs w:val="26"/>
        </w:rPr>
        <w:t>kí</w:t>
      </w:r>
      <w:proofErr w:type="spellEnd"/>
    </w:p>
    <w:p w14:paraId="36F3E9DE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465FB301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CV</w:t>
      </w:r>
    </w:p>
    <w:p w14:paraId="60630088" w14:textId="77777777" w:rsidR="005E5C4B" w:rsidRPr="00A83D49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 w:rsidRPr="00A83D49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83D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D49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1185312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2D37C86F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</w:p>
    <w:p w14:paraId="50111D92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3BA83C50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01E8D79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14:paraId="6F262E93" w14:textId="77777777" w:rsidR="005E5C4B" w:rsidRDefault="00000000">
      <w:pPr>
        <w:pStyle w:val="ListParagraph"/>
        <w:widowControl w:val="0"/>
        <w:numPr>
          <w:ilvl w:val="1"/>
          <w:numId w:val="7"/>
        </w:numPr>
        <w:tabs>
          <w:tab w:val="left" w:pos="3739"/>
        </w:tabs>
        <w:autoSpaceDE w:val="0"/>
        <w:autoSpaceDN w:val="0"/>
        <w:spacing w:before="13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online</w:t>
      </w:r>
    </w:p>
    <w:p w14:paraId="26D5B284" w14:textId="77777777" w:rsidR="005E5C4B" w:rsidRDefault="005E5C4B">
      <w:pPr>
        <w:spacing w:line="360" w:lineRule="auto"/>
        <w:ind w:left="927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7C2390" w14:textId="77777777" w:rsidR="005E5C4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Tài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6D211B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Li, Z. (2022). Design of ordering system based on spring boot framework. International Core Journal of Engineering, 8(5), 579-588.</w:t>
      </w:r>
    </w:p>
    <w:p w14:paraId="1E9BE1D3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Jovanović, Ž., Jagodić, D., Vujičić, D.,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Ranđić</w:t>
      </w:r>
      <w:proofErr w:type="spellEnd"/>
      <w:r>
        <w:rPr>
          <w:rFonts w:ascii="Times New Roman" w:hAnsi="Times New Roman" w:cs="Times New Roman"/>
          <w:sz w:val="26"/>
          <w:szCs w:val="26"/>
        </w:rPr>
        <w:t>, S. (2017). Java Spring Boot Rest WEB Service Integration with Java Artificial Intelligence Weka Framework. In International Scientific Conference “UNITECH 2017 (pp. 323-327).</w:t>
      </w:r>
    </w:p>
    <w:p w14:paraId="5D332D66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Jani, Y. (2021). Spring boot actuator: Monitoring and managing production-ready applications. European Journal of Advances in Engineering and Technology, 8(1), 107-112.</w:t>
      </w:r>
    </w:p>
    <w:p w14:paraId="0F61826A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Spring Boot Framework: </w:t>
      </w:r>
      <w:hyperlink r:id="rId9" w:history="1">
        <w:r w:rsidR="005E5C4B">
          <w:rPr>
            <w:rStyle w:val="Hyperlink"/>
            <w:rFonts w:ascii="Times New Roman" w:hAnsi="Times New Roman" w:cs="Times New Roman"/>
            <w:sz w:val="26"/>
            <w:szCs w:val="26"/>
          </w:rPr>
          <w:t>https://spring.io/</w:t>
        </w:r>
      </w:hyperlink>
    </w:p>
    <w:p w14:paraId="2AD4E69D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Geetha, G., Mittal, M., Prasad, K. M.,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Ponsam</w:t>
      </w:r>
      <w:proofErr w:type="spellEnd"/>
      <w:r>
        <w:rPr>
          <w:rFonts w:ascii="Times New Roman" w:hAnsi="Times New Roman" w:cs="Times New Roman"/>
          <w:sz w:val="26"/>
          <w:szCs w:val="26"/>
        </w:rPr>
        <w:t>, J. G. (2022, December). Interpretation and analysis of angular framework. In 2022 International Conference on Power, Energy, Control and Transmission Systems (ICPECTS) (pp. 1-6). IEEE.</w:t>
      </w:r>
    </w:p>
    <w:p w14:paraId="449FE12A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Ghelani, D., Hua, T. K., &amp; Koduru, S. K. R. (2022). A Model-Driven Approach for Online Banking Application Using AngularJS Framework. </w:t>
      </w:r>
      <w:r>
        <w:rPr>
          <w:rFonts w:ascii="Times New Roman" w:hAnsi="Times New Roman" w:cs="Times New Roman"/>
          <w:i/>
          <w:iCs/>
          <w:sz w:val="26"/>
          <w:szCs w:val="26"/>
        </w:rPr>
        <w:t>American Journal of Information Science and Technology</w:t>
      </w:r>
      <w:r>
        <w:rPr>
          <w:rFonts w:ascii="Times New Roman" w:hAnsi="Times New Roman" w:cs="Times New Roman"/>
          <w:sz w:val="26"/>
          <w:szCs w:val="26"/>
        </w:rPr>
        <w:t>, </w:t>
      </w:r>
      <w:r>
        <w:rPr>
          <w:rFonts w:ascii="Times New Roman" w:hAnsi="Times New Roman" w:cs="Times New Roman"/>
          <w:i/>
          <w:iCs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(3), 52-63.</w:t>
      </w:r>
    </w:p>
    <w:p w14:paraId="448DD0B7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Tripon, T. D., Gabor, G. A.,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Moisi</w:t>
      </w:r>
      <w:proofErr w:type="spellEnd"/>
      <w:r>
        <w:rPr>
          <w:rFonts w:ascii="Times New Roman" w:hAnsi="Times New Roman" w:cs="Times New Roman"/>
          <w:sz w:val="26"/>
          <w:szCs w:val="26"/>
        </w:rPr>
        <w:t>, E. V. (2021, June). Angular and svelte frameworks: a comparative analysis. In </w:t>
      </w:r>
      <w:r>
        <w:rPr>
          <w:rFonts w:ascii="Times New Roman" w:hAnsi="Times New Roman" w:cs="Times New Roman"/>
          <w:i/>
          <w:iCs/>
          <w:sz w:val="26"/>
          <w:szCs w:val="26"/>
        </w:rPr>
        <w:t>2021 16th International Conference on Engineering of Modern Electric Systems (EMES)</w:t>
      </w:r>
      <w:r>
        <w:rPr>
          <w:rFonts w:ascii="Times New Roman" w:hAnsi="Times New Roman" w:cs="Times New Roman"/>
          <w:sz w:val="26"/>
          <w:szCs w:val="26"/>
        </w:rPr>
        <w:t> (pp. 1-4). IEEE.</w:t>
      </w:r>
    </w:p>
    <w:p w14:paraId="0F8CC8C3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38" w:line="360" w:lineRule="auto"/>
        <w:ind w:right="-1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Angular Framework </w:t>
      </w:r>
      <w:hyperlink r:id="rId10" w:history="1">
        <w:r w:rsidR="005E5C4B">
          <w:rPr>
            <w:rStyle w:val="Hyperlink"/>
            <w:rFonts w:ascii="Times New Roman" w:hAnsi="Times New Roman" w:cs="Times New Roman"/>
            <w:sz w:val="26"/>
            <w:szCs w:val="26"/>
          </w:rPr>
          <w:t>https://angular.dev/overview</w:t>
        </w:r>
      </w:hyperlink>
    </w:p>
    <w:p w14:paraId="26FE90DF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Sinha, A. K., Amir Khusru Akhtar, M., &amp; Kumar, A. (2021). Resume </w:t>
      </w:r>
      <w:r>
        <w:rPr>
          <w:rFonts w:ascii="Times New Roman" w:hAnsi="Times New Roman" w:cs="Times New Roman"/>
          <w:sz w:val="26"/>
          <w:szCs w:val="26"/>
        </w:rPr>
        <w:lastRenderedPageBreak/>
        <w:t>screening using natural language processing and machine learning: A systematic review. </w:t>
      </w:r>
      <w:r>
        <w:rPr>
          <w:rFonts w:ascii="Times New Roman" w:hAnsi="Times New Roman" w:cs="Times New Roman"/>
          <w:i/>
          <w:iCs/>
          <w:sz w:val="26"/>
          <w:szCs w:val="26"/>
        </w:rPr>
        <w:t>Machine Learning and Information Processing: Proceedings of ICMLIP 2020</w:t>
      </w:r>
      <w:r>
        <w:rPr>
          <w:rFonts w:ascii="Times New Roman" w:hAnsi="Times New Roman" w:cs="Times New Roman"/>
          <w:sz w:val="26"/>
          <w:szCs w:val="26"/>
        </w:rPr>
        <w:t>, 207-214.</w:t>
      </w:r>
    </w:p>
    <w:p w14:paraId="0F087F0D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Narula, R., Kumar, V., Arora, R., &amp; Bhatia, R. Enhancing Job Recommendations Using NLP and Machine Learning Techniques.</w:t>
      </w:r>
    </w:p>
    <w:p w14:paraId="53FEC680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Koch, J., Plattfaut, R., &amp; Kregel, I. (2021). Looking for talent in times of crisis–The impact of the Covid-19 pandemic on public sector job openings. </w:t>
      </w:r>
      <w:r>
        <w:rPr>
          <w:rFonts w:ascii="Times New Roman" w:hAnsi="Times New Roman" w:cs="Times New Roman"/>
          <w:i/>
          <w:iCs/>
          <w:sz w:val="26"/>
          <w:szCs w:val="26"/>
        </w:rPr>
        <w:t>International Journal of Information Management Data Insights</w:t>
      </w:r>
      <w:r>
        <w:rPr>
          <w:rFonts w:ascii="Times New Roman" w:hAnsi="Times New Roman" w:cs="Times New Roman"/>
          <w:sz w:val="26"/>
          <w:szCs w:val="26"/>
        </w:rPr>
        <w:t>, </w:t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(2), 100014.</w:t>
      </w:r>
    </w:p>
    <w:p w14:paraId="7011FFDA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Daryani, C., Chhabra, G. S., Patel, H., Chhabra, I. K., &amp; Patel, R. (2020). An automated resume screening system using natural language processing and similarity. Ethics and Information Technology, 99–103. </w:t>
      </w:r>
      <w:hyperlink r:id="rId11" w:history="1">
        <w:r w:rsidR="005E5C4B">
          <w:rPr>
            <w:rStyle w:val="Hyperlink"/>
            <w:rFonts w:ascii="Times New Roman" w:hAnsi="Times New Roman" w:cs="Times New Roman"/>
            <w:sz w:val="26"/>
            <w:szCs w:val="26"/>
          </w:rPr>
          <w:t>10.26480/etit.02.2020.99.103</w:t>
        </w:r>
      </w:hyperlink>
    </w:p>
    <w:p w14:paraId="7D9148D9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Sridevi, G. M., &amp; Suganthi, S. K. (2022). AI based suitability measurement and prediction between job description and job seeker profiles. </w:t>
      </w:r>
      <w:r>
        <w:rPr>
          <w:rFonts w:ascii="Times New Roman" w:hAnsi="Times New Roman" w:cs="Times New Roman"/>
          <w:i/>
          <w:iCs/>
          <w:sz w:val="26"/>
          <w:szCs w:val="26"/>
        </w:rPr>
        <w:t>International Journal of Information Management Data Insights</w:t>
      </w:r>
      <w:r>
        <w:rPr>
          <w:rFonts w:ascii="Times New Roman" w:hAnsi="Times New Roman" w:cs="Times New Roman"/>
          <w:sz w:val="26"/>
          <w:szCs w:val="26"/>
        </w:rPr>
        <w:t>, 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(2), 100109.</w:t>
      </w:r>
    </w:p>
    <w:p w14:paraId="49A4BA5F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Developers, T. (2022). TensorFlow. </w:t>
      </w:r>
      <w:r>
        <w:rPr>
          <w:rFonts w:ascii="Times New Roman" w:hAnsi="Times New Roman" w:cs="Times New Roman"/>
          <w:i/>
          <w:iCs/>
          <w:sz w:val="26"/>
          <w:szCs w:val="26"/>
        </w:rPr>
        <w:t>Zenodo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F8EACFF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Pang, B., Nijkamp, E., &amp; Wu, Y. N. (2020). Deep learning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>
        <w:rPr>
          <w:rFonts w:ascii="Times New Roman" w:hAnsi="Times New Roman" w:cs="Times New Roman"/>
          <w:sz w:val="26"/>
          <w:szCs w:val="26"/>
        </w:rPr>
        <w:t>: A review. </w:t>
      </w:r>
      <w:r>
        <w:rPr>
          <w:rFonts w:ascii="Times New Roman" w:hAnsi="Times New Roman" w:cs="Times New Roman"/>
          <w:i/>
          <w:iCs/>
          <w:sz w:val="26"/>
          <w:szCs w:val="26"/>
        </w:rPr>
        <w:t>Journal of Educational and Behavioral Statistics</w:t>
      </w:r>
      <w:r>
        <w:rPr>
          <w:rFonts w:ascii="Times New Roman" w:hAnsi="Times New Roman" w:cs="Times New Roman"/>
          <w:sz w:val="26"/>
          <w:szCs w:val="26"/>
        </w:rPr>
        <w:t>, </w:t>
      </w:r>
      <w:r>
        <w:rPr>
          <w:rFonts w:ascii="Times New Roman" w:hAnsi="Times New Roman" w:cs="Times New Roman"/>
          <w:i/>
          <w:iCs/>
          <w:sz w:val="26"/>
          <w:szCs w:val="26"/>
        </w:rPr>
        <w:t>45</w:t>
      </w:r>
      <w:r>
        <w:rPr>
          <w:rFonts w:ascii="Times New Roman" w:hAnsi="Times New Roman" w:cs="Times New Roman"/>
          <w:sz w:val="26"/>
          <w:szCs w:val="26"/>
        </w:rPr>
        <w:t>(2), 227-248.</w:t>
      </w:r>
    </w:p>
    <w:p w14:paraId="2F8F8E5A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Singh, P., Manure, A., Singh, P., &amp; Manure, A. (2020). Introduction to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2.0. </w:t>
      </w:r>
      <w:r>
        <w:rPr>
          <w:rFonts w:ascii="Times New Roman" w:hAnsi="Times New Roman" w:cs="Times New Roman"/>
          <w:i/>
          <w:iCs/>
          <w:sz w:val="26"/>
          <w:szCs w:val="26"/>
        </w:rPr>
        <w:t>Learn TensorFlow 2.0: Implement Machine Learning and Deep Learning Models with Python</w:t>
      </w:r>
      <w:r>
        <w:rPr>
          <w:rFonts w:ascii="Times New Roman" w:hAnsi="Times New Roman" w:cs="Times New Roman"/>
          <w:sz w:val="26"/>
          <w:szCs w:val="26"/>
        </w:rPr>
        <w:t>, 1-24.</w:t>
      </w:r>
    </w:p>
    <w:p w14:paraId="3154D2C3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TensorFlow: </w:t>
      </w:r>
      <w:r>
        <w:rPr>
          <w:rFonts w:ascii="Times New Roman" w:hAnsi="Times New Roman" w:cs="Times New Roman"/>
          <w:color w:val="0000FF"/>
          <w:sz w:val="26"/>
          <w:szCs w:val="26"/>
          <w:u w:val="single"/>
        </w:rPr>
        <w:t>https://www.tensorflow.org/api_docs</w:t>
      </w:r>
      <w:r>
        <w:rPr>
          <w:rStyle w:val="Hyperlink"/>
          <w:rFonts w:ascii="Times New Roman" w:hAnsi="Times New Roman" w:cs="Times New Roman"/>
          <w:color w:val="0000FF"/>
          <w:spacing w:val="-2"/>
          <w:sz w:val="26"/>
          <w:szCs w:val="26"/>
        </w:rPr>
        <w:t xml:space="preserve">                       </w:t>
      </w:r>
    </w:p>
    <w:p w14:paraId="1E2641EF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Hao, J., &amp; Ho, T. K. (2019). Machine learning made easy: a review of scikit-learn package in python programming language. </w:t>
      </w:r>
      <w:r>
        <w:rPr>
          <w:rFonts w:ascii="Times New Roman" w:hAnsi="Times New Roman" w:cs="Times New Roman"/>
          <w:i/>
          <w:iCs/>
          <w:sz w:val="26"/>
          <w:szCs w:val="26"/>
        </w:rPr>
        <w:t>Journal of Educational and Behavioral Statistics</w:t>
      </w:r>
      <w:r>
        <w:rPr>
          <w:rFonts w:ascii="Times New Roman" w:hAnsi="Times New Roman" w:cs="Times New Roman"/>
          <w:sz w:val="26"/>
          <w:szCs w:val="26"/>
        </w:rPr>
        <w:t>, </w:t>
      </w:r>
      <w:r>
        <w:rPr>
          <w:rFonts w:ascii="Times New Roman" w:hAnsi="Times New Roman" w:cs="Times New Roman"/>
          <w:i/>
          <w:iCs/>
          <w:sz w:val="26"/>
          <w:szCs w:val="26"/>
        </w:rPr>
        <w:t>44</w:t>
      </w:r>
      <w:r>
        <w:rPr>
          <w:rFonts w:ascii="Times New Roman" w:hAnsi="Times New Roman" w:cs="Times New Roman"/>
          <w:sz w:val="26"/>
          <w:szCs w:val="26"/>
        </w:rPr>
        <w:t>(3), 348-361.</w:t>
      </w:r>
    </w:p>
    <w:p w14:paraId="3CBC1F0D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Géron</w:t>
      </w:r>
      <w:proofErr w:type="spellEnd"/>
      <w:r>
        <w:rPr>
          <w:rFonts w:ascii="Times New Roman" w:hAnsi="Times New Roman" w:cs="Times New Roman"/>
          <w:sz w:val="26"/>
          <w:szCs w:val="26"/>
        </w:rPr>
        <w:t>, A. (2022). 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Hands-on machine learning with Scikit-Learn,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Keras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, and TensorFlow</w:t>
      </w:r>
      <w:r>
        <w:rPr>
          <w:rFonts w:ascii="Times New Roman" w:hAnsi="Times New Roman" w:cs="Times New Roman"/>
          <w:sz w:val="26"/>
          <w:szCs w:val="26"/>
        </w:rPr>
        <w:t>. " O'Reilly Media, Inc.".</w:t>
      </w:r>
    </w:p>
    <w:p w14:paraId="18001C87" w14:textId="77777777" w:rsidR="005E5C4B" w:rsidRDefault="00000000" w:rsidP="00EF1F2E">
      <w:pPr>
        <w:pStyle w:val="ListParagraph"/>
        <w:widowControl w:val="0"/>
        <w:numPr>
          <w:ilvl w:val="0"/>
          <w:numId w:val="8"/>
        </w:numPr>
        <w:tabs>
          <w:tab w:val="left" w:pos="2510"/>
        </w:tabs>
        <w:autoSpaceDE w:val="0"/>
        <w:autoSpaceDN w:val="0"/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Scikit Learn: </w:t>
      </w:r>
      <w:r>
        <w:rPr>
          <w:rFonts w:ascii="Times New Roman" w:hAnsi="Times New Roman" w:cs="Times New Roman"/>
          <w:color w:val="0000FF"/>
          <w:sz w:val="26"/>
          <w:szCs w:val="26"/>
        </w:rPr>
        <w:t>https://scikit-learn.org/stable/</w:t>
      </w:r>
      <w:r>
        <w:rPr>
          <w:rStyle w:val="Hyperlink"/>
          <w:rFonts w:ascii="Times New Roman" w:hAnsi="Times New Roman" w:cs="Times New Roman"/>
          <w:color w:val="0000FF"/>
          <w:spacing w:val="-2"/>
          <w:sz w:val="26"/>
          <w:szCs w:val="26"/>
        </w:rPr>
        <w:t xml:space="preserve">                      </w:t>
      </w:r>
    </w:p>
    <w:p w14:paraId="33ED39F5" w14:textId="77777777" w:rsidR="005E5C4B" w:rsidRDefault="005E5C4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5E5C4B">
      <w:pgSz w:w="11907" w:h="16840"/>
      <w:pgMar w:top="1411" w:right="1152" w:bottom="1138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oyagiKouzanFontT">
    <w:altName w:val="Calibri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84AC6"/>
    <w:multiLevelType w:val="multilevel"/>
    <w:tmpl w:val="0F584AC6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5838DD"/>
    <w:multiLevelType w:val="multilevel"/>
    <w:tmpl w:val="1B5838DD"/>
    <w:lvl w:ilvl="0">
      <w:numFmt w:val="bullet"/>
      <w:lvlText w:val="❖"/>
      <w:lvlJc w:val="left"/>
      <w:pPr>
        <w:ind w:left="1800" w:hanging="360"/>
      </w:pPr>
      <w:rPr>
        <w:rFonts w:ascii="AoyagiKouzanFontT" w:eastAsia="AoyagiKouzanFontT" w:hAnsi="AoyagiKouzanFontT" w:cs="AoyagiKouzanFontT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numFmt w:val="bullet"/>
      <w:lvlText w:val="o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6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1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6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6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B780B88"/>
    <w:multiLevelType w:val="multilevel"/>
    <w:tmpl w:val="2FD8D7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A77249"/>
    <w:multiLevelType w:val="multilevel"/>
    <w:tmpl w:val="233C07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C3126"/>
    <w:multiLevelType w:val="multilevel"/>
    <w:tmpl w:val="289C312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C911E0"/>
    <w:multiLevelType w:val="multilevel"/>
    <w:tmpl w:val="2EC911E0"/>
    <w:lvl w:ilvl="0">
      <w:start w:val="1"/>
      <w:numFmt w:val="bullet"/>
      <w:lvlText w:val="+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206CC7"/>
    <w:multiLevelType w:val="multilevel"/>
    <w:tmpl w:val="3B206CC7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decimal"/>
      <w:lvlText w:val="%5."/>
      <w:lvlJc w:val="left"/>
      <w:pPr>
        <w:ind w:left="2100" w:hanging="42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7" w15:restartNumberingAfterBreak="0">
    <w:nsid w:val="54F62ECD"/>
    <w:multiLevelType w:val="multilevel"/>
    <w:tmpl w:val="54F62ECD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9286B"/>
    <w:multiLevelType w:val="multilevel"/>
    <w:tmpl w:val="6B49286B"/>
    <w:lvl w:ilvl="0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ABF3ACB"/>
    <w:multiLevelType w:val="multilevel"/>
    <w:tmpl w:val="7ABF3ACB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1718609">
    <w:abstractNumId w:val="0"/>
  </w:num>
  <w:num w:numId="2" w16cid:durableId="716273474">
    <w:abstractNumId w:val="5"/>
  </w:num>
  <w:num w:numId="3" w16cid:durableId="73403596">
    <w:abstractNumId w:val="6"/>
  </w:num>
  <w:num w:numId="4" w16cid:durableId="17202625">
    <w:abstractNumId w:val="4"/>
  </w:num>
  <w:num w:numId="5" w16cid:durableId="1875804023">
    <w:abstractNumId w:val="9"/>
  </w:num>
  <w:num w:numId="6" w16cid:durableId="713581751">
    <w:abstractNumId w:val="8"/>
  </w:num>
  <w:num w:numId="7" w16cid:durableId="2142796669">
    <w:abstractNumId w:val="1"/>
  </w:num>
  <w:num w:numId="8" w16cid:durableId="1618875344">
    <w:abstractNumId w:val="7"/>
  </w:num>
  <w:num w:numId="9" w16cid:durableId="959844389">
    <w:abstractNumId w:val="3"/>
  </w:num>
  <w:num w:numId="10" w16cid:durableId="25906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C3"/>
    <w:rsid w:val="00000048"/>
    <w:rsid w:val="0000400F"/>
    <w:rsid w:val="00004828"/>
    <w:rsid w:val="00013514"/>
    <w:rsid w:val="00014C6A"/>
    <w:rsid w:val="000213DB"/>
    <w:rsid w:val="00044F78"/>
    <w:rsid w:val="00054FE0"/>
    <w:rsid w:val="00072329"/>
    <w:rsid w:val="00074AC8"/>
    <w:rsid w:val="000A7A48"/>
    <w:rsid w:val="000B71B8"/>
    <w:rsid w:val="000F1817"/>
    <w:rsid w:val="000F31F9"/>
    <w:rsid w:val="000F770C"/>
    <w:rsid w:val="001046B1"/>
    <w:rsid w:val="00106D59"/>
    <w:rsid w:val="001075EE"/>
    <w:rsid w:val="00110B0B"/>
    <w:rsid w:val="00112BF4"/>
    <w:rsid w:val="0016234B"/>
    <w:rsid w:val="00171DEB"/>
    <w:rsid w:val="00172BCE"/>
    <w:rsid w:val="00186F42"/>
    <w:rsid w:val="001968B8"/>
    <w:rsid w:val="001D4625"/>
    <w:rsid w:val="001D70FC"/>
    <w:rsid w:val="001E1D8E"/>
    <w:rsid w:val="001E38F9"/>
    <w:rsid w:val="001F6860"/>
    <w:rsid w:val="00204552"/>
    <w:rsid w:val="00205B61"/>
    <w:rsid w:val="00206B7A"/>
    <w:rsid w:val="00231232"/>
    <w:rsid w:val="002408F9"/>
    <w:rsid w:val="002522A2"/>
    <w:rsid w:val="002553BA"/>
    <w:rsid w:val="0025594C"/>
    <w:rsid w:val="00256CEF"/>
    <w:rsid w:val="00264D05"/>
    <w:rsid w:val="002948CB"/>
    <w:rsid w:val="00297666"/>
    <w:rsid w:val="002A28C0"/>
    <w:rsid w:val="002D6FBE"/>
    <w:rsid w:val="002E10B8"/>
    <w:rsid w:val="002E5DA5"/>
    <w:rsid w:val="002F416C"/>
    <w:rsid w:val="00301391"/>
    <w:rsid w:val="00315801"/>
    <w:rsid w:val="00315CC4"/>
    <w:rsid w:val="00332BA3"/>
    <w:rsid w:val="003616DE"/>
    <w:rsid w:val="00366A89"/>
    <w:rsid w:val="00397230"/>
    <w:rsid w:val="003A6E08"/>
    <w:rsid w:val="003B58C0"/>
    <w:rsid w:val="003C43A9"/>
    <w:rsid w:val="003C54A7"/>
    <w:rsid w:val="00412DD0"/>
    <w:rsid w:val="004166C3"/>
    <w:rsid w:val="004279F2"/>
    <w:rsid w:val="00433D25"/>
    <w:rsid w:val="004359BF"/>
    <w:rsid w:val="0046026E"/>
    <w:rsid w:val="00464E0F"/>
    <w:rsid w:val="004921E9"/>
    <w:rsid w:val="004A5260"/>
    <w:rsid w:val="004C3A51"/>
    <w:rsid w:val="004C7754"/>
    <w:rsid w:val="004F39DE"/>
    <w:rsid w:val="00500D09"/>
    <w:rsid w:val="00517AC7"/>
    <w:rsid w:val="00540AC5"/>
    <w:rsid w:val="00551B5C"/>
    <w:rsid w:val="005549FB"/>
    <w:rsid w:val="0056373A"/>
    <w:rsid w:val="005658C9"/>
    <w:rsid w:val="005700E7"/>
    <w:rsid w:val="005B155A"/>
    <w:rsid w:val="005B5BC9"/>
    <w:rsid w:val="005D0B0D"/>
    <w:rsid w:val="005D4D8C"/>
    <w:rsid w:val="005E5C4B"/>
    <w:rsid w:val="005E6E5B"/>
    <w:rsid w:val="0060644D"/>
    <w:rsid w:val="00607CE9"/>
    <w:rsid w:val="006123B8"/>
    <w:rsid w:val="00621D88"/>
    <w:rsid w:val="00622063"/>
    <w:rsid w:val="00624246"/>
    <w:rsid w:val="00632CA0"/>
    <w:rsid w:val="0064163D"/>
    <w:rsid w:val="00642CEE"/>
    <w:rsid w:val="00661CFC"/>
    <w:rsid w:val="006763F4"/>
    <w:rsid w:val="006969ED"/>
    <w:rsid w:val="006A4D45"/>
    <w:rsid w:val="006B6D12"/>
    <w:rsid w:val="006C0917"/>
    <w:rsid w:val="006E61CD"/>
    <w:rsid w:val="006F0959"/>
    <w:rsid w:val="006F7297"/>
    <w:rsid w:val="00704923"/>
    <w:rsid w:val="007365E2"/>
    <w:rsid w:val="00736A1E"/>
    <w:rsid w:val="00746C77"/>
    <w:rsid w:val="00754AD1"/>
    <w:rsid w:val="007821CD"/>
    <w:rsid w:val="007923D9"/>
    <w:rsid w:val="0079338E"/>
    <w:rsid w:val="007A105B"/>
    <w:rsid w:val="007A7295"/>
    <w:rsid w:val="007C06C2"/>
    <w:rsid w:val="007C3BB7"/>
    <w:rsid w:val="007C7F1C"/>
    <w:rsid w:val="007D4C63"/>
    <w:rsid w:val="007E5DF9"/>
    <w:rsid w:val="007F3D9E"/>
    <w:rsid w:val="00826BD3"/>
    <w:rsid w:val="008316CD"/>
    <w:rsid w:val="00834986"/>
    <w:rsid w:val="00847B46"/>
    <w:rsid w:val="00866A5A"/>
    <w:rsid w:val="00870700"/>
    <w:rsid w:val="00896B22"/>
    <w:rsid w:val="008A417A"/>
    <w:rsid w:val="008A4EED"/>
    <w:rsid w:val="008C567D"/>
    <w:rsid w:val="008E73C8"/>
    <w:rsid w:val="008F3B65"/>
    <w:rsid w:val="008F5236"/>
    <w:rsid w:val="008F6AA1"/>
    <w:rsid w:val="009273AA"/>
    <w:rsid w:val="009329A5"/>
    <w:rsid w:val="00936603"/>
    <w:rsid w:val="009449C7"/>
    <w:rsid w:val="00944F56"/>
    <w:rsid w:val="009612C2"/>
    <w:rsid w:val="00980EF8"/>
    <w:rsid w:val="0098121C"/>
    <w:rsid w:val="009857A8"/>
    <w:rsid w:val="009A058E"/>
    <w:rsid w:val="009B420C"/>
    <w:rsid w:val="009C5B21"/>
    <w:rsid w:val="009C6F9C"/>
    <w:rsid w:val="00A15649"/>
    <w:rsid w:val="00A30A43"/>
    <w:rsid w:val="00A444D5"/>
    <w:rsid w:val="00A62818"/>
    <w:rsid w:val="00A64C5D"/>
    <w:rsid w:val="00A753F3"/>
    <w:rsid w:val="00A77091"/>
    <w:rsid w:val="00A8360D"/>
    <w:rsid w:val="00A83D49"/>
    <w:rsid w:val="00AA3E24"/>
    <w:rsid w:val="00AA70C7"/>
    <w:rsid w:val="00AD39CB"/>
    <w:rsid w:val="00AD7297"/>
    <w:rsid w:val="00AE4959"/>
    <w:rsid w:val="00B053D3"/>
    <w:rsid w:val="00B07EAA"/>
    <w:rsid w:val="00B24D82"/>
    <w:rsid w:val="00B41C53"/>
    <w:rsid w:val="00B71A4B"/>
    <w:rsid w:val="00B9060F"/>
    <w:rsid w:val="00BA36A1"/>
    <w:rsid w:val="00BC4D89"/>
    <w:rsid w:val="00BE6A99"/>
    <w:rsid w:val="00BF6A78"/>
    <w:rsid w:val="00C03819"/>
    <w:rsid w:val="00C43BF9"/>
    <w:rsid w:val="00C4682C"/>
    <w:rsid w:val="00C52B66"/>
    <w:rsid w:val="00C60F34"/>
    <w:rsid w:val="00C71A64"/>
    <w:rsid w:val="00C73722"/>
    <w:rsid w:val="00C86E52"/>
    <w:rsid w:val="00CB63B5"/>
    <w:rsid w:val="00CD0BE9"/>
    <w:rsid w:val="00CD1EEA"/>
    <w:rsid w:val="00CD501D"/>
    <w:rsid w:val="00CD6DF0"/>
    <w:rsid w:val="00CE074C"/>
    <w:rsid w:val="00CF2E8D"/>
    <w:rsid w:val="00CF534F"/>
    <w:rsid w:val="00D021D1"/>
    <w:rsid w:val="00D11137"/>
    <w:rsid w:val="00D40220"/>
    <w:rsid w:val="00D404EC"/>
    <w:rsid w:val="00D5403E"/>
    <w:rsid w:val="00D639C6"/>
    <w:rsid w:val="00D66C3F"/>
    <w:rsid w:val="00D80A5A"/>
    <w:rsid w:val="00D85EAE"/>
    <w:rsid w:val="00DA271D"/>
    <w:rsid w:val="00DA35C8"/>
    <w:rsid w:val="00DB0406"/>
    <w:rsid w:val="00DB29C3"/>
    <w:rsid w:val="00DB4A5D"/>
    <w:rsid w:val="00DC081A"/>
    <w:rsid w:val="00DE694F"/>
    <w:rsid w:val="00DF3718"/>
    <w:rsid w:val="00DF407A"/>
    <w:rsid w:val="00E04066"/>
    <w:rsid w:val="00E34104"/>
    <w:rsid w:val="00E35C69"/>
    <w:rsid w:val="00E41F68"/>
    <w:rsid w:val="00E43404"/>
    <w:rsid w:val="00E54D83"/>
    <w:rsid w:val="00E73E57"/>
    <w:rsid w:val="00E753CB"/>
    <w:rsid w:val="00EA1196"/>
    <w:rsid w:val="00ED5D79"/>
    <w:rsid w:val="00EE4B0B"/>
    <w:rsid w:val="00EE5CDB"/>
    <w:rsid w:val="00EE5FAC"/>
    <w:rsid w:val="00EF1F2E"/>
    <w:rsid w:val="00EF6D5B"/>
    <w:rsid w:val="00F01350"/>
    <w:rsid w:val="00F157D2"/>
    <w:rsid w:val="00F27CC3"/>
    <w:rsid w:val="00F67209"/>
    <w:rsid w:val="00F72E63"/>
    <w:rsid w:val="00F75891"/>
    <w:rsid w:val="00F856BE"/>
    <w:rsid w:val="00F86CAD"/>
    <w:rsid w:val="00FB59F9"/>
    <w:rsid w:val="00FC6957"/>
    <w:rsid w:val="00FD2B1D"/>
    <w:rsid w:val="00FE67BF"/>
    <w:rsid w:val="61B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0F9985"/>
  <w15:docId w15:val="{209FEDE8-B7F4-46A5-AA22-8F14E53C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3739"/>
    </w:pPr>
    <w:rPr>
      <w:rFonts w:ascii="Times New Roman" w:eastAsia="Times New Roman" w:hAnsi="Times New Roman" w:cs="Times New Roman"/>
      <w:sz w:val="24"/>
      <w:szCs w:val="24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2">
    <w:name w:val="2"/>
    <w:basedOn w:val="TableNormal"/>
    <w:tblPr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CellMar>
        <w:left w:w="115" w:type="dxa"/>
        <w:right w:w="115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9"/>
      <w:ind w:left="104"/>
    </w:pPr>
    <w:rPr>
      <w:rFonts w:ascii="Times New Roman" w:eastAsia="Times New Roman" w:hAnsi="Times New Roman" w:cs="Times New Roman"/>
      <w:sz w:val="22"/>
      <w:szCs w:val="22"/>
      <w:lang w:val="v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3225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6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72294564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9229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3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32971704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cv.vn/tim-viec-lam-cong-nghe-thong-tin-cr257?sba=1&amp;category_family=r257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itviec.com/it-job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elcomp-design.com/paper/2etit2020/2etit2020-99-103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ngular.dev/overview" TargetMode="External"/><Relationship Id="rId4" Type="http://schemas.openxmlformats.org/officeDocument/2006/relationships/styles" Target="styles.xml"/><Relationship Id="rId9" Type="http://schemas.openxmlformats.org/officeDocument/2006/relationships/hyperlink" Target="https://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ryoqOg7K6/rxuMx4mwNgy84yQ==">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Lê Thanh Tú</cp:lastModifiedBy>
  <cp:revision>141</cp:revision>
  <dcterms:created xsi:type="dcterms:W3CDTF">2024-01-23T06:54:00Z</dcterms:created>
  <dcterms:modified xsi:type="dcterms:W3CDTF">2025-06-13T16:21:00Z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A1048F50B988443AB0BA4EF4FE00D806_12</vt:lpwstr>
  </property>
</Properties>
</file>