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w1kw1xrsjelk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SOFTWARE REQUIREMENT SPECIFICATION (SRS)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</w:rPr>
      </w:pPr>
      <w:bookmarkStart w:colFirst="0" w:colLast="0" w:name="_92ss8d68bjm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HỆ THỐNG QUẢN LÝ PHÒNG KHÁM ĐƠN GIẢN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js4zttavnazg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1. Giới thiệu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8wm96qvol93y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1.1 Mục đích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Tài liệu này mô tả các yêu cầu của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Hệ thống Quản lý Phòng khám Đơn giản (Clinic Management System – CMS)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giúp cho nhóm phát triển hiểu rõ về phạm vi, chức năng, các quy trình chính và mô hình dữ liệu của hệ thống.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3x5jy24xo70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1.2 Phạm vi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Hệ thống được xây dựng nhằm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tự động hóa các quy trình cơ bản trong phòng khám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như: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Quản lý thông tin bệnh nhân, bác sĩ, nhân viên.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Quản lý lịch hẹn, hồ sơ khám bệnh và đơn thuốc.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Quản lý thanh toán và báo cáo thống kê.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Mục tiêu là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giảm thao tác giấy tờ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tăng hiệu quả làm việc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hỗ trợ tra cứu nhanh thông tin y tế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và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tạo sự thuận tiện cho bệnh nhân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f6de5rgges97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1.3 Đối tượng sử dụng</w:t>
      </w:r>
    </w:p>
    <w:tbl>
      <w:tblPr>
        <w:tblStyle w:val="Table1"/>
        <w:tblW w:w="68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910"/>
        <w:gridCol w:w="4895"/>
        <w:tblGridChange w:id="0">
          <w:tblGrid>
            <w:gridCol w:w="1910"/>
            <w:gridCol w:w="48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Vai trò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Quản trị viên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Quản lý người dùng, dữ liệu, cấu hình hệ thống.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Bác sĩ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Quản lý hồ sơ khám bệnh, kê đơn, xem lịch hẹn.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Nhân viên lễ tân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Tiếp nhận bệnh nhân, sắp lịch khám, thanh toán.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Bệnh nhân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Đặt lịch khám và xem lại lịch sử khám bệnh.</w:t>
            </w:r>
          </w:p>
        </w:tc>
      </w:tr>
    </w:tbl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vvdi7wwi19sn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2. Mô tả tổng quan hệ thống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0jqwnecgpy1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2.1 Môi trường hoạt động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Ứng dụng Web hoặc Desktop chạy trên LAN/Internet.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Cơ sở dữ liệu tập trung sử dụng MySQL hoặc PostgreSQL.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Hệ thống được phát triển theo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mô hình Incremental Model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r26vrxfxml42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2.2 Giả định và phụ thuộc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Người dùng có tài khoản được cấp quyền.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Dữ liệu được lưu trữ an toàn, sao lưu định kỳ.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Môi trường hoạt động ổn định (máy chủ, kết nối mạng).</w:t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nqx04v3ndwlk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3. Yêu cầu chức năng</w:t>
      </w:r>
    </w:p>
    <w:tbl>
      <w:tblPr>
        <w:tblStyle w:val="Table2"/>
        <w:tblW w:w="853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575"/>
        <w:gridCol w:w="2390"/>
        <w:gridCol w:w="5570"/>
        <w:tblGridChange w:id="0">
          <w:tblGrid>
            <w:gridCol w:w="575"/>
            <w:gridCol w:w="2390"/>
            <w:gridCol w:w="55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Chức năng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Mô tả chi tiết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Quản lý tài khoản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Quản trị viên thêm, sửa, xóa và phân quyền tài khoản.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Quản lý bệnh nhân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Lưu thông tin cá nhân, lịch sử khám, tìm kiếm nhanh.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Quản lý lịch hẹn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Nhân viên tạo lịch hẹn, phân công bác sĩ, xác nhận hẹn.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Hồ sơ khám bệnh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Bác sĩ ghi nhận triệu chứng, chẩn đoán, kê đơn thuốc.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Quản lý thuốc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Quản lý danh mục thuốc, đơn giá, tồn kho.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Thanh toán &amp; hóa đơn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Tính phí, in hóa đơn, đánh dấu trạng thái thanh toán.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Báo cáo thống kê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Xuất báo cáo doanh thu, số lượt khám theo thời gian.</w:t>
            </w:r>
          </w:p>
        </w:tc>
      </w:tr>
    </w:tbl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9aw0hcau29d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4. Yêu cầu phi chức năng</w:t>
      </w:r>
    </w:p>
    <w:tbl>
      <w:tblPr>
        <w:tblStyle w:val="Table3"/>
        <w:tblW w:w="75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165"/>
        <w:gridCol w:w="5375"/>
        <w:tblGridChange w:id="0">
          <w:tblGrid>
            <w:gridCol w:w="2165"/>
            <w:gridCol w:w="53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Hiệu năng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Thời gian phản hồi mỗi thao tác dưới 3 giây.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Bảo mật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Mã hóa thông tin bệnh nhân, phân quyền theo vai trò.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Tính ổn định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Hệ thống hoạt động liên tục 24/7.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Khả năng mở rộng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Cho phép mở rộng thêm module đặt lịch online.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Dễ sử dụng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Giao diện thân thiện, hỗ trợ tiếng Việt.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Sao lưu dữ liệu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Tự động sao lưu mỗi ngày.</w:t>
            </w:r>
          </w:p>
        </w:tc>
      </w:tr>
    </w:tbl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ukv1unaq26nu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5. Mô hình ca sử dụng (Use Case Model)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leommhku9dkc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5.1 Danh sách Use Case chính</w:t>
      </w:r>
    </w:p>
    <w:tbl>
      <w:tblPr>
        <w:tblStyle w:val="Table4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783.2635983263599"/>
        <w:gridCol w:w="2398.7447698744772"/>
        <w:gridCol w:w="2237.1966527196655"/>
        <w:gridCol w:w="3940.7949790794983"/>
        <w:tblGridChange w:id="0">
          <w:tblGrid>
            <w:gridCol w:w="783.2635983263599"/>
            <w:gridCol w:w="2398.7447698744772"/>
            <w:gridCol w:w="2237.1966527196655"/>
            <w:gridCol w:w="3940.794979079498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Tên 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Tác nhân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Mô tả ngắn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Đăng nhập hệ thống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Quản trị, Lễ tân, Bác sĩ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Người dùng xác thực tài khoản để truy cập.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Quản lý bệnh nhân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Lễ tân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Thêm, sửa, tìm kiếm thông tin bệnh nhân.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Tạo lịch hẹn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Lễ tân, Bệnh nhân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Đặt lịch, chỉnh sửa, hủy lịch khám.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Khám bệnh &amp; kê đơn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Bác sĩ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Cập nhật chẩn đoán, đơn thuốc.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Thanh toán &amp; in hóa đơn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Lễ tân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Xử lý thanh toán và in biên lai.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Báo cáo doanh thu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Quản trị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Xem, xuất file báo cáo theo tháng.</w:t>
            </w:r>
          </w:p>
        </w:tc>
      </w:tr>
    </w:tbl>
    <w:p w:rsidR="00000000" w:rsidDel="00000000" w:rsidP="00000000" w:rsidRDefault="00000000" w:rsidRPr="00000000" w14:paraId="0000006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e3rnjfd9semk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6. Mô tả luồng hoạt động (Activity Diagram – ví dụ cho UC03: Tạo lịch hẹn)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Luồng chính:</w:t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Lễ tân chọn “Tạo lịch hẹn mới”.</w:t>
      </w:r>
    </w:p>
    <w:p w:rsidR="00000000" w:rsidDel="00000000" w:rsidP="00000000" w:rsidRDefault="00000000" w:rsidRPr="00000000" w14:paraId="0000006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Nhập thông tin bệnh nhân (hoặc chọn từ danh sách).</w:t>
      </w:r>
    </w:p>
    <w:p w:rsidR="00000000" w:rsidDel="00000000" w:rsidP="00000000" w:rsidRDefault="00000000" w:rsidRPr="00000000" w14:paraId="0000006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Chọn bác sĩ và thời gian khám.</w:t>
      </w:r>
    </w:p>
    <w:p w:rsidR="00000000" w:rsidDel="00000000" w:rsidP="00000000" w:rsidRDefault="00000000" w:rsidRPr="00000000" w14:paraId="0000006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Hệ thống kiểm tra trùng lịch.</w:t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Nếu hợp lệ → lưu vào cơ sở dữ liệu → hiển thị xác nhận.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Luồng phụ: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Nếu trùng lịch → thông báo và yêu cầu chọn thời gian khác.</w:t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4zy4t7seno8o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7. Mô hình lớp (Class Diagram)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Các lớp chính:</w:t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Patient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quản lý thông tin bệnh nhân.</w:t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Doctor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quản lý bác sĩ và chuyên khoa.</w:t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Appointment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quản lý lịch hẹn.</w:t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MedicalRecord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chứa chẩn đoán và đơn thuốc.</w:t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Invoice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xử lý thanh toán.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Mối quan hệ: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Patient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1–*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Appointment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Doctor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1–*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Appointment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Appointment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1–1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MedicalRecord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MedicalRecord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1–*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Invoice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12du7jjftdjp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8. Mô hình tuần tự (Sequence Diagram)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Kịch bản: “Đặt lịch hẹn”</w:t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Lễ tân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Hệ thống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Nhập thông tin bệnh nhân, bác sĩ, thời gian.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Hệ thống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CSDL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Kiểm tra trùng lịch.</w:t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CSDL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Hệ thống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Trả kết quả kiểm tra.</w:t>
      </w:r>
    </w:p>
    <w:p w:rsidR="00000000" w:rsidDel="00000000" w:rsidP="00000000" w:rsidRDefault="00000000" w:rsidRPr="00000000" w14:paraId="0000008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Hệ thống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CSDL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Lưu lịch hẹn mới.</w:t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Hệ thống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Lễ tân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Hiển thị thông báo “Đặt lịch thành công”.</w:t>
      </w:r>
    </w:p>
    <w:p w:rsidR="00000000" w:rsidDel="00000000" w:rsidP="00000000" w:rsidRDefault="00000000" w:rsidRPr="00000000" w14:paraId="00000086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iszj2i22q29j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9. Mô hình dữ liệu (ERD &amp; DFD)</w:t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3cxedvjdiud9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9.1 ERD (Entity Relationship Diagram)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Các thực thể chính:</w:t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Patient (PatientID, Name, Gender, DOB, Phone, Address)</w:t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Doctor (DoctorID, Name, Specialty, Phone)</w:t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Appointment (AppointmentID, PatientID, DoctorID, Date, Time, Status)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MedicalRecord (RecordID, AppointmentID, Diagnosis, Notes)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Prescription (PrescriptionID, RecordID, Medicine, Quantity)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Invoice (InvoiceID, AppointmentID, Total, Status)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Mối quan hệ: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Patient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(1–n)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Appointment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Doctor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(1–n)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Appointment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Appointment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(1–1)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MedicalRecord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MedicalRecord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(1–n)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Prescription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Appointment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(1–1)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Invoice</w:t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crmz4bs865me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9.2 DFD (Data Flow Diagram)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Mức 0 (Context Diagram):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Tác nhân: Bệnh nhân, Lễ tân, Bác sĩ, Quản trị viên.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Hệ thống: “Clinic Management System”.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Dòng dữ liệu: Thông tin bệnh nhân, lịch hẹn, đơn thuốc, hóa đơn, báo cáo.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Mức 1 (Decomposition):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P1: Quản lý bệnh nhân.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P2: Quản lý lịch hẹn.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P3: Quản lý hồ sơ &amp; đơn thuốc.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P4: Quản lý thanh toán.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P5: Báo cáo &amp; thống kê.</w:t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6kf6svdi8q7l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10. Ràng buộc kỹ thuật</w:t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Ứng dụng Web chạy trên trình duyệt Chrome/Edge.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CSDL: MySQL 5.7 trở lên.</w:t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Ngôn ngữ: PHP / Python / Java.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Server: Apache hoặc Nginx.</w:t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8sy0bvof8vju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11. Kết luận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Tài liệu SRS này mô tả chi tiết các yêu cầu chức năng, phi chức năng và các mô hình logic của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Hệ thống Quản lý Phòng khám Đơn giản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  <w:br w:type="textWrapping"/>
        <w:t xml:space="preserve"> Nó là cơ sở để thiết kế các sơ đồ UML trong Lab 2, bao gồm:</w:t>
      </w:r>
    </w:p>
    <w:p w:rsidR="00000000" w:rsidDel="00000000" w:rsidP="00000000" w:rsidRDefault="00000000" w:rsidRPr="00000000" w14:paraId="000000A7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 Case Diagram</w:t>
      </w:r>
    </w:p>
    <w:p w:rsidR="00000000" w:rsidDel="00000000" w:rsidP="00000000" w:rsidRDefault="00000000" w:rsidRPr="00000000" w14:paraId="000000A8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Activity Diagram</w:t>
      </w:r>
    </w:p>
    <w:p w:rsidR="00000000" w:rsidDel="00000000" w:rsidP="00000000" w:rsidRDefault="00000000" w:rsidRPr="00000000" w14:paraId="000000A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Class &amp; Sequence Diagram</w:t>
      </w:r>
    </w:p>
    <w:p w:rsidR="00000000" w:rsidDel="00000000" w:rsidP="00000000" w:rsidRDefault="00000000" w:rsidRPr="00000000" w14:paraId="000000AA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ERD và DFD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