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49" w:type="dxa"/>
        <w:tblInd w:w="-743" w:type="dxa"/>
        <w:tblLook w:val="01E0" w:firstRow="1" w:lastRow="1" w:firstColumn="1" w:lastColumn="1" w:noHBand="0" w:noVBand="0"/>
      </w:tblPr>
      <w:tblGrid>
        <w:gridCol w:w="4253"/>
        <w:gridCol w:w="6096"/>
      </w:tblGrid>
      <w:tr w:rsidR="00B87169" w:rsidRPr="00761AA3" w:rsidTr="002E05C3">
        <w:trPr>
          <w:trHeight w:val="1485"/>
        </w:trPr>
        <w:tc>
          <w:tcPr>
            <w:tcW w:w="4253" w:type="dxa"/>
            <w:shd w:val="clear" w:color="auto" w:fill="auto"/>
          </w:tcPr>
          <w:p w:rsidR="00B87169" w:rsidRPr="00761AA3" w:rsidRDefault="00B87169" w:rsidP="002E05C3">
            <w:pPr>
              <w:spacing w:after="0" w:line="360" w:lineRule="exact"/>
              <w:jc w:val="center"/>
              <w:rPr>
                <w:b/>
                <w:sz w:val="26"/>
                <w:szCs w:val="28"/>
              </w:rPr>
            </w:pPr>
            <w:r w:rsidRPr="00761AA3">
              <w:rPr>
                <w:b/>
                <w:sz w:val="26"/>
                <w:szCs w:val="28"/>
              </w:rPr>
              <w:t>BỘ NÔNG NGHIỆP</w:t>
            </w:r>
          </w:p>
          <w:p w:rsidR="00B87169" w:rsidRPr="00761AA3" w:rsidRDefault="00B87169" w:rsidP="002E05C3">
            <w:pPr>
              <w:spacing w:after="0" w:line="360" w:lineRule="exact"/>
              <w:jc w:val="center"/>
              <w:rPr>
                <w:b/>
                <w:sz w:val="26"/>
                <w:szCs w:val="28"/>
              </w:rPr>
            </w:pPr>
            <w:r w:rsidRPr="00761AA3">
              <w:rPr>
                <w:noProof/>
                <w:lang w:val="en-US"/>
              </w:rPr>
              <mc:AlternateContent>
                <mc:Choice Requires="wps">
                  <w:drawing>
                    <wp:anchor distT="4294967291" distB="4294967291" distL="114300" distR="114300" simplePos="0" relativeHeight="251659264" behindDoc="0" locked="0" layoutInCell="1" allowOverlap="1" wp14:anchorId="41F21257" wp14:editId="7EB6710A">
                      <wp:simplePos x="0" y="0"/>
                      <wp:positionH relativeFrom="column">
                        <wp:posOffset>461645</wp:posOffset>
                      </wp:positionH>
                      <wp:positionV relativeFrom="paragraph">
                        <wp:posOffset>220979</wp:posOffset>
                      </wp:positionV>
                      <wp:extent cx="1450975" cy="0"/>
                      <wp:effectExtent l="0" t="0" r="3492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50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FCDB474" id="Straight Connector 3" o:spid="_x0000_s1026" style="position:absolute;z-index:2516592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36.35pt,17.4pt" to="150.6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">
                      <o:lock v:ext="edit" shapetype="f"/>
                    </v:line>
                  </w:pict>
                </mc:Fallback>
              </mc:AlternateContent>
            </w:r>
            <w:r w:rsidRPr="00761AA3">
              <w:rPr>
                <w:b/>
                <w:sz w:val="26"/>
                <w:szCs w:val="28"/>
              </w:rPr>
              <w:t>VÀ PHÁT TRIỂN NÔNG THÔN</w:t>
            </w:r>
          </w:p>
          <w:p w:rsidR="00B87169" w:rsidRPr="00761AA3" w:rsidRDefault="00B87169" w:rsidP="002E05C3">
            <w:pPr>
              <w:spacing w:before="240" w:after="120"/>
              <w:jc w:val="center"/>
              <w:rPr>
                <w:szCs w:val="28"/>
              </w:rPr>
            </w:pPr>
            <w:r w:rsidRPr="00761AA3">
              <w:rPr>
                <w:szCs w:val="28"/>
              </w:rPr>
              <w:t xml:space="preserve">Số:  </w:t>
            </w:r>
            <w:r w:rsidR="0054480C">
              <w:rPr>
                <w:szCs w:val="28"/>
                <w:lang w:val="en-US"/>
              </w:rPr>
              <w:t>29</w:t>
            </w:r>
            <w:r w:rsidRPr="00761AA3">
              <w:rPr>
                <w:szCs w:val="28"/>
              </w:rPr>
              <w:t>/2019/TT-BNNPTNT</w:t>
            </w:r>
          </w:p>
          <w:p w:rsidR="00B87169" w:rsidRPr="00761AA3" w:rsidRDefault="00B87169" w:rsidP="002E05C3">
            <w:pPr>
              <w:spacing w:after="0" w:line="240" w:lineRule="auto"/>
              <w:rPr>
                <w:b/>
                <w:szCs w:val="28"/>
                <w:u w:val="single"/>
                <w:lang w:val="en-US"/>
              </w:rPr>
            </w:pPr>
          </w:p>
        </w:tc>
        <w:tc>
          <w:tcPr>
            <w:tcW w:w="6096" w:type="dxa"/>
            <w:shd w:val="clear" w:color="auto" w:fill="auto"/>
          </w:tcPr>
          <w:p w:rsidR="00B87169" w:rsidRPr="00761AA3" w:rsidRDefault="00B87169" w:rsidP="002E05C3">
            <w:pPr>
              <w:spacing w:after="0" w:line="360" w:lineRule="exact"/>
              <w:jc w:val="center"/>
              <w:rPr>
                <w:b/>
                <w:sz w:val="26"/>
                <w:szCs w:val="28"/>
              </w:rPr>
            </w:pPr>
            <w:r w:rsidRPr="00761AA3">
              <w:rPr>
                <w:b/>
                <w:sz w:val="26"/>
                <w:szCs w:val="28"/>
              </w:rPr>
              <w:t>CỘNG HÒA XÃ HỘI CHỦ NGHĨA VIỆT NAM</w:t>
            </w:r>
          </w:p>
          <w:p w:rsidR="00B87169" w:rsidRPr="00761AA3" w:rsidRDefault="00B87169" w:rsidP="002E05C3">
            <w:pPr>
              <w:spacing w:after="0" w:line="360" w:lineRule="exact"/>
              <w:jc w:val="center"/>
              <w:rPr>
                <w:b/>
                <w:szCs w:val="28"/>
              </w:rPr>
            </w:pPr>
            <w:r w:rsidRPr="00761AA3">
              <w:rPr>
                <w:b/>
                <w:szCs w:val="28"/>
              </w:rPr>
              <w:t>Độc lập - Tự do - Hạnh phúc</w:t>
            </w:r>
          </w:p>
          <w:p w:rsidR="00B87169" w:rsidRPr="00761AA3" w:rsidRDefault="00B87169" w:rsidP="0054480C">
            <w:pPr>
              <w:spacing w:before="240" w:after="0" w:line="360" w:lineRule="exact"/>
              <w:jc w:val="center"/>
              <w:rPr>
                <w:i/>
                <w:szCs w:val="28"/>
              </w:rPr>
            </w:pPr>
            <w:r w:rsidRPr="00761AA3">
              <w:rPr>
                <w:noProof/>
                <w:lang w:val="en-US"/>
              </w:rPr>
              <mc:AlternateContent>
                <mc:Choice Requires="wps">
                  <w:drawing>
                    <wp:anchor distT="4294967291" distB="4294967291" distL="114300" distR="114300" simplePos="0" relativeHeight="251660288" behindDoc="0" locked="0" layoutInCell="1" allowOverlap="1" wp14:anchorId="381B79E1" wp14:editId="111F8049">
                      <wp:simplePos x="0" y="0"/>
                      <wp:positionH relativeFrom="column">
                        <wp:posOffset>792480</wp:posOffset>
                      </wp:positionH>
                      <wp:positionV relativeFrom="paragraph">
                        <wp:posOffset>40004</wp:posOffset>
                      </wp:positionV>
                      <wp:extent cx="21336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3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37AD73E8" id="Straight Connector 2" o:spid="_x0000_s1026" style="position:absolute;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62.4pt,3.15pt" to="230.4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">
                      <o:lock v:ext="edit" shapetype="f"/>
                    </v:line>
                  </w:pict>
                </mc:Fallback>
              </mc:AlternateContent>
            </w:r>
            <w:r w:rsidRPr="00761AA3">
              <w:rPr>
                <w:i/>
                <w:szCs w:val="28"/>
              </w:rPr>
              <w:t xml:space="preserve">Hà Nội, ngày </w:t>
            </w:r>
            <w:r w:rsidR="0054480C">
              <w:rPr>
                <w:i/>
                <w:szCs w:val="28"/>
                <w:lang w:val="en-US"/>
              </w:rPr>
              <w:t>31</w:t>
            </w:r>
            <w:r w:rsidRPr="00761AA3">
              <w:rPr>
                <w:i/>
                <w:szCs w:val="28"/>
              </w:rPr>
              <w:t xml:space="preserve"> tháng </w:t>
            </w:r>
            <w:r w:rsidR="0054480C">
              <w:rPr>
                <w:i/>
                <w:szCs w:val="28"/>
                <w:lang w:val="en-US"/>
              </w:rPr>
              <w:t>12</w:t>
            </w:r>
            <w:r w:rsidRPr="00761AA3">
              <w:rPr>
                <w:i/>
                <w:szCs w:val="28"/>
              </w:rPr>
              <w:t xml:space="preserve"> năm 2019</w:t>
            </w:r>
          </w:p>
        </w:tc>
      </w:tr>
    </w:tbl>
    <w:p w:rsidR="00B87169" w:rsidRPr="00761AA3" w:rsidRDefault="00B87169" w:rsidP="00B87169">
      <w:pPr>
        <w:spacing w:before="120" w:after="120" w:line="360" w:lineRule="exact"/>
        <w:jc w:val="center"/>
        <w:outlineLvl w:val="3"/>
        <w:rPr>
          <w:b/>
          <w:noProof/>
          <w:szCs w:val="28"/>
        </w:rPr>
      </w:pPr>
      <w:r w:rsidRPr="00761AA3">
        <w:rPr>
          <w:b/>
          <w:szCs w:val="28"/>
        </w:rPr>
        <w:t>THÔNG TƯ</w:t>
      </w:r>
    </w:p>
    <w:p w:rsidR="00B87169" w:rsidRPr="00761AA3" w:rsidRDefault="00B87169" w:rsidP="00B87169">
      <w:pPr>
        <w:spacing w:before="120" w:after="120" w:line="360" w:lineRule="exact"/>
        <w:jc w:val="center"/>
        <w:outlineLvl w:val="3"/>
        <w:rPr>
          <w:b/>
          <w:noProof/>
          <w:szCs w:val="28"/>
        </w:rPr>
      </w:pPr>
      <w:r w:rsidRPr="00761AA3">
        <w:rPr>
          <w:b/>
          <w:noProof/>
          <w:szCs w:val="28"/>
        </w:rPr>
        <w:t xml:space="preserve">Quy định xử lý động vật rừng là tang vật, vật chứng; động vật rừng do tổ chức, cá nhân tự nguyện giao </w:t>
      </w:r>
      <w:r w:rsidRPr="00761AA3">
        <w:rPr>
          <w:b/>
          <w:noProof/>
          <w:szCs w:val="28"/>
          <w:lang w:val="en-US"/>
        </w:rPr>
        <w:t>nộp</w:t>
      </w:r>
      <w:r w:rsidRPr="00761AA3">
        <w:rPr>
          <w:b/>
          <w:noProof/>
          <w:szCs w:val="28"/>
        </w:rPr>
        <w:t xml:space="preserve"> Nhà nước</w:t>
      </w:r>
    </w:p>
    <w:p w:rsidR="00B87169" w:rsidRPr="00761AA3" w:rsidRDefault="00F54A76" w:rsidP="00B87169">
      <w:pPr>
        <w:spacing w:before="120" w:after="120" w:line="340" w:lineRule="exact"/>
        <w:ind w:firstLine="720"/>
        <w:jc w:val="both"/>
        <w:outlineLvl w:val="3"/>
        <w:rPr>
          <w:i/>
          <w:szCs w:val="28"/>
        </w:rPr>
      </w:pPr>
      <w:r w:rsidRPr="00761AA3">
        <w:rPr>
          <w:b/>
          <w:noProof/>
          <w:szCs w:val="28"/>
          <w:lang w:val="en-US"/>
        </w:rPr>
        <mc:AlternateContent>
          <mc:Choice Requires="wps">
            <w:drawing>
              <wp:anchor distT="0" distB="0" distL="114300" distR="114300" simplePos="0" relativeHeight="251661312" behindDoc="0" locked="0" layoutInCell="1" allowOverlap="1" wp14:anchorId="67163068" wp14:editId="594BF99F">
                <wp:simplePos x="0" y="0"/>
                <wp:positionH relativeFrom="column">
                  <wp:posOffset>2005965</wp:posOffset>
                </wp:positionH>
                <wp:positionV relativeFrom="paragraph">
                  <wp:posOffset>2540</wp:posOffset>
                </wp:positionV>
                <wp:extent cx="1838325" cy="0"/>
                <wp:effectExtent l="0" t="0" r="2857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D16B6D0"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95pt,.2pt" to="302.7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" strokecolor="black [3200]" strokeweight=".5pt">
                <v:stroke joinstyle="miter"/>
                <o:lock v:ext="edit" shapetype="f"/>
              </v:line>
            </w:pict>
          </mc:Fallback>
        </mc:AlternateContent>
      </w:r>
    </w:p>
    <w:p w:rsidR="00B87169" w:rsidRPr="00761AA3" w:rsidRDefault="00B87169" w:rsidP="00B87169">
      <w:pPr>
        <w:spacing w:before="120" w:after="120" w:line="348" w:lineRule="exact"/>
        <w:ind w:firstLine="720"/>
        <w:jc w:val="both"/>
        <w:outlineLvl w:val="3"/>
        <w:rPr>
          <w:i/>
          <w:szCs w:val="28"/>
        </w:rPr>
      </w:pPr>
      <w:r w:rsidRPr="00761AA3">
        <w:rPr>
          <w:i/>
          <w:szCs w:val="28"/>
        </w:rPr>
        <w:t>Căn cứ Nghị định số 15/2017/NĐ-CP ngày 17 tháng 02 năm 2017 của Chính phủ quy định chức năng, nhiệm vụ, quyền hạn và cơ cấu tổ chức của Bộ Nông nghiệp và Phát triển nông thôn;</w:t>
      </w:r>
    </w:p>
    <w:p w:rsidR="00B87169" w:rsidRPr="00761AA3" w:rsidRDefault="00B87169" w:rsidP="00B87169">
      <w:pPr>
        <w:spacing w:before="120" w:after="120" w:line="348" w:lineRule="exact"/>
        <w:ind w:firstLine="720"/>
        <w:jc w:val="both"/>
        <w:rPr>
          <w:i/>
          <w:iCs/>
          <w:szCs w:val="28"/>
        </w:rPr>
      </w:pPr>
      <w:r w:rsidRPr="00761AA3">
        <w:rPr>
          <w:i/>
          <w:szCs w:val="28"/>
        </w:rPr>
        <w:t>Căn cứ Bộ luật Tố tụng hình sự ngày 27 tháng 11 năm 2015;</w:t>
      </w:r>
    </w:p>
    <w:p w:rsidR="00B87169" w:rsidRPr="00761AA3" w:rsidRDefault="00B87169" w:rsidP="00B87169">
      <w:pPr>
        <w:spacing w:before="120" w:after="120" w:line="348" w:lineRule="exact"/>
        <w:ind w:firstLine="720"/>
        <w:jc w:val="both"/>
        <w:rPr>
          <w:i/>
          <w:iCs/>
          <w:szCs w:val="28"/>
        </w:rPr>
      </w:pPr>
      <w:r w:rsidRPr="00761AA3">
        <w:rPr>
          <w:i/>
          <w:iCs/>
          <w:szCs w:val="28"/>
        </w:rPr>
        <w:t>Căn cứ Luật Xử lý vi phạm hành chính ngày 20 tháng 6 năm 2012;</w:t>
      </w:r>
    </w:p>
    <w:p w:rsidR="00B87169" w:rsidRPr="00761AA3" w:rsidRDefault="00B87169" w:rsidP="00B87169">
      <w:pPr>
        <w:spacing w:before="120" w:after="120" w:line="348" w:lineRule="exact"/>
        <w:ind w:firstLine="720"/>
        <w:jc w:val="both"/>
        <w:rPr>
          <w:szCs w:val="28"/>
        </w:rPr>
      </w:pPr>
      <w:r w:rsidRPr="00761AA3">
        <w:rPr>
          <w:i/>
          <w:iCs/>
          <w:szCs w:val="28"/>
        </w:rPr>
        <w:t xml:space="preserve">Căn cứ Luật Quản lý, sử dụng tài sản công ngày 21 tháng 6 năm 2017; </w:t>
      </w:r>
    </w:p>
    <w:p w:rsidR="00B87169" w:rsidRPr="00761AA3" w:rsidRDefault="00B87169" w:rsidP="00B87169">
      <w:pPr>
        <w:spacing w:before="120" w:after="120" w:line="348" w:lineRule="exact"/>
        <w:ind w:firstLine="720"/>
        <w:jc w:val="both"/>
        <w:outlineLvl w:val="3"/>
        <w:rPr>
          <w:i/>
          <w:szCs w:val="28"/>
        </w:rPr>
      </w:pPr>
      <w:r w:rsidRPr="00761AA3">
        <w:rPr>
          <w:i/>
          <w:szCs w:val="28"/>
        </w:rPr>
        <w:t>Căn cứ Nghị định số 29/2018/NĐ-CP ngày 05 tháng 3 năm 2018 của Chính phủ Quy định trình tự, thủ tục xác lập quyền sở hữu toàn dân về tài sản và xử lý đối với tài sản được xác lập quyền sở hữu toàn dân;</w:t>
      </w:r>
    </w:p>
    <w:p w:rsidR="00B87169" w:rsidRPr="00761AA3" w:rsidRDefault="00B87169" w:rsidP="00B87169">
      <w:pPr>
        <w:spacing w:before="120" w:after="120" w:line="348" w:lineRule="exact"/>
        <w:ind w:firstLine="720"/>
        <w:jc w:val="both"/>
        <w:outlineLvl w:val="3"/>
        <w:rPr>
          <w:i/>
          <w:spacing w:val="-4"/>
          <w:szCs w:val="28"/>
        </w:rPr>
      </w:pPr>
      <w:r w:rsidRPr="00761AA3">
        <w:rPr>
          <w:i/>
          <w:spacing w:val="-4"/>
          <w:szCs w:val="28"/>
        </w:rPr>
        <w:t>Căn cứ Nghị định số 06/2019/NĐ-CP ngày 22 tháng 01 năm 2019 của Chính phủ về quản lý thực vật rừng, động vật rừng nguy cấp, quý, hiếm và thực thi Công ước về buôn bán quốc tế các loài động vật, thực vật hoang dã nguy cấp;</w:t>
      </w:r>
    </w:p>
    <w:p w:rsidR="00B87169" w:rsidRPr="00761AA3" w:rsidRDefault="00B87169" w:rsidP="00B87169">
      <w:pPr>
        <w:spacing w:before="120" w:after="120" w:line="348" w:lineRule="exact"/>
        <w:jc w:val="both"/>
        <w:outlineLvl w:val="3"/>
        <w:rPr>
          <w:i/>
          <w:szCs w:val="28"/>
        </w:rPr>
      </w:pPr>
      <w:r w:rsidRPr="00761AA3">
        <w:rPr>
          <w:i/>
          <w:szCs w:val="28"/>
        </w:rPr>
        <w:tab/>
        <w:t xml:space="preserve">Theo đề nghị của Tổng cục trưởng Tổng cục Lâm nghiệp; </w:t>
      </w:r>
    </w:p>
    <w:p w:rsidR="00B87169" w:rsidRPr="00761AA3" w:rsidRDefault="00B87169" w:rsidP="00B87169">
      <w:pPr>
        <w:spacing w:before="120" w:after="120" w:line="348" w:lineRule="exact"/>
        <w:ind w:firstLine="720"/>
        <w:jc w:val="both"/>
        <w:outlineLvl w:val="3"/>
        <w:rPr>
          <w:i/>
          <w:noProof/>
          <w:szCs w:val="28"/>
        </w:rPr>
      </w:pPr>
      <w:r w:rsidRPr="00761AA3">
        <w:rPr>
          <w:i/>
          <w:szCs w:val="28"/>
        </w:rPr>
        <w:t xml:space="preserve">Bộ trưởng Bộ Nông nghiệp và Phát triển nông thôn ban hành </w:t>
      </w:r>
      <w:r w:rsidRPr="00761AA3">
        <w:rPr>
          <w:i/>
          <w:noProof/>
          <w:szCs w:val="28"/>
        </w:rPr>
        <w:t>Thông tư Quy định xử lý động vật rừng là tang vật, vật chứng; động vật rừng do tổ chức, cá nhân tự nguyện giao nộp Nhà nước.</w:t>
      </w:r>
    </w:p>
    <w:p w:rsidR="00B87169" w:rsidRPr="00761AA3" w:rsidRDefault="00B87169" w:rsidP="00B87169">
      <w:pPr>
        <w:spacing w:before="120" w:after="120" w:line="348" w:lineRule="exact"/>
        <w:jc w:val="center"/>
        <w:outlineLvl w:val="3"/>
        <w:rPr>
          <w:b/>
          <w:noProof/>
          <w:szCs w:val="28"/>
        </w:rPr>
      </w:pPr>
      <w:r w:rsidRPr="00761AA3">
        <w:rPr>
          <w:b/>
          <w:noProof/>
          <w:szCs w:val="28"/>
        </w:rPr>
        <w:t>Chương I</w:t>
      </w:r>
    </w:p>
    <w:p w:rsidR="00B87169" w:rsidRPr="00761AA3" w:rsidRDefault="00B87169" w:rsidP="00B87169">
      <w:pPr>
        <w:spacing w:before="120" w:after="120" w:line="348" w:lineRule="exact"/>
        <w:jc w:val="center"/>
        <w:outlineLvl w:val="3"/>
        <w:rPr>
          <w:szCs w:val="28"/>
        </w:rPr>
      </w:pPr>
      <w:r w:rsidRPr="00761AA3">
        <w:rPr>
          <w:b/>
          <w:noProof/>
          <w:szCs w:val="28"/>
        </w:rPr>
        <w:t>QUY ĐỊNH CHUNG</w:t>
      </w:r>
    </w:p>
    <w:p w:rsidR="00B87169" w:rsidRPr="00761AA3" w:rsidRDefault="00B87169" w:rsidP="00B87169">
      <w:pPr>
        <w:spacing w:before="120" w:after="120" w:line="348" w:lineRule="exact"/>
        <w:ind w:firstLine="720"/>
        <w:jc w:val="both"/>
        <w:outlineLvl w:val="3"/>
        <w:rPr>
          <w:b/>
          <w:szCs w:val="28"/>
        </w:rPr>
      </w:pPr>
      <w:r w:rsidRPr="00761AA3">
        <w:rPr>
          <w:b/>
          <w:szCs w:val="28"/>
        </w:rPr>
        <w:t>Điều 1. Phạm vi điều chỉnh</w:t>
      </w:r>
    </w:p>
    <w:p w:rsidR="00B87169" w:rsidRPr="00761AA3" w:rsidRDefault="00B87169" w:rsidP="00B87169">
      <w:pPr>
        <w:spacing w:before="120" w:after="120" w:line="348" w:lineRule="exact"/>
        <w:ind w:firstLine="720"/>
        <w:jc w:val="both"/>
        <w:rPr>
          <w:szCs w:val="28"/>
        </w:rPr>
      </w:pPr>
      <w:r w:rsidRPr="00761AA3">
        <w:rPr>
          <w:szCs w:val="28"/>
        </w:rPr>
        <w:t>Thông tư này quy định về:</w:t>
      </w:r>
    </w:p>
    <w:p w:rsidR="00B87169" w:rsidRPr="00761AA3" w:rsidRDefault="00B87169" w:rsidP="00B87169">
      <w:pPr>
        <w:spacing w:before="120" w:after="120" w:line="348" w:lineRule="exact"/>
        <w:ind w:firstLine="720"/>
        <w:jc w:val="both"/>
        <w:rPr>
          <w:szCs w:val="28"/>
          <w:lang w:val="en-US"/>
        </w:rPr>
      </w:pPr>
      <w:r w:rsidRPr="00761AA3">
        <w:rPr>
          <w:szCs w:val="28"/>
          <w:lang w:val="en-US"/>
        </w:rPr>
        <w:t xml:space="preserve">1. Nuôi dưỡng, bảo quản động vật rừng là tang vật, vật chứng trong quá trình tạm giữ. </w:t>
      </w:r>
    </w:p>
    <w:p w:rsidR="00B87169" w:rsidRPr="00761AA3" w:rsidRDefault="00B87169" w:rsidP="00B87169">
      <w:pPr>
        <w:spacing w:before="120" w:after="120" w:line="348" w:lineRule="exact"/>
        <w:ind w:firstLine="720"/>
        <w:jc w:val="both"/>
        <w:rPr>
          <w:szCs w:val="28"/>
        </w:rPr>
      </w:pPr>
      <w:r w:rsidRPr="00761AA3">
        <w:rPr>
          <w:szCs w:val="28"/>
        </w:rPr>
        <w:t>2. Nuôi dưỡng, bảo quản, tiếp nhận, xử lý động vật rừng là tang vật theo phương án xử lý tài sản được xác lập quyền sở hữu toàn dân; vật chứng theo quyết định xử lý vật chứng.</w:t>
      </w:r>
    </w:p>
    <w:p w:rsidR="00B87169" w:rsidRPr="00761AA3" w:rsidRDefault="00B87169" w:rsidP="00A31F38">
      <w:pPr>
        <w:spacing w:before="120" w:after="120" w:line="320" w:lineRule="atLeast"/>
        <w:ind w:firstLine="720"/>
        <w:jc w:val="both"/>
        <w:rPr>
          <w:szCs w:val="28"/>
          <w:lang w:val="en-US"/>
        </w:rPr>
      </w:pPr>
      <w:r w:rsidRPr="00761AA3">
        <w:rPr>
          <w:szCs w:val="28"/>
          <w:lang w:val="en-US"/>
        </w:rPr>
        <w:lastRenderedPageBreak/>
        <w:t>3. Tiếp nhận, n</w:t>
      </w:r>
      <w:r w:rsidRPr="00761AA3">
        <w:rPr>
          <w:szCs w:val="28"/>
        </w:rPr>
        <w:t xml:space="preserve">uôi dưỡng, bảo quản, </w:t>
      </w:r>
      <w:r w:rsidRPr="00761AA3">
        <w:rPr>
          <w:szCs w:val="28"/>
          <w:lang w:val="en-US"/>
        </w:rPr>
        <w:t xml:space="preserve">xử lý </w:t>
      </w:r>
      <w:r w:rsidRPr="00761AA3">
        <w:rPr>
          <w:szCs w:val="28"/>
        </w:rPr>
        <w:t xml:space="preserve">động vật rừng do tổ chức, cá nhân tự nguyện giao </w:t>
      </w:r>
      <w:r w:rsidRPr="00761AA3">
        <w:rPr>
          <w:szCs w:val="28"/>
          <w:lang w:val="en-US"/>
        </w:rPr>
        <w:t xml:space="preserve">nộp </w:t>
      </w:r>
      <w:r w:rsidRPr="00761AA3">
        <w:rPr>
          <w:szCs w:val="28"/>
        </w:rPr>
        <w:t>Nhà nước</w:t>
      </w:r>
      <w:r w:rsidRPr="00761AA3">
        <w:rPr>
          <w:szCs w:val="28"/>
          <w:lang w:val="en-US"/>
        </w:rPr>
        <w:t>.</w:t>
      </w:r>
    </w:p>
    <w:p w:rsidR="00B87169" w:rsidRPr="00761AA3" w:rsidRDefault="00B87169" w:rsidP="00A31F38">
      <w:pPr>
        <w:spacing w:before="120" w:after="120" w:line="320" w:lineRule="atLeast"/>
        <w:ind w:firstLine="720"/>
        <w:jc w:val="both"/>
        <w:rPr>
          <w:szCs w:val="28"/>
          <w:lang w:val="en-US"/>
        </w:rPr>
      </w:pPr>
      <w:r w:rsidRPr="00761AA3">
        <w:rPr>
          <w:szCs w:val="28"/>
          <w:lang w:val="en-US"/>
        </w:rPr>
        <w:t xml:space="preserve">4. Thông tư này không </w:t>
      </w:r>
      <w:r w:rsidRPr="00761AA3">
        <w:rPr>
          <w:szCs w:val="28"/>
        </w:rPr>
        <w:t>điều chỉnh</w:t>
      </w:r>
      <w:r w:rsidRPr="00761AA3">
        <w:rPr>
          <w:szCs w:val="28"/>
          <w:lang w:val="en-US"/>
        </w:rPr>
        <w:t xml:space="preserve"> đối vớ</w:t>
      </w:r>
      <w:r w:rsidRPr="00761AA3">
        <w:rPr>
          <w:szCs w:val="28"/>
        </w:rPr>
        <w:t>i</w:t>
      </w:r>
      <w:r w:rsidRPr="00761AA3">
        <w:rPr>
          <w:szCs w:val="28"/>
          <w:lang w:val="en-US"/>
        </w:rPr>
        <w:t xml:space="preserve"> trường hợp chuyển giao</w:t>
      </w:r>
      <w:r w:rsidRPr="00761AA3">
        <w:rPr>
          <w:szCs w:val="28"/>
        </w:rPr>
        <w:t xml:space="preserve"> b</w:t>
      </w:r>
      <w:r w:rsidRPr="00761AA3">
        <w:rPr>
          <w:szCs w:val="28"/>
          <w:lang w:val="en-US"/>
        </w:rPr>
        <w:t xml:space="preserve">ộ phận </w:t>
      </w:r>
      <w:r w:rsidRPr="00761AA3">
        <w:rPr>
          <w:szCs w:val="28"/>
        </w:rPr>
        <w:t xml:space="preserve">(mẫu vật) </w:t>
      </w:r>
      <w:r w:rsidRPr="00761AA3">
        <w:rPr>
          <w:szCs w:val="28"/>
          <w:lang w:val="en-US"/>
        </w:rPr>
        <w:t>của động vật rừng</w:t>
      </w:r>
      <w:r w:rsidRPr="00761AA3">
        <w:rPr>
          <w:szCs w:val="28"/>
        </w:rPr>
        <w:t xml:space="preserve"> cho </w:t>
      </w:r>
      <w:r w:rsidRPr="00761AA3">
        <w:rPr>
          <w:szCs w:val="28"/>
          <w:lang w:val="en-US"/>
        </w:rPr>
        <w:t>Cơ quan Dự trữ nhà nước</w:t>
      </w:r>
      <w:r w:rsidRPr="00761AA3">
        <w:rPr>
          <w:szCs w:val="28"/>
        </w:rPr>
        <w:t xml:space="preserve"> theo quyết định của Thủ tướng Chính phủ.</w:t>
      </w:r>
    </w:p>
    <w:p w:rsidR="00B87169" w:rsidRPr="00761AA3" w:rsidRDefault="00B87169" w:rsidP="00A31F38">
      <w:pPr>
        <w:spacing w:before="120" w:after="120" w:line="320" w:lineRule="atLeast"/>
        <w:ind w:firstLine="720"/>
        <w:jc w:val="both"/>
        <w:rPr>
          <w:szCs w:val="28"/>
        </w:rPr>
      </w:pPr>
      <w:r w:rsidRPr="00761AA3">
        <w:rPr>
          <w:b/>
          <w:szCs w:val="28"/>
        </w:rPr>
        <w:t>Điều 2. Đối tượng áp dụng</w:t>
      </w:r>
    </w:p>
    <w:p w:rsidR="00B87169" w:rsidRPr="00761AA3" w:rsidRDefault="00B87169" w:rsidP="00A31F38">
      <w:pPr>
        <w:spacing w:before="120" w:after="120" w:line="320" w:lineRule="atLeast"/>
        <w:ind w:firstLine="720"/>
        <w:jc w:val="both"/>
        <w:rPr>
          <w:szCs w:val="28"/>
        </w:rPr>
      </w:pPr>
      <w:r w:rsidRPr="00761AA3">
        <w:rPr>
          <w:bCs/>
          <w:szCs w:val="28"/>
        </w:rPr>
        <w:t>Cơ quan, tổ chức, cá nhân, cộng đồng dân cư trong nước; tổ chức, cá nhân nước ngoài có hoạt động liên quan đến các nội dung quy định tại khoản 1, khoản 2 và khoản 3 Điều 1 Thông tư này.</w:t>
      </w:r>
    </w:p>
    <w:p w:rsidR="00B87169" w:rsidRPr="00761AA3" w:rsidRDefault="00B87169" w:rsidP="00A31F38">
      <w:pPr>
        <w:spacing w:before="120" w:after="120" w:line="320" w:lineRule="atLeast"/>
        <w:ind w:firstLine="720"/>
        <w:jc w:val="both"/>
        <w:rPr>
          <w:b/>
          <w:szCs w:val="28"/>
        </w:rPr>
      </w:pPr>
      <w:r w:rsidRPr="00761AA3">
        <w:rPr>
          <w:b/>
          <w:szCs w:val="28"/>
        </w:rPr>
        <w:t>Điều 3. Giải thích từ ngữ</w:t>
      </w:r>
    </w:p>
    <w:p w:rsidR="00B87169" w:rsidRPr="00761AA3" w:rsidRDefault="00B87169" w:rsidP="00A31F38">
      <w:pPr>
        <w:spacing w:before="120" w:after="120" w:line="320" w:lineRule="atLeast"/>
        <w:ind w:firstLine="720"/>
        <w:jc w:val="both"/>
        <w:rPr>
          <w:szCs w:val="28"/>
        </w:rPr>
      </w:pPr>
      <w:r w:rsidRPr="00761AA3">
        <w:rPr>
          <w:szCs w:val="28"/>
        </w:rPr>
        <w:t xml:space="preserve">1. Động vật rừng quy định tại Thông tư này bao gồm: Cá thể </w:t>
      </w:r>
      <w:r w:rsidRPr="00761AA3">
        <w:rPr>
          <w:szCs w:val="28"/>
          <w:lang w:val="en-US"/>
        </w:rPr>
        <w:t xml:space="preserve">động </w:t>
      </w:r>
      <w:r w:rsidRPr="00761AA3">
        <w:rPr>
          <w:szCs w:val="28"/>
        </w:rPr>
        <w:t xml:space="preserve">vật rừng còn sống hoặc đã chết, bộ phận cơ thể hoặc sản phẩm </w:t>
      </w:r>
      <w:r w:rsidRPr="00761AA3">
        <w:rPr>
          <w:szCs w:val="28"/>
          <w:lang w:val="en-US"/>
        </w:rPr>
        <w:t>của</w:t>
      </w:r>
      <w:r w:rsidRPr="00761AA3">
        <w:rPr>
          <w:szCs w:val="28"/>
        </w:rPr>
        <w:t xml:space="preserve"> động vật rừng thuộc Danh mục loài nguy cấp, quý, hiếm do Chính phủ ban hành, các Phụ lục Công ước về buôn bán quốc tế các loài động vật, thực vật hoang dã nguy cấp và động vật rừng loài thông thường.</w:t>
      </w:r>
    </w:p>
    <w:p w:rsidR="00B87169" w:rsidRPr="00761AA3" w:rsidRDefault="00B87169" w:rsidP="00A31F38">
      <w:pPr>
        <w:spacing w:before="120" w:after="120" w:line="320" w:lineRule="atLeast"/>
        <w:ind w:firstLine="720"/>
        <w:jc w:val="both"/>
        <w:rPr>
          <w:lang w:val="en-US"/>
        </w:rPr>
      </w:pPr>
      <w:r w:rsidRPr="00761AA3">
        <w:rPr>
          <w:lang w:val="en-US"/>
        </w:rPr>
        <w:t>2.</w:t>
      </w:r>
      <w:r w:rsidRPr="00761AA3">
        <w:t xml:space="preserve"> Bộ phận cơ thể của động vật rừng là </w:t>
      </w:r>
      <w:r w:rsidRPr="00761AA3">
        <w:rPr>
          <w:lang w:val="en-US"/>
        </w:rPr>
        <w:t>một</w:t>
      </w:r>
      <w:r w:rsidRPr="00761AA3">
        <w:t xml:space="preserve"> phần cơ thể của động vật rừng nếu tách rời thì cá thể động vật đó bị thương tật hoặc bị chết.</w:t>
      </w:r>
    </w:p>
    <w:p w:rsidR="00B87169" w:rsidRPr="00761AA3" w:rsidRDefault="00B87169" w:rsidP="00A31F38">
      <w:pPr>
        <w:spacing w:before="120" w:after="120" w:line="320" w:lineRule="atLeast"/>
        <w:ind w:firstLine="720"/>
        <w:jc w:val="both"/>
        <w:rPr>
          <w:szCs w:val="28"/>
        </w:rPr>
      </w:pPr>
      <w:r w:rsidRPr="00761AA3">
        <w:rPr>
          <w:lang w:val="en-US"/>
        </w:rPr>
        <w:t>3.</w:t>
      </w:r>
      <w:r w:rsidRPr="00761AA3">
        <w:t xml:space="preserve"> Sản phẩm của động vật rừng là các loại sản phẩm có nguồn gốc từ động vật rừng (ví dụ: </w:t>
      </w:r>
      <w:r w:rsidRPr="00761AA3">
        <w:rPr>
          <w:lang w:val="en-US"/>
        </w:rPr>
        <w:t>t</w:t>
      </w:r>
      <w:r w:rsidRPr="00761AA3">
        <w:t>hịt, trứng, sữa, tinh dịch, phôi động vật, huyết, dịch mật, nội tạng, da, lông, xương, sừng</w:t>
      </w:r>
      <w:r w:rsidRPr="00761AA3">
        <w:rPr>
          <w:lang w:val="en-US"/>
        </w:rPr>
        <w:t>,</w:t>
      </w:r>
      <w:r w:rsidRPr="00761AA3">
        <w:t xml:space="preserve"> ngà, chân, móng…); vật phẩm có thành phần từ các bộ phận của động vật rừng đã qua chế biến (ví dụ: </w:t>
      </w:r>
      <w:r w:rsidRPr="00761AA3">
        <w:rPr>
          <w:lang w:val="en-US"/>
        </w:rPr>
        <w:t>c</w:t>
      </w:r>
      <w:r w:rsidRPr="00761AA3">
        <w:t>ao nấu từ xương đ</w:t>
      </w:r>
      <w:r w:rsidRPr="00761AA3">
        <w:rPr>
          <w:lang w:val="en-US"/>
        </w:rPr>
        <w:t>ộ</w:t>
      </w:r>
      <w:r w:rsidRPr="00761AA3">
        <w:t>ng vật, túi xác</w:t>
      </w:r>
      <w:r w:rsidRPr="00761AA3">
        <w:rPr>
          <w:lang w:val="en-US"/>
        </w:rPr>
        <w:t>h</w:t>
      </w:r>
      <w:r w:rsidRPr="00761AA3">
        <w:t>, ví, dây thắt lưng làm từ da động vật rừng…).</w:t>
      </w:r>
    </w:p>
    <w:p w:rsidR="00B87169" w:rsidRPr="00761AA3" w:rsidRDefault="00B87169" w:rsidP="00A31F38">
      <w:pPr>
        <w:spacing w:before="120" w:after="120" w:line="320" w:lineRule="atLeast"/>
        <w:ind w:firstLine="720"/>
        <w:jc w:val="both"/>
        <w:rPr>
          <w:spacing w:val="-2"/>
          <w:szCs w:val="28"/>
        </w:rPr>
      </w:pPr>
      <w:r w:rsidRPr="00761AA3">
        <w:rPr>
          <w:spacing w:val="-2"/>
          <w:szCs w:val="28"/>
        </w:rPr>
        <w:t>4. Cơ sở cứu hộ động vật rừng là tổ chức, đơn vị có chức năng, nhiệm vụ cứu hộ động vật rừng, được thành lập và hoạt động theo quy định của pháp luật.</w:t>
      </w:r>
    </w:p>
    <w:p w:rsidR="00B87169" w:rsidRPr="00761AA3" w:rsidRDefault="00B87169" w:rsidP="00A31F38">
      <w:pPr>
        <w:spacing w:before="120" w:after="120" w:line="320" w:lineRule="atLeast"/>
        <w:ind w:firstLine="720"/>
        <w:jc w:val="both"/>
        <w:rPr>
          <w:szCs w:val="28"/>
        </w:rPr>
      </w:pPr>
      <w:r w:rsidRPr="00761AA3">
        <w:rPr>
          <w:szCs w:val="28"/>
          <w:lang w:val="en-US"/>
        </w:rPr>
        <w:t>5</w:t>
      </w:r>
      <w:r w:rsidRPr="00761AA3">
        <w:rPr>
          <w:szCs w:val="28"/>
        </w:rPr>
        <w:t>. Tự nguyện giao nộp động vật rừng cho Nhà nước là việc tổ chức, cá nhân tự nguyện giao nộp động vật rừng cho Nhà nước và không thuộc trường hợp vi phạm phải bị xử lý theo quy định của pháp luật.</w:t>
      </w:r>
    </w:p>
    <w:p w:rsidR="00B87169" w:rsidRPr="00761AA3" w:rsidRDefault="00B87169" w:rsidP="00A31F38">
      <w:pPr>
        <w:spacing w:before="120" w:after="120" w:line="320" w:lineRule="atLeast"/>
        <w:ind w:firstLine="720"/>
        <w:jc w:val="both"/>
        <w:rPr>
          <w:spacing w:val="-8"/>
          <w:szCs w:val="28"/>
          <w:lang w:val="en-US"/>
        </w:rPr>
      </w:pPr>
      <w:r w:rsidRPr="00761AA3">
        <w:rPr>
          <w:spacing w:val="-8"/>
          <w:szCs w:val="28"/>
          <w:lang w:val="en-US"/>
        </w:rPr>
        <w:t>6. Cơ quan Kiểm lâm sở tại bao gồm: Cơ quan Kiểm lâm cấp huyện, cơ quan Kiểm lâm cấp tỉnh ở những địa phương không có cơ quan Kiểm lâm cấp huyện.</w:t>
      </w:r>
    </w:p>
    <w:p w:rsidR="00B87169" w:rsidRPr="00761AA3" w:rsidRDefault="00B87169" w:rsidP="00A31F38">
      <w:pPr>
        <w:spacing w:after="0" w:line="340" w:lineRule="atLeast"/>
        <w:jc w:val="center"/>
        <w:rPr>
          <w:b/>
          <w:szCs w:val="28"/>
        </w:rPr>
      </w:pPr>
      <w:r w:rsidRPr="00761AA3">
        <w:rPr>
          <w:b/>
          <w:szCs w:val="28"/>
        </w:rPr>
        <w:t>Chương II</w:t>
      </w:r>
    </w:p>
    <w:p w:rsidR="00B87169" w:rsidRPr="00761AA3" w:rsidRDefault="00B87169" w:rsidP="00A31F38">
      <w:pPr>
        <w:spacing w:after="0" w:line="340" w:lineRule="atLeast"/>
        <w:jc w:val="center"/>
        <w:rPr>
          <w:b/>
          <w:szCs w:val="27"/>
        </w:rPr>
      </w:pPr>
      <w:r w:rsidRPr="00761AA3">
        <w:rPr>
          <w:b/>
          <w:szCs w:val="27"/>
          <w:lang w:val="en-US"/>
        </w:rPr>
        <w:t xml:space="preserve">NUÔI DƯỠNG, </w:t>
      </w:r>
      <w:r w:rsidRPr="00761AA3">
        <w:rPr>
          <w:b/>
          <w:szCs w:val="27"/>
        </w:rPr>
        <w:t>BẢO QUẢN, TIẾP NHẬN ĐỘNG VẬT RỪNG</w:t>
      </w:r>
    </w:p>
    <w:p w:rsidR="00B87169" w:rsidRPr="00761AA3" w:rsidRDefault="00B87169" w:rsidP="00A31F38">
      <w:pPr>
        <w:spacing w:after="0" w:line="340" w:lineRule="atLeast"/>
        <w:jc w:val="center"/>
        <w:rPr>
          <w:b/>
          <w:szCs w:val="27"/>
          <w:lang w:val="en-US"/>
        </w:rPr>
      </w:pPr>
      <w:r w:rsidRPr="00761AA3">
        <w:rPr>
          <w:b/>
          <w:szCs w:val="27"/>
          <w:lang w:val="en-US"/>
        </w:rPr>
        <w:t>Mục 1</w:t>
      </w:r>
    </w:p>
    <w:p w:rsidR="00B87169" w:rsidRPr="00761AA3" w:rsidRDefault="00B87169" w:rsidP="00A31F38">
      <w:pPr>
        <w:spacing w:after="0" w:line="340" w:lineRule="atLeast"/>
        <w:jc w:val="center"/>
        <w:rPr>
          <w:b/>
          <w:szCs w:val="27"/>
        </w:rPr>
      </w:pPr>
      <w:r w:rsidRPr="00761AA3">
        <w:rPr>
          <w:b/>
          <w:szCs w:val="27"/>
          <w:lang w:val="en-US"/>
        </w:rPr>
        <w:t>NUÔI DƯỠNG, BẢO QUẢN, TIẾP NHẬN ĐỘNG VẬT RỪNG LÀ TANG VẬT, VẬT CHỨNG</w:t>
      </w:r>
    </w:p>
    <w:p w:rsidR="00B87169" w:rsidRPr="00761AA3" w:rsidRDefault="00B87169" w:rsidP="00A31F38">
      <w:pPr>
        <w:spacing w:before="120" w:after="120" w:line="340" w:lineRule="atLeast"/>
        <w:jc w:val="both"/>
        <w:rPr>
          <w:szCs w:val="28"/>
        </w:rPr>
      </w:pPr>
      <w:r w:rsidRPr="00761AA3">
        <w:rPr>
          <w:b/>
          <w:szCs w:val="28"/>
        </w:rPr>
        <w:tab/>
        <w:t xml:space="preserve">Điều 4. </w:t>
      </w:r>
      <w:r w:rsidRPr="00761AA3">
        <w:rPr>
          <w:b/>
          <w:szCs w:val="28"/>
          <w:lang w:val="en-US"/>
        </w:rPr>
        <w:t>Nuôi dưỡng, b</w:t>
      </w:r>
      <w:r w:rsidRPr="00761AA3">
        <w:rPr>
          <w:b/>
          <w:szCs w:val="28"/>
        </w:rPr>
        <w:t>ảo quản động vật rừng là tang vật, vật chứng</w:t>
      </w:r>
      <w:r w:rsidRPr="00761AA3">
        <w:rPr>
          <w:b/>
          <w:szCs w:val="28"/>
          <w:lang w:val="en-US"/>
        </w:rPr>
        <w:t xml:space="preserve"> trong quá trình</w:t>
      </w:r>
      <w:r w:rsidRPr="00761AA3">
        <w:rPr>
          <w:b/>
          <w:szCs w:val="28"/>
        </w:rPr>
        <w:t xml:space="preserve"> tạm giữ</w:t>
      </w:r>
    </w:p>
    <w:p w:rsidR="00B87169" w:rsidRPr="00761AA3" w:rsidRDefault="00B87169" w:rsidP="00601A2C">
      <w:pPr>
        <w:spacing w:before="120" w:after="120" w:line="360" w:lineRule="exact"/>
        <w:jc w:val="both"/>
        <w:rPr>
          <w:szCs w:val="28"/>
        </w:rPr>
      </w:pPr>
      <w:r w:rsidRPr="00761AA3">
        <w:rPr>
          <w:szCs w:val="28"/>
        </w:rPr>
        <w:tab/>
        <w:t xml:space="preserve">1. Cơ quan tạm giữ động vật rừng là tang vật </w:t>
      </w:r>
      <w:r w:rsidRPr="00761AA3">
        <w:rPr>
          <w:szCs w:val="28"/>
          <w:lang w:val="en-US"/>
        </w:rPr>
        <w:t xml:space="preserve">vi phạm hành </w:t>
      </w:r>
      <w:r w:rsidRPr="00761AA3">
        <w:rPr>
          <w:szCs w:val="28"/>
        </w:rPr>
        <w:t>chính; cơ quan tạm giữ động vật rừng là vật chứng</w:t>
      </w:r>
      <w:r w:rsidRPr="00761AA3">
        <w:rPr>
          <w:szCs w:val="28"/>
          <w:lang w:val="en-US"/>
        </w:rPr>
        <w:t xml:space="preserve"> của</w:t>
      </w:r>
      <w:r w:rsidRPr="00761AA3">
        <w:rPr>
          <w:szCs w:val="28"/>
        </w:rPr>
        <w:t xml:space="preserve"> </w:t>
      </w:r>
      <w:r w:rsidRPr="00761AA3">
        <w:rPr>
          <w:szCs w:val="28"/>
          <w:lang w:val="en-US"/>
        </w:rPr>
        <w:t xml:space="preserve">vụ án hình sự có trách nhiệm nuôi dưỡng động vật rừng còn sống; </w:t>
      </w:r>
      <w:r w:rsidRPr="00761AA3">
        <w:rPr>
          <w:szCs w:val="28"/>
        </w:rPr>
        <w:t xml:space="preserve">bảo quản động vật rừng </w:t>
      </w:r>
      <w:r w:rsidRPr="00761AA3">
        <w:rPr>
          <w:szCs w:val="28"/>
          <w:lang w:val="en-US"/>
        </w:rPr>
        <w:t xml:space="preserve">đã chết, bộ phận cơ </w:t>
      </w:r>
      <w:r w:rsidRPr="00761AA3">
        <w:rPr>
          <w:szCs w:val="28"/>
          <w:lang w:val="en-US"/>
        </w:rPr>
        <w:lastRenderedPageBreak/>
        <w:t xml:space="preserve">thể, sản phẩm của động vật rừng. Biện pháp nuôi dưỡng, bảo quản phải </w:t>
      </w:r>
      <w:r w:rsidRPr="00761AA3">
        <w:rPr>
          <w:szCs w:val="28"/>
        </w:rPr>
        <w:t xml:space="preserve">phù hợp với </w:t>
      </w:r>
      <w:r w:rsidRPr="00761AA3">
        <w:rPr>
          <w:szCs w:val="28"/>
          <w:lang w:val="en-US"/>
        </w:rPr>
        <w:t xml:space="preserve">đặc điểm </w:t>
      </w:r>
      <w:r w:rsidRPr="00761AA3">
        <w:rPr>
          <w:szCs w:val="28"/>
        </w:rPr>
        <w:t>từng loài</w:t>
      </w:r>
      <w:r w:rsidRPr="00761AA3">
        <w:rPr>
          <w:szCs w:val="28"/>
          <w:lang w:val="en-US"/>
        </w:rPr>
        <w:t xml:space="preserve"> động vật rừng</w:t>
      </w:r>
      <w:r w:rsidRPr="00761AA3">
        <w:rPr>
          <w:szCs w:val="28"/>
        </w:rPr>
        <w:t>, bảo đảm</w:t>
      </w:r>
      <w:r w:rsidRPr="00761AA3">
        <w:rPr>
          <w:szCs w:val="28"/>
          <w:lang w:val="en-US"/>
        </w:rPr>
        <w:t xml:space="preserve"> vệ sinh,</w:t>
      </w:r>
      <w:r w:rsidRPr="00761AA3">
        <w:rPr>
          <w:szCs w:val="28"/>
        </w:rPr>
        <w:t xml:space="preserve"> an toàn cho người và động vật rừng.</w:t>
      </w:r>
    </w:p>
    <w:p w:rsidR="00B87169" w:rsidRPr="00761AA3" w:rsidRDefault="00B87169" w:rsidP="00601A2C">
      <w:pPr>
        <w:spacing w:before="120" w:after="120" w:line="360" w:lineRule="exact"/>
        <w:ind w:firstLine="720"/>
        <w:jc w:val="both"/>
        <w:rPr>
          <w:szCs w:val="28"/>
          <w:lang w:val="en-US"/>
        </w:rPr>
      </w:pPr>
      <w:r w:rsidRPr="00761AA3">
        <w:rPr>
          <w:szCs w:val="28"/>
        </w:rPr>
        <w:t xml:space="preserve">2. Trường hợp cơ quan tạm giữ không có điều kiện nuôi dưỡng, bảo quản </w:t>
      </w:r>
      <w:r w:rsidRPr="00761AA3">
        <w:rPr>
          <w:szCs w:val="28"/>
          <w:lang w:val="en-US"/>
        </w:rPr>
        <w:t xml:space="preserve">động vật rừng </w:t>
      </w:r>
      <w:r w:rsidRPr="00761AA3">
        <w:rPr>
          <w:szCs w:val="28"/>
        </w:rPr>
        <w:t>thì chuyển giao</w:t>
      </w:r>
      <w:r w:rsidRPr="00761AA3">
        <w:rPr>
          <w:szCs w:val="28"/>
          <w:lang w:val="en-US"/>
        </w:rPr>
        <w:t xml:space="preserve"> động vật rừng</w:t>
      </w:r>
      <w:r w:rsidRPr="00761AA3">
        <w:rPr>
          <w:szCs w:val="28"/>
        </w:rPr>
        <w:t xml:space="preserve"> cho cơ sở có điều kiện </w:t>
      </w:r>
      <w:r w:rsidRPr="00761AA3">
        <w:rPr>
          <w:szCs w:val="28"/>
          <w:lang w:val="en-US"/>
        </w:rPr>
        <w:t xml:space="preserve">để </w:t>
      </w:r>
      <w:r w:rsidRPr="00761AA3">
        <w:rPr>
          <w:szCs w:val="28"/>
        </w:rPr>
        <w:t xml:space="preserve">nuôi dưỡng, bảo quản trong thời gian chờ quyết định </w:t>
      </w:r>
      <w:r w:rsidRPr="00761AA3">
        <w:rPr>
          <w:szCs w:val="28"/>
          <w:lang w:val="en-US"/>
        </w:rPr>
        <w:t>xử lý</w:t>
      </w:r>
      <w:r w:rsidRPr="00761AA3">
        <w:rPr>
          <w:szCs w:val="28"/>
        </w:rPr>
        <w:t xml:space="preserve"> của người có thẩm quyền. Việc chuyển giao</w:t>
      </w:r>
      <w:r w:rsidRPr="00761AA3">
        <w:rPr>
          <w:szCs w:val="28"/>
          <w:lang w:val="en-US"/>
        </w:rPr>
        <w:t xml:space="preserve"> </w:t>
      </w:r>
      <w:r w:rsidRPr="00761AA3">
        <w:rPr>
          <w:szCs w:val="28"/>
        </w:rPr>
        <w:t>động vật rừng phải lập biên bản</w:t>
      </w:r>
      <w:r w:rsidRPr="00761AA3">
        <w:rPr>
          <w:szCs w:val="28"/>
          <w:lang w:val="en-US"/>
        </w:rPr>
        <w:t xml:space="preserve"> </w:t>
      </w:r>
      <w:r w:rsidRPr="00761AA3">
        <w:rPr>
          <w:szCs w:val="28"/>
        </w:rPr>
        <w:t>theo Mẫu số 01 ban hành kèm theo Thông tư này.</w:t>
      </w:r>
    </w:p>
    <w:p w:rsidR="00B87169" w:rsidRPr="00761AA3" w:rsidRDefault="00B87169" w:rsidP="00601A2C">
      <w:pPr>
        <w:spacing w:before="120" w:after="120" w:line="360" w:lineRule="exact"/>
        <w:ind w:firstLine="720"/>
        <w:jc w:val="both"/>
        <w:rPr>
          <w:szCs w:val="28"/>
          <w:lang w:val="en-US"/>
        </w:rPr>
      </w:pPr>
      <w:r w:rsidRPr="00761AA3">
        <w:rPr>
          <w:szCs w:val="28"/>
          <w:lang w:val="en-US"/>
        </w:rPr>
        <w:t>3. Kinh phí nuôi dưỡng, b</w:t>
      </w:r>
      <w:r w:rsidRPr="00761AA3">
        <w:rPr>
          <w:szCs w:val="28"/>
        </w:rPr>
        <w:t>ảo quản động vật rừng là tang vật, vật chứng</w:t>
      </w:r>
      <w:r w:rsidRPr="00761AA3">
        <w:rPr>
          <w:szCs w:val="28"/>
          <w:lang w:val="en-US"/>
        </w:rPr>
        <w:t xml:space="preserve"> trong quá trình</w:t>
      </w:r>
      <w:r w:rsidRPr="00761AA3">
        <w:rPr>
          <w:szCs w:val="28"/>
        </w:rPr>
        <w:t xml:space="preserve"> tạm giữ</w:t>
      </w:r>
      <w:r w:rsidRPr="00761AA3">
        <w:rPr>
          <w:szCs w:val="28"/>
          <w:lang w:val="en-US"/>
        </w:rPr>
        <w:t xml:space="preserve"> thực hiện theo quy định của pháp luật về xử lý vi phạm hành chính, pháp luật về tố tụng hình sự.</w:t>
      </w:r>
    </w:p>
    <w:p w:rsidR="00B87169" w:rsidRPr="00761AA3" w:rsidRDefault="00B87169" w:rsidP="00601A2C">
      <w:pPr>
        <w:spacing w:before="120" w:after="120" w:line="360" w:lineRule="exact"/>
        <w:ind w:firstLine="720"/>
        <w:jc w:val="both"/>
        <w:rPr>
          <w:rFonts w:ascii="Times New Roman Bold" w:hAnsi="Times New Roman Bold"/>
          <w:spacing w:val="-6"/>
          <w:szCs w:val="28"/>
        </w:rPr>
      </w:pPr>
      <w:r w:rsidRPr="00761AA3">
        <w:rPr>
          <w:rFonts w:ascii="Times New Roman Bold" w:hAnsi="Times New Roman Bold"/>
          <w:b/>
          <w:spacing w:val="-6"/>
          <w:szCs w:val="28"/>
        </w:rPr>
        <w:t>Điều 5. Tiếp nhận động vật rừng là tang vật</w:t>
      </w:r>
      <w:r w:rsidRPr="00761AA3">
        <w:rPr>
          <w:rFonts w:ascii="Times New Roman Bold" w:hAnsi="Times New Roman Bold"/>
          <w:b/>
          <w:spacing w:val="-6"/>
          <w:szCs w:val="28"/>
          <w:lang w:val="en-US"/>
        </w:rPr>
        <w:t xml:space="preserve"> vi phạm hành chính chuyển giao theo</w:t>
      </w:r>
      <w:r w:rsidRPr="00761AA3">
        <w:rPr>
          <w:rFonts w:ascii="Times New Roman Bold" w:hAnsi="Times New Roman Bold"/>
          <w:b/>
          <w:spacing w:val="-6"/>
          <w:szCs w:val="28"/>
        </w:rPr>
        <w:t xml:space="preserve"> phương án xử lý tài sản được xác lập quyền sở hữu toàn dân</w:t>
      </w:r>
    </w:p>
    <w:p w:rsidR="00B87169" w:rsidRPr="00761AA3" w:rsidRDefault="00B87169" w:rsidP="00601A2C">
      <w:pPr>
        <w:spacing w:before="120" w:after="120" w:line="360" w:lineRule="exact"/>
        <w:ind w:firstLine="720"/>
        <w:jc w:val="both"/>
        <w:rPr>
          <w:szCs w:val="28"/>
        </w:rPr>
      </w:pPr>
      <w:r w:rsidRPr="00761AA3">
        <w:rPr>
          <w:szCs w:val="28"/>
        </w:rPr>
        <w:t xml:space="preserve">1. </w:t>
      </w:r>
      <w:r w:rsidRPr="00761AA3">
        <w:rPr>
          <w:szCs w:val="28"/>
          <w:lang w:val="en-US"/>
        </w:rPr>
        <w:t>Cơ quan, đơn vị tiếp nhận</w:t>
      </w:r>
      <w:r w:rsidRPr="00761AA3">
        <w:rPr>
          <w:szCs w:val="28"/>
        </w:rPr>
        <w:t>:</w:t>
      </w:r>
    </w:p>
    <w:p w:rsidR="00B87169" w:rsidRPr="00761AA3" w:rsidRDefault="00B87169" w:rsidP="00601A2C">
      <w:pPr>
        <w:spacing w:before="120" w:after="120" w:line="360" w:lineRule="exact"/>
        <w:ind w:firstLine="720"/>
        <w:jc w:val="both"/>
        <w:rPr>
          <w:szCs w:val="28"/>
          <w:lang w:val="nl-NL"/>
        </w:rPr>
      </w:pPr>
      <w:r w:rsidRPr="00761AA3">
        <w:rPr>
          <w:szCs w:val="28"/>
        </w:rPr>
        <w:t xml:space="preserve">a) Cơ quan Kiểm lâm </w:t>
      </w:r>
      <w:r w:rsidRPr="00761AA3">
        <w:rPr>
          <w:szCs w:val="28"/>
          <w:lang w:val="en-US"/>
        </w:rPr>
        <w:t>sở tại</w:t>
      </w:r>
      <w:r w:rsidRPr="00761AA3">
        <w:rPr>
          <w:szCs w:val="28"/>
        </w:rPr>
        <w:t xml:space="preserve"> tiếp nhận động vật rừng thuộc loài nguy cấp, quý, hiếm chuyển giao </w:t>
      </w:r>
      <w:r w:rsidRPr="00761AA3">
        <w:rPr>
          <w:szCs w:val="28"/>
          <w:lang w:val="en-US"/>
        </w:rPr>
        <w:t>theo</w:t>
      </w:r>
      <w:r w:rsidRPr="00761AA3">
        <w:rPr>
          <w:szCs w:val="28"/>
        </w:rPr>
        <w:t xml:space="preserve"> ph</w:t>
      </w:r>
      <w:r w:rsidRPr="00761AA3">
        <w:rPr>
          <w:bCs/>
          <w:szCs w:val="28"/>
        </w:rPr>
        <w:t xml:space="preserve">ương án xử lý tài sản được xác lập quyền sở hữu toàn dân đã được phê duyệt </w:t>
      </w:r>
      <w:r w:rsidRPr="00761AA3">
        <w:rPr>
          <w:szCs w:val="28"/>
          <w:lang w:val="nl-NL"/>
        </w:rPr>
        <w:t>do</w:t>
      </w:r>
      <w:r w:rsidRPr="00761AA3">
        <w:rPr>
          <w:szCs w:val="28"/>
        </w:rPr>
        <w:t xml:space="preserve"> cơ quan,</w:t>
      </w:r>
      <w:r w:rsidRPr="00761AA3">
        <w:rPr>
          <w:szCs w:val="28"/>
          <w:lang w:val="nl-NL"/>
        </w:rPr>
        <w:t xml:space="preserve"> người có thẩm quyền thuộc cấp huyện, cấp xã bắt giữ trên địa bàn quyết</w:t>
      </w:r>
      <w:r w:rsidRPr="00761AA3">
        <w:rPr>
          <w:szCs w:val="28"/>
        </w:rPr>
        <w:t xml:space="preserve"> định tịch thu</w:t>
      </w:r>
      <w:r w:rsidRPr="00761AA3">
        <w:rPr>
          <w:szCs w:val="28"/>
          <w:lang w:val="nl-NL"/>
        </w:rPr>
        <w:t xml:space="preserve">; </w:t>
      </w:r>
    </w:p>
    <w:p w:rsidR="00B87169" w:rsidRPr="00761AA3" w:rsidRDefault="00B87169" w:rsidP="00601A2C">
      <w:pPr>
        <w:spacing w:before="120" w:after="120" w:line="360" w:lineRule="exact"/>
        <w:ind w:firstLine="720"/>
        <w:jc w:val="both"/>
        <w:rPr>
          <w:szCs w:val="28"/>
        </w:rPr>
      </w:pPr>
      <w:r w:rsidRPr="00761AA3">
        <w:rPr>
          <w:szCs w:val="28"/>
          <w:lang w:val="nl-NL"/>
        </w:rPr>
        <w:t xml:space="preserve">b) Cơ quan Kiểm lâm cấp tỉnh </w:t>
      </w:r>
      <w:r w:rsidRPr="00761AA3">
        <w:rPr>
          <w:szCs w:val="28"/>
        </w:rPr>
        <w:t xml:space="preserve">tiếp nhận động vật rừng thuộc loài nguy cấp, quý, hiếm </w:t>
      </w:r>
      <w:r w:rsidRPr="00761AA3">
        <w:rPr>
          <w:szCs w:val="28"/>
          <w:lang w:val="en-US"/>
        </w:rPr>
        <w:t>chuyển giao theo</w:t>
      </w:r>
      <w:r w:rsidRPr="00761AA3">
        <w:rPr>
          <w:szCs w:val="28"/>
        </w:rPr>
        <w:t xml:space="preserve"> ph</w:t>
      </w:r>
      <w:r w:rsidRPr="00761AA3">
        <w:rPr>
          <w:bCs/>
          <w:szCs w:val="28"/>
        </w:rPr>
        <w:t>ương án xử lý tài sản được xác lập quyền sở hữu toàn dân đã được phê duyệt</w:t>
      </w:r>
      <w:r w:rsidRPr="00761AA3">
        <w:rPr>
          <w:szCs w:val="28"/>
          <w:lang w:val="en-US"/>
        </w:rPr>
        <w:t xml:space="preserve"> do </w:t>
      </w:r>
      <w:r w:rsidRPr="00761AA3">
        <w:rPr>
          <w:szCs w:val="28"/>
          <w:lang w:val="nl-NL"/>
        </w:rPr>
        <w:t>cơ quan, người có thẩm quyền cấp tỉnh hoặc trung ương bắt giữ trên địa</w:t>
      </w:r>
      <w:r w:rsidRPr="00761AA3">
        <w:rPr>
          <w:szCs w:val="28"/>
        </w:rPr>
        <w:t xml:space="preserve"> bàn</w:t>
      </w:r>
      <w:r w:rsidRPr="00761AA3">
        <w:rPr>
          <w:szCs w:val="28"/>
          <w:lang w:val="nl-NL"/>
        </w:rPr>
        <w:t xml:space="preserve"> quyết định tịch thu; </w:t>
      </w:r>
    </w:p>
    <w:p w:rsidR="00B87169" w:rsidRPr="00761AA3" w:rsidRDefault="00B87169" w:rsidP="00601A2C">
      <w:pPr>
        <w:spacing w:before="120" w:after="120" w:line="360" w:lineRule="exact"/>
        <w:ind w:firstLine="720"/>
        <w:jc w:val="both"/>
        <w:rPr>
          <w:szCs w:val="28"/>
          <w:lang w:val="nl-NL"/>
        </w:rPr>
      </w:pPr>
      <w:r w:rsidRPr="00761AA3">
        <w:rPr>
          <w:szCs w:val="28"/>
          <w:lang w:val="nl-NL"/>
        </w:rPr>
        <w:t>c) Cơ sở cứu hộ động vật</w:t>
      </w:r>
      <w:r w:rsidR="007E65A6">
        <w:rPr>
          <w:szCs w:val="28"/>
        </w:rPr>
        <w:t xml:space="preserve"> rừng</w:t>
      </w:r>
      <w:r w:rsidRPr="00761AA3">
        <w:rPr>
          <w:szCs w:val="28"/>
          <w:lang w:val="nl-NL"/>
        </w:rPr>
        <w:t xml:space="preserve">, </w:t>
      </w:r>
      <w:r w:rsidRPr="00761AA3">
        <w:rPr>
          <w:szCs w:val="28"/>
        </w:rPr>
        <w:t>vườn động vật</w:t>
      </w:r>
      <w:r w:rsidRPr="00761AA3">
        <w:rPr>
          <w:szCs w:val="28"/>
          <w:lang w:val="nl-NL"/>
        </w:rPr>
        <w:t xml:space="preserve">, cơ sở nghiên cứu khoa học, cơ sở giáo dục môi trường, bảo tàng chuyên ngành, ban quản lý rừng đặc dụng có cơ sở cứu hộ động vật tiếp nhận động vật rừng chuyển giao </w:t>
      </w:r>
      <w:r w:rsidRPr="00761AA3">
        <w:rPr>
          <w:szCs w:val="28"/>
          <w:lang w:val="en-US"/>
        </w:rPr>
        <w:t>theo</w:t>
      </w:r>
      <w:r w:rsidRPr="00761AA3">
        <w:rPr>
          <w:szCs w:val="28"/>
        </w:rPr>
        <w:t xml:space="preserve"> ph</w:t>
      </w:r>
      <w:r w:rsidRPr="00761AA3">
        <w:rPr>
          <w:bCs/>
          <w:szCs w:val="28"/>
        </w:rPr>
        <w:t>ương án xử lý tài sản được xác lập quyền sở hữu toàn dân</w:t>
      </w:r>
      <w:r w:rsidRPr="00761AA3">
        <w:rPr>
          <w:szCs w:val="28"/>
          <w:lang w:val="nl-NL"/>
        </w:rPr>
        <w:t>.</w:t>
      </w:r>
    </w:p>
    <w:p w:rsidR="00B87169" w:rsidRPr="00761AA3" w:rsidRDefault="00B87169" w:rsidP="00601A2C">
      <w:pPr>
        <w:spacing w:before="120" w:after="120" w:line="360" w:lineRule="exact"/>
        <w:ind w:firstLine="720"/>
        <w:jc w:val="both"/>
        <w:rPr>
          <w:szCs w:val="28"/>
          <w:lang w:val="nl-NL"/>
        </w:rPr>
      </w:pPr>
      <w:r w:rsidRPr="00761AA3">
        <w:rPr>
          <w:szCs w:val="28"/>
          <w:lang w:val="nl-NL"/>
        </w:rPr>
        <w:t xml:space="preserve">2. Hồ sơ kèm theo động vật rừng </w:t>
      </w:r>
      <w:r w:rsidRPr="00761AA3">
        <w:rPr>
          <w:szCs w:val="28"/>
        </w:rPr>
        <w:t>chuyển giao</w:t>
      </w:r>
      <w:r w:rsidRPr="00761AA3">
        <w:rPr>
          <w:szCs w:val="28"/>
          <w:lang w:val="nl-NL"/>
        </w:rPr>
        <w:t>:</w:t>
      </w:r>
    </w:p>
    <w:p w:rsidR="00B87169" w:rsidRPr="00761AA3" w:rsidRDefault="00B87169" w:rsidP="00601A2C">
      <w:pPr>
        <w:spacing w:before="120" w:after="120" w:line="360" w:lineRule="exact"/>
        <w:ind w:firstLine="720"/>
        <w:jc w:val="both"/>
        <w:rPr>
          <w:spacing w:val="4"/>
          <w:szCs w:val="28"/>
          <w:lang w:val="nl-NL"/>
        </w:rPr>
      </w:pPr>
      <w:r w:rsidRPr="00761AA3">
        <w:rPr>
          <w:spacing w:val="4"/>
          <w:szCs w:val="28"/>
          <w:lang w:val="nl-NL"/>
        </w:rPr>
        <w:t>a) Bản chính phương</w:t>
      </w:r>
      <w:r w:rsidRPr="00761AA3">
        <w:rPr>
          <w:spacing w:val="4"/>
          <w:szCs w:val="28"/>
        </w:rPr>
        <w:t xml:space="preserve"> án </w:t>
      </w:r>
      <w:r w:rsidRPr="00761AA3">
        <w:rPr>
          <w:spacing w:val="4"/>
          <w:szCs w:val="28"/>
          <w:lang w:val="nl-NL"/>
        </w:rPr>
        <w:t xml:space="preserve">xử lý tài sản </w:t>
      </w:r>
      <w:r w:rsidR="007D4F75" w:rsidRPr="00761AA3">
        <w:rPr>
          <w:spacing w:val="4"/>
          <w:szCs w:val="28"/>
          <w:lang w:val="nl-NL"/>
        </w:rPr>
        <w:t xml:space="preserve">được xác lập quyền sở hữu toàn dân </w:t>
      </w:r>
      <w:r w:rsidRPr="00761AA3">
        <w:rPr>
          <w:spacing w:val="4"/>
          <w:szCs w:val="28"/>
          <w:lang w:val="nl-NL"/>
        </w:rPr>
        <w:t>đã được phê duyệt theo quy định của pháp luật về quản lý, sử dụng tài sản công;</w:t>
      </w:r>
    </w:p>
    <w:p w:rsidR="00B87169" w:rsidRPr="00761AA3" w:rsidRDefault="00B87169" w:rsidP="00CC01FA">
      <w:pPr>
        <w:spacing w:before="120" w:after="120" w:line="320" w:lineRule="atLeast"/>
        <w:ind w:firstLine="720"/>
        <w:jc w:val="both"/>
        <w:outlineLvl w:val="3"/>
        <w:rPr>
          <w:szCs w:val="28"/>
          <w:lang w:val="en-US"/>
        </w:rPr>
      </w:pPr>
      <w:r w:rsidRPr="00936BD0">
        <w:rPr>
          <w:spacing w:val="-2"/>
          <w:szCs w:val="28"/>
          <w:lang w:val="nl-NL"/>
        </w:rPr>
        <w:t>b) Bản chính biên bản</w:t>
      </w:r>
      <w:r w:rsidRPr="002F4950">
        <w:rPr>
          <w:szCs w:val="28"/>
        </w:rPr>
        <w:t xml:space="preserve"> </w:t>
      </w:r>
      <w:r w:rsidRPr="00936BD0">
        <w:rPr>
          <w:spacing w:val="-2"/>
          <w:szCs w:val="28"/>
          <w:lang w:val="nl-NL"/>
        </w:rPr>
        <w:t xml:space="preserve">theo </w:t>
      </w:r>
      <w:r w:rsidRPr="00936BD0">
        <w:rPr>
          <w:spacing w:val="-2"/>
        </w:rPr>
        <w:t>Mẫu số 03-BBCG</w:t>
      </w:r>
      <w:r w:rsidRPr="00936BD0">
        <w:rPr>
          <w:spacing w:val="-2"/>
          <w:lang w:val="en-US"/>
        </w:rPr>
        <w:t xml:space="preserve"> </w:t>
      </w:r>
      <w:r w:rsidRPr="00936BD0">
        <w:rPr>
          <w:spacing w:val="-2"/>
          <w:szCs w:val="28"/>
          <w:lang w:val="nl-NL"/>
        </w:rPr>
        <w:t xml:space="preserve">ban hành kèm theo Nghị định số </w:t>
      </w:r>
      <w:r w:rsidRPr="00936BD0">
        <w:rPr>
          <w:spacing w:val="-2"/>
          <w:szCs w:val="28"/>
        </w:rPr>
        <w:t xml:space="preserve">29/2018/NĐ-CP ngày 05 tháng 3 năm 2018 của Chính phủ </w:t>
      </w:r>
      <w:r w:rsidRPr="00936BD0">
        <w:rPr>
          <w:spacing w:val="-2"/>
          <w:szCs w:val="28"/>
          <w:lang w:val="en-US"/>
        </w:rPr>
        <w:t>q</w:t>
      </w:r>
      <w:r w:rsidRPr="00936BD0">
        <w:rPr>
          <w:spacing w:val="-2"/>
          <w:szCs w:val="28"/>
        </w:rPr>
        <w:t>uy định trình tự, thủ tục xác lập quyền sở hữu toàn dân về tài sản và xử lý đối với tài sản được xác lập quyền sở hữu toàn dân</w:t>
      </w:r>
      <w:r w:rsidRPr="00936BD0">
        <w:rPr>
          <w:spacing w:val="-2"/>
          <w:szCs w:val="28"/>
          <w:lang w:val="en-US"/>
        </w:rPr>
        <w:t xml:space="preserve"> (sau đây viết tắt là Nghị </w:t>
      </w:r>
      <w:r w:rsidRPr="00CC01FA">
        <w:rPr>
          <w:spacing w:val="-2"/>
          <w:szCs w:val="28"/>
          <w:lang w:val="en-US"/>
        </w:rPr>
        <w:t>định số 29/2018/NĐ-CP).</w:t>
      </w:r>
      <w:r w:rsidR="00CC01FA">
        <w:rPr>
          <w:spacing w:val="-2"/>
          <w:szCs w:val="28"/>
          <w:lang w:val="en-US"/>
        </w:rPr>
        <w:t xml:space="preserve"> </w:t>
      </w:r>
      <w:r w:rsidRPr="00761AA3">
        <w:rPr>
          <w:szCs w:val="28"/>
          <w:lang w:val="en-US"/>
        </w:rPr>
        <w:t xml:space="preserve">Bổ sung thông tin về tên khoa học, nhóm </w:t>
      </w:r>
      <w:r w:rsidR="00921795">
        <w:rPr>
          <w:szCs w:val="28"/>
          <w:lang w:val="en-US"/>
        </w:rPr>
        <w:t>nguy</w:t>
      </w:r>
      <w:r w:rsidR="00921795">
        <w:rPr>
          <w:szCs w:val="28"/>
        </w:rPr>
        <w:t xml:space="preserve"> cấp, quý, hiếm hoặc thông thường </w:t>
      </w:r>
      <w:r w:rsidRPr="00761AA3">
        <w:rPr>
          <w:szCs w:val="28"/>
          <w:lang w:val="en-US"/>
        </w:rPr>
        <w:t xml:space="preserve">vào cột “tên tài sản”; về trọng lượng, giới tính của động vật rừng vào cột “tình trạng chất lượng”. </w:t>
      </w:r>
    </w:p>
    <w:p w:rsidR="00B87169" w:rsidRPr="00761AA3" w:rsidRDefault="00B87169" w:rsidP="003C1B38">
      <w:pPr>
        <w:spacing w:before="120" w:after="120" w:line="320" w:lineRule="atLeast"/>
        <w:ind w:firstLine="720"/>
        <w:jc w:val="both"/>
        <w:rPr>
          <w:szCs w:val="28"/>
          <w:lang w:val="en-US"/>
        </w:rPr>
      </w:pPr>
      <w:r w:rsidRPr="00761AA3">
        <w:rPr>
          <w:szCs w:val="28"/>
          <w:lang w:val="en-US"/>
        </w:rPr>
        <w:lastRenderedPageBreak/>
        <w:t>3. Trách nhiệm của cơ quan,</w:t>
      </w:r>
      <w:r w:rsidRPr="00761AA3">
        <w:rPr>
          <w:szCs w:val="28"/>
        </w:rPr>
        <w:t xml:space="preserve"> đơn vị tiếp nhận: </w:t>
      </w:r>
      <w:r w:rsidRPr="00761AA3">
        <w:rPr>
          <w:szCs w:val="28"/>
          <w:lang w:val="en-US"/>
        </w:rPr>
        <w:t xml:space="preserve">Thực hiện xử lý động vật rừng sau tiếp nhận theo phương án xử lý tài sản được xác lập quyền sở hữu toàn dân theo quy định tại Chương III Thông tư này. </w:t>
      </w:r>
    </w:p>
    <w:p w:rsidR="00B87169" w:rsidRPr="00761AA3" w:rsidRDefault="00B87169" w:rsidP="003C1B38">
      <w:pPr>
        <w:spacing w:before="120" w:after="120" w:line="320" w:lineRule="atLeast"/>
        <w:ind w:firstLine="720"/>
        <w:jc w:val="both"/>
        <w:rPr>
          <w:szCs w:val="28"/>
          <w:lang w:val="en-US"/>
        </w:rPr>
      </w:pPr>
      <w:r w:rsidRPr="00761AA3">
        <w:rPr>
          <w:b/>
          <w:szCs w:val="28"/>
        </w:rPr>
        <w:t>Điều 6</w:t>
      </w:r>
      <w:r w:rsidRPr="00761AA3">
        <w:rPr>
          <w:szCs w:val="28"/>
          <w:lang w:val="en-US"/>
        </w:rPr>
        <w:t xml:space="preserve">. </w:t>
      </w:r>
      <w:r w:rsidRPr="00761AA3">
        <w:rPr>
          <w:b/>
          <w:szCs w:val="28"/>
          <w:lang w:val="en-US"/>
        </w:rPr>
        <w:t>Tiếp nhận</w:t>
      </w:r>
      <w:r w:rsidRPr="00761AA3">
        <w:rPr>
          <w:b/>
          <w:szCs w:val="28"/>
        </w:rPr>
        <w:t xml:space="preserve"> động vật rừng </w:t>
      </w:r>
      <w:r w:rsidRPr="00761AA3">
        <w:rPr>
          <w:b/>
          <w:szCs w:val="28"/>
          <w:lang w:val="en-US"/>
        </w:rPr>
        <w:t>là vật chứng của vụ án hình sự chuyển giao theo</w:t>
      </w:r>
      <w:r w:rsidRPr="00761AA3">
        <w:rPr>
          <w:b/>
          <w:szCs w:val="28"/>
        </w:rPr>
        <w:t xml:space="preserve"> quyết định xử lý vật chứng</w:t>
      </w:r>
    </w:p>
    <w:p w:rsidR="00B87169" w:rsidRPr="00761AA3" w:rsidRDefault="00B87169" w:rsidP="003C1B38">
      <w:pPr>
        <w:spacing w:before="120" w:after="120" w:line="320" w:lineRule="atLeast"/>
        <w:ind w:firstLine="720"/>
        <w:jc w:val="both"/>
        <w:rPr>
          <w:szCs w:val="28"/>
          <w:lang w:val="en-US"/>
        </w:rPr>
      </w:pPr>
      <w:r w:rsidRPr="00761AA3">
        <w:rPr>
          <w:szCs w:val="28"/>
          <w:lang w:val="en-US"/>
        </w:rPr>
        <w:t>1. Cơ</w:t>
      </w:r>
      <w:r w:rsidRPr="00761AA3">
        <w:rPr>
          <w:szCs w:val="28"/>
        </w:rPr>
        <w:t xml:space="preserve"> quan, đơn vị tiếp nhận: </w:t>
      </w:r>
      <w:r w:rsidRPr="00761AA3">
        <w:rPr>
          <w:szCs w:val="28"/>
          <w:lang w:val="en-US"/>
        </w:rPr>
        <w:t>Cơ sở cứu hộ động vật</w:t>
      </w:r>
      <w:r w:rsidR="007E65A6">
        <w:rPr>
          <w:szCs w:val="28"/>
        </w:rPr>
        <w:t xml:space="preserve"> rừng</w:t>
      </w:r>
      <w:r w:rsidRPr="00761AA3">
        <w:rPr>
          <w:szCs w:val="28"/>
          <w:lang w:val="en-US"/>
        </w:rPr>
        <w:t>, vườn động vật, cơ sở nghiên cứu khoa học, cơ sở giáo dục môi trường, bảo tàng chuyên ngành, ban quản lý rừng đặc dụng có cơ sở cứu hộ động vật</w:t>
      </w:r>
      <w:r w:rsidRPr="00761AA3">
        <w:rPr>
          <w:szCs w:val="28"/>
        </w:rPr>
        <w:t>.</w:t>
      </w:r>
    </w:p>
    <w:p w:rsidR="00B87169" w:rsidRPr="00761AA3" w:rsidRDefault="00B87169" w:rsidP="00CC01FA">
      <w:pPr>
        <w:spacing w:before="120" w:after="120" w:line="340" w:lineRule="atLeast"/>
        <w:ind w:firstLine="720"/>
        <w:jc w:val="both"/>
        <w:rPr>
          <w:szCs w:val="28"/>
          <w:lang w:val="en-US"/>
        </w:rPr>
      </w:pPr>
      <w:r w:rsidRPr="00761AA3">
        <w:rPr>
          <w:szCs w:val="28"/>
          <w:lang w:val="en-US"/>
        </w:rPr>
        <w:t>2. Hồ sơ kèm theo động vật rừng chuyển giao:</w:t>
      </w:r>
    </w:p>
    <w:p w:rsidR="00B87169" w:rsidRPr="00761AA3" w:rsidRDefault="00B87169" w:rsidP="00A84424">
      <w:pPr>
        <w:spacing w:before="120" w:after="120" w:line="340" w:lineRule="atLeast"/>
        <w:ind w:firstLine="720"/>
        <w:jc w:val="both"/>
        <w:rPr>
          <w:szCs w:val="28"/>
          <w:lang w:val="en-US"/>
        </w:rPr>
      </w:pPr>
      <w:r w:rsidRPr="00761AA3">
        <w:rPr>
          <w:spacing w:val="-4"/>
          <w:szCs w:val="28"/>
          <w:lang w:val="en-US"/>
        </w:rPr>
        <w:t xml:space="preserve">a) Trường hợp quyết định xử lý vật chứng đã ghi tịch thu động vật rừng, hồ sơ gồm: Bản chính quyết định xử lý vật chứng; bản chính phương án xử lý tài sản được xác lập quyền sở hữu toàn dân đã được phê duyệt theo quy định của pháp luật về quản lý, sử dụng tài sản công; bản chính </w:t>
      </w:r>
      <w:r w:rsidRPr="00761AA3">
        <w:rPr>
          <w:spacing w:val="-4"/>
          <w:szCs w:val="28"/>
          <w:lang w:val="nl-NL"/>
        </w:rPr>
        <w:t>biên bản</w:t>
      </w:r>
      <w:r w:rsidRPr="00761AA3">
        <w:rPr>
          <w:spacing w:val="-4"/>
          <w:szCs w:val="28"/>
        </w:rPr>
        <w:t xml:space="preserve"> </w:t>
      </w:r>
      <w:r w:rsidRPr="00761AA3">
        <w:rPr>
          <w:spacing w:val="-4"/>
          <w:szCs w:val="28"/>
          <w:lang w:val="nl-NL"/>
        </w:rPr>
        <w:t xml:space="preserve">theo </w:t>
      </w:r>
      <w:r w:rsidRPr="00761AA3">
        <w:rPr>
          <w:spacing w:val="-4"/>
        </w:rPr>
        <w:t>Mẫu số 03-BBCG</w:t>
      </w:r>
      <w:r w:rsidRPr="00761AA3">
        <w:rPr>
          <w:spacing w:val="-4"/>
          <w:lang w:val="en-US"/>
        </w:rPr>
        <w:t xml:space="preserve"> </w:t>
      </w:r>
      <w:r w:rsidRPr="00761AA3">
        <w:rPr>
          <w:spacing w:val="-4"/>
          <w:szCs w:val="28"/>
          <w:lang w:val="nl-NL"/>
        </w:rPr>
        <w:t xml:space="preserve">ban hành kèm theo Nghị định số </w:t>
      </w:r>
      <w:r w:rsidRPr="00761AA3">
        <w:rPr>
          <w:iCs/>
          <w:spacing w:val="-4"/>
          <w:szCs w:val="28"/>
        </w:rPr>
        <w:t>29/2018/NĐ-CP</w:t>
      </w:r>
      <w:r w:rsidRPr="00761AA3">
        <w:rPr>
          <w:spacing w:val="-4"/>
          <w:szCs w:val="28"/>
          <w:lang w:val="en-US"/>
        </w:rPr>
        <w:t>.</w:t>
      </w:r>
      <w:r w:rsidR="00EF5A63">
        <w:rPr>
          <w:spacing w:val="-4"/>
          <w:szCs w:val="28"/>
          <w:lang w:val="en-US"/>
        </w:rPr>
        <w:t xml:space="preserve"> </w:t>
      </w:r>
      <w:r w:rsidRPr="00761AA3">
        <w:rPr>
          <w:szCs w:val="28"/>
          <w:lang w:val="en-US"/>
        </w:rPr>
        <w:t xml:space="preserve">Bổ sung thông tin về tên khoa học, nhóm </w:t>
      </w:r>
      <w:r w:rsidR="00921795">
        <w:rPr>
          <w:szCs w:val="28"/>
          <w:lang w:val="en-US"/>
        </w:rPr>
        <w:t>nguy</w:t>
      </w:r>
      <w:r w:rsidR="00921795">
        <w:rPr>
          <w:szCs w:val="28"/>
        </w:rPr>
        <w:t xml:space="preserve"> cấp, quý, hiếm hoặc thông thường </w:t>
      </w:r>
      <w:r w:rsidRPr="00761AA3">
        <w:rPr>
          <w:szCs w:val="28"/>
          <w:lang w:val="en-US"/>
        </w:rPr>
        <w:t xml:space="preserve">vào cột “tên tài sản”; về trọng lượng, giới tính của động vật rừng vào cột “tình trạng chất lượng”; </w:t>
      </w:r>
    </w:p>
    <w:p w:rsidR="00B87169" w:rsidRPr="00761AA3" w:rsidRDefault="00B87169" w:rsidP="00936BD0">
      <w:pPr>
        <w:spacing w:before="120" w:after="120" w:line="380" w:lineRule="exact"/>
        <w:ind w:firstLine="720"/>
        <w:jc w:val="both"/>
        <w:rPr>
          <w:szCs w:val="28"/>
        </w:rPr>
      </w:pPr>
      <w:r w:rsidRPr="00761AA3">
        <w:rPr>
          <w:szCs w:val="28"/>
          <w:lang w:val="nl-NL"/>
        </w:rPr>
        <w:t xml:space="preserve">b) Trường hợp quyết định xử lý vật chứng không ghi tịch thu động vật rừng, hồ sơ gồm: Bản chính quyết định xử lý vật chứng; bản chính biên bản giao nhận động vật rừng theo </w:t>
      </w:r>
      <w:r w:rsidRPr="00761AA3">
        <w:rPr>
          <w:szCs w:val="28"/>
          <w:lang w:val="en-US"/>
        </w:rPr>
        <w:t>Mẫu số 01 ban hành kèm theo Thông tư này</w:t>
      </w:r>
      <w:r w:rsidRPr="00761AA3">
        <w:rPr>
          <w:szCs w:val="28"/>
        </w:rPr>
        <w:t>.</w:t>
      </w:r>
    </w:p>
    <w:p w:rsidR="00B87169" w:rsidRPr="00761AA3" w:rsidRDefault="00B87169" w:rsidP="00936BD0">
      <w:pPr>
        <w:spacing w:before="120" w:after="120" w:line="380" w:lineRule="exact"/>
        <w:ind w:firstLine="720"/>
        <w:jc w:val="both"/>
        <w:rPr>
          <w:szCs w:val="28"/>
          <w:lang w:val="en-US"/>
        </w:rPr>
      </w:pPr>
      <w:r w:rsidRPr="00761AA3">
        <w:rPr>
          <w:szCs w:val="28"/>
          <w:lang w:val="en-US"/>
        </w:rPr>
        <w:t>3. Trách nhiệm của cơ quan,</w:t>
      </w:r>
      <w:r w:rsidRPr="00761AA3">
        <w:rPr>
          <w:szCs w:val="28"/>
        </w:rPr>
        <w:t xml:space="preserve"> đơn vị tiếp nhận</w:t>
      </w:r>
      <w:r w:rsidRPr="00761AA3">
        <w:rPr>
          <w:szCs w:val="28"/>
          <w:lang w:val="en-US"/>
        </w:rPr>
        <w:t xml:space="preserve">: </w:t>
      </w:r>
    </w:p>
    <w:p w:rsidR="00B87169" w:rsidRPr="00761AA3" w:rsidRDefault="00B87169" w:rsidP="00936BD0">
      <w:pPr>
        <w:spacing w:before="120" w:after="120" w:line="380" w:lineRule="exact"/>
        <w:ind w:firstLine="720"/>
        <w:jc w:val="both"/>
        <w:rPr>
          <w:szCs w:val="28"/>
          <w:lang w:val="en-US"/>
        </w:rPr>
      </w:pPr>
      <w:r w:rsidRPr="00761AA3">
        <w:rPr>
          <w:szCs w:val="28"/>
          <w:lang w:val="en-US"/>
        </w:rPr>
        <w:t xml:space="preserve">a) Xử lý động vật rừng sau tiếp nhận theo phương án xử lý tài sản được xác lập quyền sở hữu toàn dân theo quy định tại Chương III Thông tư này đối với trường hợp quy định tại điểm a khoản 2 Điều này; </w:t>
      </w:r>
    </w:p>
    <w:p w:rsidR="00B87169" w:rsidRPr="00761AA3" w:rsidRDefault="00B87169" w:rsidP="00936BD0">
      <w:pPr>
        <w:spacing w:before="120" w:after="120" w:line="380" w:lineRule="exact"/>
        <w:ind w:firstLine="720"/>
        <w:jc w:val="both"/>
        <w:rPr>
          <w:szCs w:val="28"/>
        </w:rPr>
      </w:pPr>
      <w:r w:rsidRPr="00761AA3">
        <w:rPr>
          <w:szCs w:val="28"/>
          <w:lang w:val="en-US"/>
        </w:rPr>
        <w:t>b) Xử lý động vật rừng sau tiếp nhận theo hình thức ghi trong quyết định xử lý vật chứng và trình tự thực hiện theo quy định tại Điều 11, Điều 12, Điều 13, Điều 14 và Điều 15 Thông tư này đối với trường hợp quyết định xử lý vật chứng ghi cụ thể hình thức xử lý vật chứng</w:t>
      </w:r>
      <w:r w:rsidRPr="00761AA3">
        <w:rPr>
          <w:szCs w:val="28"/>
        </w:rPr>
        <w:t>;</w:t>
      </w:r>
    </w:p>
    <w:p w:rsidR="00B87169" w:rsidRPr="00761AA3" w:rsidRDefault="00B87169" w:rsidP="00936BD0">
      <w:pPr>
        <w:spacing w:before="120" w:after="120" w:line="380" w:lineRule="exact"/>
        <w:ind w:firstLine="720"/>
        <w:jc w:val="both"/>
        <w:rPr>
          <w:szCs w:val="28"/>
        </w:rPr>
      </w:pPr>
      <w:r w:rsidRPr="00761AA3">
        <w:rPr>
          <w:szCs w:val="28"/>
          <w:lang w:val="en-US"/>
        </w:rPr>
        <w:t>c) Thực hiện việc nuôi dưỡng, bảo quản động vật rừng theo quy định tại Điều 4 Thông tư này đối với trường hợp quy định tại điểm b khoản 2 Điều này, trừ trường hợp quy định tại điểm b khoản này</w:t>
      </w:r>
      <w:r w:rsidRPr="00761AA3">
        <w:rPr>
          <w:szCs w:val="28"/>
        </w:rPr>
        <w:t xml:space="preserve">. </w:t>
      </w:r>
    </w:p>
    <w:p w:rsidR="00B87169" w:rsidRPr="00761AA3" w:rsidRDefault="00B87169" w:rsidP="003C1B38">
      <w:pPr>
        <w:spacing w:before="120" w:after="120" w:line="360" w:lineRule="exact"/>
        <w:jc w:val="center"/>
        <w:rPr>
          <w:b/>
          <w:szCs w:val="27"/>
          <w:lang w:val="en-US"/>
        </w:rPr>
      </w:pPr>
      <w:r w:rsidRPr="00761AA3">
        <w:rPr>
          <w:b/>
          <w:szCs w:val="27"/>
          <w:lang w:val="en-US"/>
        </w:rPr>
        <w:t>Mục 2</w:t>
      </w:r>
    </w:p>
    <w:p w:rsidR="00B87169" w:rsidRPr="00761AA3" w:rsidRDefault="00B87169" w:rsidP="003C1B38">
      <w:pPr>
        <w:spacing w:before="120" w:after="120" w:line="360" w:lineRule="exact"/>
        <w:jc w:val="center"/>
        <w:rPr>
          <w:szCs w:val="28"/>
          <w:lang w:val="en-US"/>
        </w:rPr>
      </w:pPr>
      <w:r w:rsidRPr="00761AA3">
        <w:rPr>
          <w:b/>
          <w:szCs w:val="27"/>
          <w:lang w:val="en-US"/>
        </w:rPr>
        <w:t>TIẾP NHẬN, NUÔI DƯỠNG, BẢO QUẢN ĐỘNG VẬT RỪNG DO TỔ CHỨC, CÁ NHÂN TỰ NGUYỆN GIAO NỘP NHÀ NƯỚC</w:t>
      </w:r>
    </w:p>
    <w:p w:rsidR="00B87169" w:rsidRPr="00761AA3" w:rsidRDefault="00B87169" w:rsidP="003C1B38">
      <w:pPr>
        <w:spacing w:before="120" w:after="120" w:line="360" w:lineRule="exact"/>
        <w:ind w:firstLine="720"/>
        <w:jc w:val="both"/>
        <w:rPr>
          <w:szCs w:val="28"/>
        </w:rPr>
      </w:pPr>
      <w:r w:rsidRPr="00761AA3">
        <w:rPr>
          <w:b/>
          <w:szCs w:val="28"/>
        </w:rPr>
        <w:t xml:space="preserve">Điều </w:t>
      </w:r>
      <w:r w:rsidRPr="00761AA3">
        <w:rPr>
          <w:b/>
          <w:szCs w:val="28"/>
          <w:lang w:val="en-US"/>
        </w:rPr>
        <w:t>7</w:t>
      </w:r>
      <w:r w:rsidRPr="00761AA3">
        <w:rPr>
          <w:szCs w:val="28"/>
        </w:rPr>
        <w:t xml:space="preserve">. </w:t>
      </w:r>
      <w:r w:rsidRPr="00761AA3">
        <w:rPr>
          <w:b/>
          <w:bCs/>
          <w:szCs w:val="28"/>
        </w:rPr>
        <w:t>Cơ quan, đơn vị tiếp nhận</w:t>
      </w:r>
    </w:p>
    <w:p w:rsidR="00B87169" w:rsidRPr="00761AA3" w:rsidRDefault="00B87169" w:rsidP="003C1B38">
      <w:pPr>
        <w:spacing w:before="120" w:after="120" w:line="360" w:lineRule="exact"/>
        <w:ind w:firstLine="720"/>
        <w:jc w:val="both"/>
        <w:rPr>
          <w:szCs w:val="28"/>
        </w:rPr>
      </w:pPr>
      <w:r w:rsidRPr="00761AA3">
        <w:rPr>
          <w:szCs w:val="28"/>
          <w:lang w:val="en-US"/>
        </w:rPr>
        <w:t>1</w:t>
      </w:r>
      <w:r w:rsidRPr="00761AA3">
        <w:rPr>
          <w:szCs w:val="28"/>
        </w:rPr>
        <w:t>. Vườn quốc gia trực thuộc Tổng cục Lâm nghiệp.</w:t>
      </w:r>
    </w:p>
    <w:p w:rsidR="00B87169" w:rsidRPr="00761AA3" w:rsidRDefault="00B87169" w:rsidP="00D85265">
      <w:pPr>
        <w:spacing w:before="120" w:after="120" w:line="350" w:lineRule="atLeast"/>
        <w:ind w:firstLine="720"/>
        <w:jc w:val="both"/>
        <w:rPr>
          <w:szCs w:val="28"/>
        </w:rPr>
      </w:pPr>
      <w:r w:rsidRPr="00761AA3">
        <w:rPr>
          <w:szCs w:val="28"/>
          <w:lang w:val="en-US"/>
        </w:rPr>
        <w:lastRenderedPageBreak/>
        <w:t>2</w:t>
      </w:r>
      <w:r w:rsidRPr="00761AA3">
        <w:rPr>
          <w:szCs w:val="28"/>
        </w:rPr>
        <w:t>.</w:t>
      </w:r>
      <w:r w:rsidRPr="00761AA3">
        <w:rPr>
          <w:szCs w:val="28"/>
          <w:lang w:val="en-US"/>
        </w:rPr>
        <w:t xml:space="preserve"> C</w:t>
      </w:r>
      <w:r w:rsidRPr="00761AA3">
        <w:rPr>
          <w:szCs w:val="28"/>
        </w:rPr>
        <w:t xml:space="preserve">ơ sở cứu hộ động vật </w:t>
      </w:r>
      <w:r w:rsidR="007E65A6">
        <w:rPr>
          <w:szCs w:val="28"/>
        </w:rPr>
        <w:t xml:space="preserve">rừng </w:t>
      </w:r>
      <w:r w:rsidRPr="00761AA3">
        <w:rPr>
          <w:szCs w:val="28"/>
        </w:rPr>
        <w:t>do Nhà nước quản lý, vườn động</w:t>
      </w:r>
      <w:r w:rsidRPr="00761AA3">
        <w:rPr>
          <w:szCs w:val="28"/>
          <w:lang w:val="en-US"/>
        </w:rPr>
        <w:t xml:space="preserve"> </w:t>
      </w:r>
      <w:r w:rsidRPr="00761AA3">
        <w:rPr>
          <w:szCs w:val="28"/>
        </w:rPr>
        <w:t>vật do Nhà nước quản lý, ban quản lý rừng đặc dụng</w:t>
      </w:r>
      <w:r w:rsidRPr="00761AA3">
        <w:rPr>
          <w:szCs w:val="28"/>
          <w:lang w:val="en-US"/>
        </w:rPr>
        <w:t xml:space="preserve"> không trực thuộc Tổng cục Lâm nghiệp có cơ sở cứu hộ động vật.</w:t>
      </w:r>
    </w:p>
    <w:p w:rsidR="00B87169" w:rsidRPr="00761AA3" w:rsidRDefault="00B87169" w:rsidP="00D85265">
      <w:pPr>
        <w:spacing w:before="120" w:after="120" w:line="350" w:lineRule="atLeast"/>
        <w:ind w:firstLine="720"/>
        <w:jc w:val="both"/>
        <w:rPr>
          <w:szCs w:val="28"/>
          <w:lang w:val="en-US"/>
        </w:rPr>
      </w:pPr>
      <w:r w:rsidRPr="00761AA3">
        <w:rPr>
          <w:szCs w:val="28"/>
          <w:lang w:val="en-US"/>
        </w:rPr>
        <w:t>3</w:t>
      </w:r>
      <w:r w:rsidRPr="00761AA3">
        <w:rPr>
          <w:szCs w:val="28"/>
        </w:rPr>
        <w:t>. Cơ quan Kiểm lâm cấp huyện</w:t>
      </w:r>
      <w:r w:rsidRPr="00761AA3">
        <w:rPr>
          <w:szCs w:val="28"/>
          <w:lang w:val="en-US"/>
        </w:rPr>
        <w:t xml:space="preserve">, </w:t>
      </w:r>
      <w:r w:rsidR="00EC3F7A">
        <w:rPr>
          <w:szCs w:val="28"/>
          <w:lang w:val="en-US"/>
        </w:rPr>
        <w:t>c</w:t>
      </w:r>
      <w:r w:rsidRPr="00761AA3">
        <w:rPr>
          <w:szCs w:val="28"/>
          <w:lang w:val="en-US"/>
        </w:rPr>
        <w:t>ơ quan Kiểm lâm cấp tỉnh.</w:t>
      </w:r>
    </w:p>
    <w:p w:rsidR="00B87169" w:rsidRPr="00761AA3" w:rsidRDefault="00B87169" w:rsidP="00D85265">
      <w:pPr>
        <w:spacing w:before="120" w:after="120" w:line="350" w:lineRule="atLeast"/>
        <w:ind w:firstLine="720"/>
        <w:jc w:val="both"/>
        <w:rPr>
          <w:b/>
          <w:szCs w:val="28"/>
          <w:lang w:val="en-US"/>
        </w:rPr>
      </w:pPr>
      <w:r w:rsidRPr="00761AA3">
        <w:rPr>
          <w:b/>
          <w:szCs w:val="28"/>
        </w:rPr>
        <w:t xml:space="preserve">Điều </w:t>
      </w:r>
      <w:r w:rsidRPr="00761AA3">
        <w:rPr>
          <w:b/>
          <w:szCs w:val="28"/>
          <w:lang w:val="en-US"/>
        </w:rPr>
        <w:t>8</w:t>
      </w:r>
      <w:r w:rsidRPr="00761AA3">
        <w:rPr>
          <w:b/>
          <w:szCs w:val="28"/>
        </w:rPr>
        <w:t>.</w:t>
      </w:r>
      <w:r w:rsidRPr="00761AA3">
        <w:rPr>
          <w:b/>
          <w:szCs w:val="28"/>
          <w:lang w:val="en-US"/>
        </w:rPr>
        <w:t xml:space="preserve"> Nuôi dưỡng, bảo quản động vật rừng tự nguyện giao nộp</w:t>
      </w:r>
    </w:p>
    <w:p w:rsidR="00B87169" w:rsidRPr="00761AA3" w:rsidRDefault="00B87169" w:rsidP="00D85265">
      <w:pPr>
        <w:spacing w:before="120" w:after="120" w:line="350" w:lineRule="atLeast"/>
        <w:ind w:firstLine="720"/>
        <w:jc w:val="both"/>
        <w:rPr>
          <w:szCs w:val="28"/>
          <w:lang w:val="en-US"/>
        </w:rPr>
      </w:pPr>
      <w:r w:rsidRPr="00761AA3">
        <w:rPr>
          <w:szCs w:val="28"/>
          <w:lang w:val="en-US"/>
        </w:rPr>
        <w:t>1. Cơ quan, đơn vị tiếp nhận có trách nhiệm nuôi dưỡng, bảo quản động vật rừng tự nguyện giao nộp trong thời gian thực</w:t>
      </w:r>
      <w:r w:rsidRPr="00761AA3">
        <w:rPr>
          <w:szCs w:val="28"/>
        </w:rPr>
        <w:t xml:space="preserve"> hiện các thủ tục về </w:t>
      </w:r>
      <w:r w:rsidRPr="00761AA3">
        <w:rPr>
          <w:szCs w:val="28"/>
          <w:lang w:val="en-US"/>
        </w:rPr>
        <w:t>xác lập quyền sở hữu toàn dân, lập và phê duyệt phương án xử lý tài sản là động vật rừng tự nguyện giao nộp Nhà nước.</w:t>
      </w:r>
    </w:p>
    <w:p w:rsidR="00B87169" w:rsidRPr="00761AA3" w:rsidRDefault="00B87169" w:rsidP="00D85265">
      <w:pPr>
        <w:spacing w:before="120" w:after="120" w:line="350" w:lineRule="atLeast"/>
        <w:ind w:firstLine="720"/>
        <w:jc w:val="both"/>
        <w:rPr>
          <w:szCs w:val="28"/>
        </w:rPr>
      </w:pPr>
      <w:r w:rsidRPr="00761AA3">
        <w:rPr>
          <w:szCs w:val="28"/>
          <w:lang w:val="en-US"/>
        </w:rPr>
        <w:t>2. Trường hợp cơ quan Kiểm lâm tiếp nhận không có điều kiện nuôi dưỡng, bảo quản thì chuyển giao động vật rừng tự nguyện giao nộp cho cơ sở có điều kiện đ</w:t>
      </w:r>
      <w:r w:rsidRPr="00761AA3">
        <w:rPr>
          <w:szCs w:val="28"/>
        </w:rPr>
        <w:t>ể</w:t>
      </w:r>
      <w:r w:rsidRPr="00761AA3">
        <w:rPr>
          <w:szCs w:val="28"/>
          <w:lang w:val="en-US"/>
        </w:rPr>
        <w:t xml:space="preserve"> nuôi dưỡng, bảo quản. Việc chuyển giao phải lập </w:t>
      </w:r>
      <w:r w:rsidRPr="00761AA3">
        <w:rPr>
          <w:szCs w:val="28"/>
        </w:rPr>
        <w:t>b</w:t>
      </w:r>
      <w:r w:rsidRPr="00761AA3">
        <w:rPr>
          <w:szCs w:val="28"/>
          <w:lang w:val="en-US"/>
        </w:rPr>
        <w:t>iên bản</w:t>
      </w:r>
      <w:r w:rsidRPr="00761AA3">
        <w:rPr>
          <w:szCs w:val="28"/>
        </w:rPr>
        <w:t xml:space="preserve"> giao nhận động vật rừng</w:t>
      </w:r>
      <w:r w:rsidRPr="00761AA3">
        <w:rPr>
          <w:szCs w:val="28"/>
          <w:lang w:val="en-US"/>
        </w:rPr>
        <w:t xml:space="preserve"> theo Mẫu số 01 ban hành kèm theo Thông tư này</w:t>
      </w:r>
      <w:r w:rsidRPr="00761AA3">
        <w:rPr>
          <w:szCs w:val="28"/>
        </w:rPr>
        <w:t>.</w:t>
      </w:r>
    </w:p>
    <w:p w:rsidR="00B87169" w:rsidRPr="00761AA3" w:rsidRDefault="00B87169" w:rsidP="00D85265">
      <w:pPr>
        <w:spacing w:before="120" w:after="120" w:line="350" w:lineRule="atLeast"/>
        <w:ind w:firstLine="720"/>
        <w:jc w:val="both"/>
        <w:rPr>
          <w:b/>
          <w:szCs w:val="28"/>
        </w:rPr>
      </w:pPr>
      <w:r w:rsidRPr="00761AA3">
        <w:rPr>
          <w:b/>
          <w:szCs w:val="28"/>
          <w:lang w:val="en-US"/>
        </w:rPr>
        <w:t>Điều 9. Trách</w:t>
      </w:r>
      <w:r w:rsidRPr="00761AA3">
        <w:rPr>
          <w:b/>
          <w:szCs w:val="28"/>
        </w:rPr>
        <w:t xml:space="preserve"> nhiệm của cơ quan, đơn vị tiếp nhận</w:t>
      </w:r>
    </w:p>
    <w:p w:rsidR="00B87169" w:rsidRPr="00761AA3" w:rsidRDefault="00B87169" w:rsidP="00D85265">
      <w:pPr>
        <w:spacing w:before="120" w:after="120" w:line="350" w:lineRule="atLeast"/>
        <w:ind w:firstLine="720"/>
        <w:jc w:val="both"/>
        <w:rPr>
          <w:szCs w:val="28"/>
        </w:rPr>
      </w:pPr>
      <w:r w:rsidRPr="00761AA3">
        <w:rPr>
          <w:bCs/>
          <w:szCs w:val="28"/>
        </w:rPr>
        <w:t>1.</w:t>
      </w:r>
      <w:r w:rsidRPr="00761AA3">
        <w:rPr>
          <w:bCs/>
          <w:szCs w:val="28"/>
          <w:lang w:val="en-US"/>
        </w:rPr>
        <w:t xml:space="preserve"> </w:t>
      </w:r>
      <w:r w:rsidRPr="00761AA3">
        <w:rPr>
          <w:szCs w:val="28"/>
        </w:rPr>
        <w:t>Cơ quan, đơn vị tiếp nhận lập biên bản giao nhận động vật rừng theo Mẫu số 01 ban hành kèm theo Thông tư nà</w:t>
      </w:r>
      <w:r w:rsidRPr="00761AA3">
        <w:rPr>
          <w:szCs w:val="28"/>
          <w:lang w:val="en-US"/>
        </w:rPr>
        <w:t>y</w:t>
      </w:r>
      <w:r w:rsidRPr="00761AA3">
        <w:rPr>
          <w:szCs w:val="28"/>
        </w:rPr>
        <w:t>.</w:t>
      </w:r>
    </w:p>
    <w:p w:rsidR="00B87169" w:rsidRPr="00761AA3" w:rsidRDefault="00B87169" w:rsidP="00D85265">
      <w:pPr>
        <w:spacing w:before="120" w:after="120" w:line="350" w:lineRule="atLeast"/>
        <w:ind w:firstLine="720"/>
        <w:jc w:val="both"/>
        <w:rPr>
          <w:szCs w:val="28"/>
        </w:rPr>
      </w:pPr>
      <w:r w:rsidRPr="00761AA3">
        <w:rPr>
          <w:szCs w:val="28"/>
        </w:rPr>
        <w:t xml:space="preserve">2. Trường hợp </w:t>
      </w:r>
      <w:r w:rsidRPr="00761AA3">
        <w:rPr>
          <w:szCs w:val="28"/>
          <w:lang w:val="en-US"/>
        </w:rPr>
        <w:t xml:space="preserve">vườn quốc gia </w:t>
      </w:r>
      <w:r w:rsidRPr="00761AA3">
        <w:rPr>
          <w:szCs w:val="28"/>
        </w:rPr>
        <w:t>quy định tại khoản 1 Điều 7 Thông tư này tiếp nhận động vật rừng tự nguyện giao nộp Nhà nước</w:t>
      </w:r>
      <w:r w:rsidR="007D4F75" w:rsidRPr="00761AA3">
        <w:rPr>
          <w:szCs w:val="28"/>
          <w:lang w:val="en-US"/>
        </w:rPr>
        <w:t>: Đ</w:t>
      </w:r>
      <w:r w:rsidRPr="00761AA3">
        <w:rPr>
          <w:szCs w:val="28"/>
        </w:rPr>
        <w:t xml:space="preserve">ơn vị tiếp nhận thực hiện các thủ tục về xác lập quyền sở hữu toàn dân, lập </w:t>
      </w:r>
      <w:r w:rsidRPr="00761AA3">
        <w:rPr>
          <w:szCs w:val="28"/>
          <w:lang w:val="en-US"/>
        </w:rPr>
        <w:t xml:space="preserve">và trình Tổng cục trưởng Tổng cục Lâm nghiệp </w:t>
      </w:r>
      <w:r w:rsidRPr="00761AA3">
        <w:rPr>
          <w:szCs w:val="28"/>
        </w:rPr>
        <w:t>phê duyệt phương án xử lý tài sản là động vật rừng tự nguyện giao nộp Nhà nước theo quy định của pháp luật về quản lý, sử dụng tài sản công.</w:t>
      </w:r>
    </w:p>
    <w:p w:rsidR="00B87169" w:rsidRPr="00761AA3" w:rsidRDefault="00B87169" w:rsidP="00D85265">
      <w:pPr>
        <w:spacing w:before="120" w:after="120" w:line="350" w:lineRule="atLeast"/>
        <w:ind w:firstLine="720"/>
        <w:jc w:val="both"/>
        <w:rPr>
          <w:spacing w:val="-2"/>
          <w:szCs w:val="28"/>
        </w:rPr>
      </w:pPr>
      <w:r w:rsidRPr="00761AA3">
        <w:rPr>
          <w:spacing w:val="-2"/>
          <w:szCs w:val="28"/>
        </w:rPr>
        <w:t>3</w:t>
      </w:r>
      <w:r w:rsidRPr="00761AA3">
        <w:rPr>
          <w:spacing w:val="-2"/>
          <w:szCs w:val="28"/>
          <w:lang w:val="en-US"/>
        </w:rPr>
        <w:t xml:space="preserve">. </w:t>
      </w:r>
      <w:r w:rsidRPr="00761AA3">
        <w:rPr>
          <w:spacing w:val="-2"/>
          <w:szCs w:val="28"/>
        </w:rPr>
        <w:t xml:space="preserve">Trường hợp cơ quan Kiểm lâm cấp huyện hoặc cơ quan, đơn vị quy định tại khoản </w:t>
      </w:r>
      <w:r w:rsidRPr="00761AA3">
        <w:rPr>
          <w:spacing w:val="-2"/>
          <w:szCs w:val="28"/>
          <w:lang w:val="en-US"/>
        </w:rPr>
        <w:t>2</w:t>
      </w:r>
      <w:r w:rsidRPr="00761AA3">
        <w:rPr>
          <w:spacing w:val="-2"/>
          <w:szCs w:val="28"/>
        </w:rPr>
        <w:t xml:space="preserve"> Điều 7 Thông tư này tiếp nhận động vật rừng tự nguyện giao nộp Nhà nước thuộc Danh mục loài nguy cấp, quý, hiếm</w:t>
      </w:r>
      <w:r w:rsidRPr="00761AA3">
        <w:rPr>
          <w:spacing w:val="-2"/>
          <w:szCs w:val="28"/>
          <w:lang w:val="en-US"/>
        </w:rPr>
        <w:t>: Ngay sau khi tiếp nhận</w:t>
      </w:r>
      <w:r w:rsidRPr="00761AA3">
        <w:rPr>
          <w:spacing w:val="-2"/>
          <w:szCs w:val="28"/>
        </w:rPr>
        <w:t xml:space="preserve"> thông báo bằng văn bản, kèm theo biên bản giao nhận cho cơ quan Kiểm lâm cấp tỉnh để </w:t>
      </w:r>
      <w:r w:rsidRPr="00761AA3">
        <w:rPr>
          <w:spacing w:val="-2"/>
          <w:szCs w:val="28"/>
          <w:lang w:val="en-US"/>
        </w:rPr>
        <w:t>thực</w:t>
      </w:r>
      <w:r w:rsidRPr="00761AA3">
        <w:rPr>
          <w:spacing w:val="-2"/>
          <w:szCs w:val="28"/>
        </w:rPr>
        <w:t xml:space="preserve"> hiện các thủ tục về </w:t>
      </w:r>
      <w:r w:rsidRPr="00761AA3">
        <w:rPr>
          <w:spacing w:val="-2"/>
          <w:szCs w:val="28"/>
          <w:lang w:val="en-US"/>
        </w:rPr>
        <w:t>xác lập quyền sở hữu toàn dân, lập và phê duyệt phương án xử lý tài sản là động vật rừng tự nguyện giao nộp Nhà nước theo quy định của pháp luật về quản lý, sử dụng tài sản công.</w:t>
      </w:r>
    </w:p>
    <w:p w:rsidR="00B87169" w:rsidRPr="00761AA3" w:rsidRDefault="00B87169" w:rsidP="00D85265">
      <w:pPr>
        <w:spacing w:before="120" w:after="120" w:line="350" w:lineRule="atLeast"/>
        <w:ind w:firstLine="720"/>
        <w:jc w:val="both"/>
        <w:rPr>
          <w:szCs w:val="28"/>
        </w:rPr>
      </w:pPr>
      <w:r w:rsidRPr="00761AA3">
        <w:rPr>
          <w:szCs w:val="28"/>
        </w:rPr>
        <w:t>4</w:t>
      </w:r>
      <w:r w:rsidRPr="00761AA3">
        <w:rPr>
          <w:szCs w:val="28"/>
          <w:lang w:val="en-US"/>
        </w:rPr>
        <w:t>.</w:t>
      </w:r>
      <w:r w:rsidRPr="00761AA3">
        <w:rPr>
          <w:szCs w:val="28"/>
        </w:rPr>
        <w:t xml:space="preserve"> Trường hợp cơ quan</w:t>
      </w:r>
      <w:r w:rsidRPr="00761AA3">
        <w:rPr>
          <w:szCs w:val="28"/>
          <w:lang w:val="en-US"/>
        </w:rPr>
        <w:t>, đơn vị</w:t>
      </w:r>
      <w:r w:rsidRPr="00761AA3">
        <w:rPr>
          <w:szCs w:val="28"/>
        </w:rPr>
        <w:t xml:space="preserve"> quy định tại </w:t>
      </w:r>
      <w:r w:rsidRPr="00761AA3">
        <w:rPr>
          <w:szCs w:val="28"/>
          <w:lang w:val="en-US"/>
        </w:rPr>
        <w:t>khoản 2, khoản 3</w:t>
      </w:r>
      <w:r w:rsidRPr="00761AA3">
        <w:rPr>
          <w:szCs w:val="28"/>
        </w:rPr>
        <w:t xml:space="preserve"> Điều 7 Thông tư này tiếp nhận động vật rừng</w:t>
      </w:r>
      <w:r w:rsidRPr="00761AA3">
        <w:rPr>
          <w:szCs w:val="28"/>
          <w:lang w:val="en-US"/>
        </w:rPr>
        <w:t xml:space="preserve"> tự nguyện giao nộp Nhà nước thuộc loài</w:t>
      </w:r>
      <w:r w:rsidRPr="00761AA3">
        <w:rPr>
          <w:szCs w:val="28"/>
        </w:rPr>
        <w:t xml:space="preserve"> thông thường</w:t>
      </w:r>
      <w:r w:rsidRPr="00761AA3">
        <w:rPr>
          <w:szCs w:val="28"/>
          <w:lang w:val="en-US"/>
        </w:rPr>
        <w:t>: C</w:t>
      </w:r>
      <w:r w:rsidRPr="00761AA3">
        <w:rPr>
          <w:szCs w:val="28"/>
        </w:rPr>
        <w:t>ơ quan</w:t>
      </w:r>
      <w:r w:rsidRPr="00761AA3">
        <w:rPr>
          <w:szCs w:val="28"/>
          <w:lang w:val="en-US"/>
        </w:rPr>
        <w:t>, đơn vị</w:t>
      </w:r>
      <w:r w:rsidRPr="00761AA3">
        <w:rPr>
          <w:szCs w:val="28"/>
        </w:rPr>
        <w:t xml:space="preserve"> tiếp nhận </w:t>
      </w:r>
      <w:r w:rsidRPr="00761AA3">
        <w:rPr>
          <w:szCs w:val="28"/>
          <w:lang w:val="en-US"/>
        </w:rPr>
        <w:t>thực</w:t>
      </w:r>
      <w:r w:rsidRPr="00761AA3">
        <w:rPr>
          <w:szCs w:val="28"/>
        </w:rPr>
        <w:t xml:space="preserve"> hiện các thủ tục về </w:t>
      </w:r>
      <w:r w:rsidRPr="00761AA3">
        <w:rPr>
          <w:szCs w:val="28"/>
          <w:lang w:val="en-US"/>
        </w:rPr>
        <w:t>xác lập quyền sở hữu toàn dân, lập và phê duyệt phương án xử lý tài sản là động vật rừng tự nguyện giao nộp Nhà nước theo quy định của pháp luật về quản lý, sử dụng tài sản công</w:t>
      </w:r>
      <w:r w:rsidRPr="00761AA3">
        <w:rPr>
          <w:szCs w:val="28"/>
        </w:rPr>
        <w:t>.</w:t>
      </w:r>
    </w:p>
    <w:p w:rsidR="00B87169" w:rsidRPr="00761AA3" w:rsidRDefault="00B87169" w:rsidP="00D85265">
      <w:pPr>
        <w:spacing w:before="120" w:after="120" w:line="350" w:lineRule="atLeast"/>
        <w:ind w:firstLine="720"/>
        <w:jc w:val="both"/>
        <w:rPr>
          <w:szCs w:val="28"/>
          <w:lang w:val="en-US"/>
        </w:rPr>
      </w:pPr>
      <w:r w:rsidRPr="00761AA3">
        <w:rPr>
          <w:szCs w:val="28"/>
        </w:rPr>
        <w:t>5</w:t>
      </w:r>
      <w:r w:rsidRPr="00761AA3">
        <w:rPr>
          <w:szCs w:val="28"/>
          <w:lang w:val="en-US"/>
        </w:rPr>
        <w:t>. Xử lý động vật rừng sau tiếp nhận theo phương án xử lý tài sản được xác lập quyền sở hữu toàn dân theo quy định tại Chương III Thông tư này.</w:t>
      </w:r>
    </w:p>
    <w:p w:rsidR="00B87169" w:rsidRPr="00761AA3" w:rsidRDefault="00B87169" w:rsidP="004C1E3A">
      <w:pPr>
        <w:spacing w:before="120" w:after="120" w:line="360" w:lineRule="atLeast"/>
        <w:jc w:val="center"/>
        <w:rPr>
          <w:b/>
          <w:szCs w:val="28"/>
          <w:lang w:val="en-US"/>
        </w:rPr>
      </w:pPr>
      <w:r w:rsidRPr="00761AA3">
        <w:rPr>
          <w:b/>
          <w:szCs w:val="28"/>
          <w:lang w:val="en-US"/>
        </w:rPr>
        <w:lastRenderedPageBreak/>
        <w:t>Chương III</w:t>
      </w:r>
    </w:p>
    <w:p w:rsidR="00B87169" w:rsidRPr="00761AA3" w:rsidRDefault="00B87169" w:rsidP="004C1E3A">
      <w:pPr>
        <w:spacing w:before="120" w:after="120" w:line="360" w:lineRule="atLeast"/>
        <w:jc w:val="center"/>
        <w:rPr>
          <w:b/>
          <w:szCs w:val="28"/>
          <w:lang w:val="en-US"/>
        </w:rPr>
      </w:pPr>
      <w:r w:rsidRPr="00761AA3">
        <w:rPr>
          <w:b/>
          <w:szCs w:val="28"/>
        </w:rPr>
        <w:t>XỬ LÝ ĐỘNG VẬT RỪNG SAU TIẾP NHẬN</w:t>
      </w:r>
      <w:r w:rsidRPr="00761AA3">
        <w:rPr>
          <w:b/>
          <w:szCs w:val="28"/>
          <w:lang w:val="en-US"/>
        </w:rPr>
        <w:t>, SAU THỰC HIỆN THEO PHƯƠNG ÁN XỬ LÝ TÀI SẢN ĐƯỢC XÁC LẬP QUYỀN SỞ HỮU TOÀN DÂN</w:t>
      </w:r>
    </w:p>
    <w:p w:rsidR="00B87169" w:rsidRPr="00761AA3" w:rsidRDefault="00B87169" w:rsidP="004C1E3A">
      <w:pPr>
        <w:spacing w:before="120" w:after="120" w:line="360" w:lineRule="atLeast"/>
        <w:jc w:val="both"/>
        <w:rPr>
          <w:b/>
          <w:szCs w:val="28"/>
        </w:rPr>
      </w:pPr>
      <w:r w:rsidRPr="00761AA3">
        <w:rPr>
          <w:b/>
          <w:szCs w:val="28"/>
        </w:rPr>
        <w:tab/>
        <w:t xml:space="preserve">Điều </w:t>
      </w:r>
      <w:r w:rsidRPr="00761AA3">
        <w:rPr>
          <w:b/>
          <w:szCs w:val="28"/>
          <w:lang w:val="en-US"/>
        </w:rPr>
        <w:t>10</w:t>
      </w:r>
      <w:r w:rsidRPr="00761AA3">
        <w:rPr>
          <w:b/>
          <w:szCs w:val="28"/>
        </w:rPr>
        <w:t>. Các hình thức xử lý động vật rừng</w:t>
      </w:r>
      <w:r w:rsidRPr="00761AA3">
        <w:rPr>
          <w:b/>
          <w:szCs w:val="28"/>
          <w:lang w:val="en-US"/>
        </w:rPr>
        <w:t xml:space="preserve"> </w:t>
      </w:r>
    </w:p>
    <w:p w:rsidR="00B87169" w:rsidRPr="00761AA3" w:rsidRDefault="00B87169" w:rsidP="004C1E3A">
      <w:pPr>
        <w:spacing w:before="120" w:after="120" w:line="360" w:lineRule="atLeast"/>
        <w:ind w:firstLine="720"/>
        <w:jc w:val="both"/>
        <w:rPr>
          <w:szCs w:val="28"/>
        </w:rPr>
      </w:pPr>
      <w:r w:rsidRPr="00761AA3">
        <w:rPr>
          <w:szCs w:val="28"/>
        </w:rPr>
        <w:t xml:space="preserve">1. Các hình thức xử lý động vật rừng: </w:t>
      </w:r>
    </w:p>
    <w:p w:rsidR="00B87169" w:rsidRPr="00761AA3" w:rsidRDefault="00B87169" w:rsidP="004C1E3A">
      <w:pPr>
        <w:spacing w:before="120" w:after="120" w:line="360" w:lineRule="atLeast"/>
        <w:ind w:firstLine="720"/>
        <w:jc w:val="both"/>
        <w:rPr>
          <w:szCs w:val="28"/>
        </w:rPr>
      </w:pPr>
      <w:r w:rsidRPr="00761AA3">
        <w:rPr>
          <w:szCs w:val="28"/>
        </w:rPr>
        <w:t>a) Thả lại động vật rừng về môi trường tự nhiên</w:t>
      </w:r>
      <w:r w:rsidRPr="00761AA3">
        <w:rPr>
          <w:szCs w:val="28"/>
          <w:lang w:val="en-US"/>
        </w:rPr>
        <w:t>;</w:t>
      </w:r>
    </w:p>
    <w:p w:rsidR="00B87169" w:rsidRPr="00761AA3" w:rsidRDefault="00B87169" w:rsidP="004C1E3A">
      <w:pPr>
        <w:spacing w:before="120" w:after="120" w:line="360" w:lineRule="atLeast"/>
        <w:ind w:firstLine="720"/>
        <w:jc w:val="both"/>
        <w:rPr>
          <w:szCs w:val="28"/>
        </w:rPr>
      </w:pPr>
      <w:r w:rsidRPr="00761AA3">
        <w:rPr>
          <w:szCs w:val="28"/>
        </w:rPr>
        <w:t>b) Cứu hộ động vật rừng</w:t>
      </w:r>
      <w:r w:rsidRPr="00761AA3">
        <w:rPr>
          <w:szCs w:val="28"/>
          <w:lang w:val="en-US"/>
        </w:rPr>
        <w:t>;</w:t>
      </w:r>
    </w:p>
    <w:p w:rsidR="00B87169" w:rsidRPr="00761AA3" w:rsidRDefault="00B87169" w:rsidP="004C1E3A">
      <w:pPr>
        <w:spacing w:before="120" w:after="120" w:line="360" w:lineRule="atLeast"/>
        <w:ind w:firstLine="720"/>
        <w:jc w:val="both"/>
        <w:rPr>
          <w:szCs w:val="28"/>
          <w:lang w:val="nl-NL"/>
        </w:rPr>
      </w:pPr>
      <w:r w:rsidRPr="00761AA3">
        <w:rPr>
          <w:szCs w:val="28"/>
        </w:rPr>
        <w:t xml:space="preserve">c) </w:t>
      </w:r>
      <w:r w:rsidR="00FF3B32" w:rsidRPr="00761AA3">
        <w:rPr>
          <w:szCs w:val="28"/>
        </w:rPr>
        <w:t>Chuyển giao động vật rừng cho vườn động vật, cơ sở nghiên cứu khoa học, đào tạo, giáo dục môi trường, bảo tàng chuyên ngành</w:t>
      </w:r>
      <w:r w:rsidRPr="00761AA3">
        <w:rPr>
          <w:szCs w:val="28"/>
          <w:lang w:val="nl-NL"/>
        </w:rPr>
        <w:t>;</w:t>
      </w:r>
      <w:r w:rsidRPr="00761AA3">
        <w:rPr>
          <w:szCs w:val="28"/>
          <w:lang w:val="nl-NL"/>
        </w:rPr>
        <w:tab/>
      </w:r>
    </w:p>
    <w:p w:rsidR="00B87169" w:rsidRPr="00761AA3" w:rsidRDefault="00B87169" w:rsidP="004C1E3A">
      <w:pPr>
        <w:spacing w:before="120" w:after="120" w:line="360" w:lineRule="atLeast"/>
        <w:ind w:firstLine="720"/>
        <w:jc w:val="both"/>
        <w:rPr>
          <w:szCs w:val="28"/>
        </w:rPr>
      </w:pPr>
      <w:r w:rsidRPr="00761AA3">
        <w:rPr>
          <w:szCs w:val="28"/>
        </w:rPr>
        <w:t>d) Bán động vật rừng</w:t>
      </w:r>
      <w:r w:rsidRPr="00761AA3">
        <w:rPr>
          <w:szCs w:val="28"/>
          <w:lang w:val="en-US"/>
        </w:rPr>
        <w:t>;</w:t>
      </w:r>
    </w:p>
    <w:p w:rsidR="00B87169" w:rsidRPr="00761AA3" w:rsidRDefault="00B87169" w:rsidP="004C1E3A">
      <w:pPr>
        <w:spacing w:before="120" w:after="120" w:line="360" w:lineRule="atLeast"/>
        <w:ind w:firstLine="720"/>
        <w:jc w:val="both"/>
        <w:rPr>
          <w:szCs w:val="28"/>
        </w:rPr>
      </w:pPr>
      <w:r w:rsidRPr="00761AA3">
        <w:rPr>
          <w:szCs w:val="28"/>
        </w:rPr>
        <w:t xml:space="preserve">đ) Tiêu </w:t>
      </w:r>
      <w:r w:rsidRPr="00761AA3">
        <w:rPr>
          <w:szCs w:val="28"/>
          <w:lang w:val="en-US"/>
        </w:rPr>
        <w:t>hủy</w:t>
      </w:r>
      <w:r w:rsidRPr="00761AA3">
        <w:rPr>
          <w:szCs w:val="28"/>
        </w:rPr>
        <w:t xml:space="preserve"> động vật rừng.</w:t>
      </w:r>
    </w:p>
    <w:p w:rsidR="00B87169" w:rsidRPr="00761AA3" w:rsidRDefault="00B87169" w:rsidP="004C1E3A">
      <w:pPr>
        <w:spacing w:before="120" w:after="120" w:line="360" w:lineRule="atLeast"/>
        <w:ind w:firstLine="720"/>
        <w:jc w:val="both"/>
        <w:rPr>
          <w:szCs w:val="28"/>
        </w:rPr>
      </w:pPr>
      <w:r w:rsidRPr="00761AA3">
        <w:rPr>
          <w:szCs w:val="28"/>
        </w:rPr>
        <w:t xml:space="preserve">2. Các hình thức xử lý động vật rừng được </w:t>
      </w:r>
      <w:r w:rsidRPr="00761AA3">
        <w:rPr>
          <w:szCs w:val="28"/>
          <w:lang w:val="en-US"/>
        </w:rPr>
        <w:t>thực hiện</w:t>
      </w:r>
      <w:r w:rsidRPr="00761AA3">
        <w:rPr>
          <w:szCs w:val="28"/>
        </w:rPr>
        <w:t xml:space="preserve"> theo trình tự ưu tiên từ điểm a </w:t>
      </w:r>
      <w:r w:rsidRPr="00761AA3">
        <w:rPr>
          <w:szCs w:val="28"/>
          <w:lang w:val="en-US"/>
        </w:rPr>
        <w:t>đến</w:t>
      </w:r>
      <w:r w:rsidRPr="00761AA3">
        <w:rPr>
          <w:szCs w:val="28"/>
        </w:rPr>
        <w:t xml:space="preserve"> điểm đ k</w:t>
      </w:r>
      <w:r w:rsidRPr="00761AA3">
        <w:rPr>
          <w:szCs w:val="28"/>
          <w:lang w:val="en-US"/>
        </w:rPr>
        <w:t xml:space="preserve">hoản </w:t>
      </w:r>
      <w:r w:rsidRPr="00761AA3">
        <w:rPr>
          <w:szCs w:val="28"/>
        </w:rPr>
        <w:t>1</w:t>
      </w:r>
      <w:r w:rsidRPr="00761AA3">
        <w:rPr>
          <w:szCs w:val="28"/>
          <w:lang w:val="en-US"/>
        </w:rPr>
        <w:t xml:space="preserve"> Điều này</w:t>
      </w:r>
      <w:r w:rsidRPr="00761AA3">
        <w:rPr>
          <w:szCs w:val="28"/>
        </w:rPr>
        <w:t>, trường hợp không xử lý được bằng hình thức trước mới áp dụng hình thức xử lý kế tiế</w:t>
      </w:r>
      <w:r w:rsidR="000B32A7" w:rsidRPr="00761AA3">
        <w:rPr>
          <w:szCs w:val="28"/>
        </w:rPr>
        <w:t>p.</w:t>
      </w:r>
    </w:p>
    <w:p w:rsidR="00B87169" w:rsidRPr="00761AA3" w:rsidRDefault="00B87169" w:rsidP="004C1E3A">
      <w:pPr>
        <w:spacing w:before="120" w:after="120" w:line="360" w:lineRule="atLeast"/>
        <w:ind w:firstLine="720"/>
        <w:jc w:val="both"/>
        <w:rPr>
          <w:b/>
          <w:szCs w:val="28"/>
        </w:rPr>
      </w:pPr>
      <w:r w:rsidRPr="00761AA3">
        <w:rPr>
          <w:b/>
          <w:szCs w:val="28"/>
        </w:rPr>
        <w:t>Điều</w:t>
      </w:r>
      <w:r w:rsidRPr="00761AA3">
        <w:rPr>
          <w:b/>
          <w:szCs w:val="28"/>
          <w:lang w:val="en-US"/>
        </w:rPr>
        <w:t xml:space="preserve"> 11</w:t>
      </w:r>
      <w:r w:rsidRPr="00761AA3">
        <w:rPr>
          <w:b/>
          <w:szCs w:val="28"/>
        </w:rPr>
        <w:t>. Thả lại động vật rừng về môi trường tự nhiên</w:t>
      </w:r>
    </w:p>
    <w:p w:rsidR="00B87169" w:rsidRPr="00761AA3" w:rsidRDefault="00B87169" w:rsidP="004C1E3A">
      <w:pPr>
        <w:spacing w:before="120" w:after="120" w:line="360" w:lineRule="atLeast"/>
        <w:ind w:firstLine="720"/>
        <w:jc w:val="both"/>
        <w:rPr>
          <w:szCs w:val="28"/>
        </w:rPr>
      </w:pPr>
      <w:r w:rsidRPr="00761AA3">
        <w:rPr>
          <w:szCs w:val="28"/>
        </w:rPr>
        <w:t xml:space="preserve">1. Đối tượng: Cá thể động vật rừng còn sống, khỏe mạnh.  </w:t>
      </w:r>
    </w:p>
    <w:p w:rsidR="00B87169" w:rsidRPr="00761AA3" w:rsidRDefault="00B87169" w:rsidP="004C1E3A">
      <w:pPr>
        <w:spacing w:before="120" w:after="120" w:line="360" w:lineRule="atLeast"/>
        <w:ind w:firstLine="720"/>
        <w:jc w:val="both"/>
        <w:rPr>
          <w:szCs w:val="28"/>
        </w:rPr>
      </w:pPr>
      <w:r w:rsidRPr="00761AA3">
        <w:rPr>
          <w:szCs w:val="28"/>
        </w:rPr>
        <w:t>2. Điều kiện:</w:t>
      </w:r>
    </w:p>
    <w:p w:rsidR="00B87169" w:rsidRPr="00761AA3" w:rsidRDefault="00B87169" w:rsidP="004C1E3A">
      <w:pPr>
        <w:spacing w:before="120" w:after="120" w:line="360" w:lineRule="atLeast"/>
        <w:ind w:firstLine="720"/>
        <w:jc w:val="both"/>
        <w:rPr>
          <w:szCs w:val="28"/>
        </w:rPr>
      </w:pPr>
      <w:r w:rsidRPr="00761AA3">
        <w:rPr>
          <w:szCs w:val="28"/>
        </w:rPr>
        <w:t xml:space="preserve">a) Xác định được nơi cư trú tự nhiên của loài động vật đó; </w:t>
      </w:r>
    </w:p>
    <w:p w:rsidR="00B87169" w:rsidRPr="00761AA3" w:rsidRDefault="00B87169" w:rsidP="004C1E3A">
      <w:pPr>
        <w:spacing w:before="120" w:after="120" w:line="360" w:lineRule="atLeast"/>
        <w:ind w:firstLine="720"/>
        <w:jc w:val="both"/>
        <w:rPr>
          <w:szCs w:val="28"/>
        </w:rPr>
      </w:pPr>
      <w:r w:rsidRPr="00761AA3">
        <w:rPr>
          <w:szCs w:val="28"/>
        </w:rPr>
        <w:t xml:space="preserve">b) Có xác nhận của cơ quan quản lý chuyên ngành thú y hoặc của cơ sở cứu hộ động vật do Nhà nước quản lý về </w:t>
      </w:r>
      <w:r w:rsidRPr="00761AA3">
        <w:rPr>
          <w:szCs w:val="28"/>
          <w:lang w:val="en-US"/>
        </w:rPr>
        <w:t>việc</w:t>
      </w:r>
      <w:r w:rsidRPr="00761AA3">
        <w:rPr>
          <w:szCs w:val="28"/>
        </w:rPr>
        <w:t xml:space="preserve"> động vật rừng </w:t>
      </w:r>
      <w:r w:rsidRPr="00761AA3">
        <w:rPr>
          <w:szCs w:val="28"/>
          <w:lang w:val="en-US"/>
        </w:rPr>
        <w:t>khỏe mạnh</w:t>
      </w:r>
      <w:r w:rsidR="00205199">
        <w:rPr>
          <w:szCs w:val="28"/>
        </w:rPr>
        <w:t xml:space="preserve"> tại </w:t>
      </w:r>
      <w:r w:rsidR="007415F1">
        <w:rPr>
          <w:szCs w:val="28"/>
          <w:lang w:val="en-US"/>
        </w:rPr>
        <w:t>b</w:t>
      </w:r>
      <w:r w:rsidR="00205199">
        <w:rPr>
          <w:szCs w:val="28"/>
        </w:rPr>
        <w:t>iên bản xác nhận tình trạng sức khoẻ của động vật rừng</w:t>
      </w:r>
      <w:r w:rsidRPr="00761AA3">
        <w:rPr>
          <w:szCs w:val="28"/>
          <w:lang w:val="en-US"/>
        </w:rPr>
        <w:t xml:space="preserve"> </w:t>
      </w:r>
      <w:r w:rsidRPr="00761AA3">
        <w:rPr>
          <w:szCs w:val="28"/>
        </w:rPr>
        <w:t>theo Mẫu số 02 ban hành kèm theo Thông tư này;</w:t>
      </w:r>
    </w:p>
    <w:p w:rsidR="00B87169" w:rsidRPr="00761AA3" w:rsidRDefault="00B87169" w:rsidP="004C1E3A">
      <w:pPr>
        <w:spacing w:before="120" w:after="120" w:line="360" w:lineRule="atLeast"/>
        <w:ind w:firstLine="720"/>
        <w:jc w:val="both"/>
        <w:rPr>
          <w:szCs w:val="28"/>
        </w:rPr>
      </w:pPr>
      <w:r w:rsidRPr="00761AA3">
        <w:rPr>
          <w:szCs w:val="28"/>
        </w:rPr>
        <w:t>c) Đối với động vật rừng có nguy cơ gây nguy hiểm cho người thì phải có biện pháp bảo vệ, đảm bảo an toàn sau khi thả;</w:t>
      </w:r>
    </w:p>
    <w:p w:rsidR="00B87169" w:rsidRPr="00761AA3" w:rsidRDefault="00B87169" w:rsidP="004C1E3A">
      <w:pPr>
        <w:spacing w:before="120" w:after="120" w:line="360" w:lineRule="atLeast"/>
        <w:ind w:firstLine="720"/>
        <w:jc w:val="both"/>
        <w:rPr>
          <w:szCs w:val="28"/>
        </w:rPr>
      </w:pPr>
      <w:r w:rsidRPr="00761AA3">
        <w:rPr>
          <w:szCs w:val="28"/>
        </w:rPr>
        <w:t>d) Trường hợp cơ quan, đơn vị thả không phải là chủ rừng nơi dự kiến thả thì phải có cam kết đồng ý của chủ rừng nơi dự kiến thả theo Mẫu số 03 ban hành kèm theo Thông tư này.</w:t>
      </w:r>
    </w:p>
    <w:p w:rsidR="00B87169" w:rsidRPr="00761AA3" w:rsidRDefault="00B87169" w:rsidP="004C1E3A">
      <w:pPr>
        <w:spacing w:before="120" w:after="120" w:line="360" w:lineRule="atLeast"/>
        <w:ind w:firstLine="720"/>
        <w:jc w:val="both"/>
        <w:rPr>
          <w:szCs w:val="28"/>
        </w:rPr>
      </w:pPr>
      <w:r w:rsidRPr="00761AA3">
        <w:rPr>
          <w:szCs w:val="28"/>
        </w:rPr>
        <w:t>3. Trình tự thực hiện:</w:t>
      </w:r>
    </w:p>
    <w:p w:rsidR="00B87169" w:rsidRPr="00761AA3" w:rsidRDefault="00B87169" w:rsidP="004C1E3A">
      <w:pPr>
        <w:spacing w:before="120" w:after="120" w:line="360" w:lineRule="atLeast"/>
        <w:ind w:firstLine="720"/>
        <w:jc w:val="both"/>
        <w:rPr>
          <w:szCs w:val="28"/>
        </w:rPr>
      </w:pPr>
      <w:r w:rsidRPr="00761AA3">
        <w:rPr>
          <w:szCs w:val="28"/>
        </w:rPr>
        <w:t xml:space="preserve">a) </w:t>
      </w:r>
      <w:r w:rsidR="000446A7" w:rsidRPr="00761AA3">
        <w:rPr>
          <w:szCs w:val="28"/>
          <w:lang w:val="en-US"/>
        </w:rPr>
        <w:t xml:space="preserve">Thủ trưởng cơ quan, đơn vị có thẩm quyền xử lý động vật rừng ban hành quyết định </w:t>
      </w:r>
      <w:r w:rsidRPr="00761AA3">
        <w:rPr>
          <w:szCs w:val="28"/>
        </w:rPr>
        <w:t xml:space="preserve">thả </w:t>
      </w:r>
      <w:r w:rsidRPr="00761AA3">
        <w:rPr>
          <w:szCs w:val="28"/>
          <w:lang w:val="en-US"/>
        </w:rPr>
        <w:t xml:space="preserve">lại </w:t>
      </w:r>
      <w:r w:rsidRPr="00761AA3">
        <w:rPr>
          <w:szCs w:val="28"/>
        </w:rPr>
        <w:t>động vật rừng về môi trường tự nhiên;</w:t>
      </w:r>
    </w:p>
    <w:p w:rsidR="00B87169" w:rsidRPr="00761AA3" w:rsidRDefault="00B87169" w:rsidP="004C1E3A">
      <w:pPr>
        <w:spacing w:before="120" w:after="120" w:line="360" w:lineRule="atLeast"/>
        <w:ind w:firstLine="720"/>
        <w:jc w:val="both"/>
        <w:rPr>
          <w:szCs w:val="28"/>
          <w:lang w:val="en-US"/>
        </w:rPr>
      </w:pPr>
      <w:r w:rsidRPr="00761AA3">
        <w:rPr>
          <w:spacing w:val="-6"/>
          <w:szCs w:val="28"/>
        </w:rPr>
        <w:t>b) Thành phần tham gia</w:t>
      </w:r>
      <w:r w:rsidRPr="00761AA3">
        <w:rPr>
          <w:spacing w:val="-6"/>
          <w:szCs w:val="28"/>
          <w:lang w:val="en-US"/>
        </w:rPr>
        <w:t xml:space="preserve"> thả lại động vật rừng về môi trường tự nhiên</w:t>
      </w:r>
      <w:r w:rsidRPr="00761AA3">
        <w:rPr>
          <w:spacing w:val="-6"/>
          <w:szCs w:val="28"/>
        </w:rPr>
        <w:t>: Cơ quan, đơn vị chủ trì thả động vật rừng, cơ quan Kiểm lâm sở tại, chủ rừng</w:t>
      </w:r>
      <w:r w:rsidR="00E56CB8" w:rsidRPr="00761AA3">
        <w:rPr>
          <w:spacing w:val="-6"/>
          <w:szCs w:val="28"/>
          <w:lang w:val="en-US"/>
        </w:rPr>
        <w:t xml:space="preserve"> (</w:t>
      </w:r>
      <w:r w:rsidR="00EB5915" w:rsidRPr="00761AA3">
        <w:rPr>
          <w:spacing w:val="-6"/>
          <w:szCs w:val="28"/>
          <w:lang w:val="en-US"/>
        </w:rPr>
        <w:t xml:space="preserve">nếu </w:t>
      </w:r>
      <w:r w:rsidR="00EB5915" w:rsidRPr="00761AA3">
        <w:rPr>
          <w:spacing w:val="-6"/>
          <w:szCs w:val="28"/>
          <w:lang w:val="en-US"/>
        </w:rPr>
        <w:lastRenderedPageBreak/>
        <w:t>thuộc</w:t>
      </w:r>
      <w:r w:rsidR="00E56CB8" w:rsidRPr="00761AA3">
        <w:rPr>
          <w:spacing w:val="-6"/>
          <w:szCs w:val="28"/>
          <w:lang w:val="en-US"/>
        </w:rPr>
        <w:t xml:space="preserve"> trường hợp </w:t>
      </w:r>
      <w:r w:rsidR="009153BC" w:rsidRPr="00761AA3">
        <w:rPr>
          <w:spacing w:val="-6"/>
          <w:szCs w:val="28"/>
          <w:lang w:val="en-US"/>
        </w:rPr>
        <w:t xml:space="preserve">quy định tại điểm </w:t>
      </w:r>
      <w:r w:rsidR="00E56CB8" w:rsidRPr="00761AA3">
        <w:rPr>
          <w:spacing w:val="-6"/>
          <w:szCs w:val="28"/>
          <w:lang w:val="en-US"/>
        </w:rPr>
        <w:t>d khoản 2 Điều này)</w:t>
      </w:r>
      <w:r w:rsidRPr="00761AA3">
        <w:rPr>
          <w:spacing w:val="-6"/>
          <w:szCs w:val="28"/>
        </w:rPr>
        <w:t>. Cơ quan, đơn vị chủ</w:t>
      </w:r>
      <w:r w:rsidRPr="00761AA3">
        <w:rPr>
          <w:szCs w:val="28"/>
        </w:rPr>
        <w:t xml:space="preserve"> trì có thể mời người chứng kiến, cơ quan có thẩm quyền tiến hành tố tụng </w:t>
      </w:r>
      <w:r w:rsidRPr="00761AA3">
        <w:rPr>
          <w:szCs w:val="28"/>
          <w:lang w:val="en-US"/>
        </w:rPr>
        <w:t>trong trường hợp</w:t>
      </w:r>
      <w:r w:rsidRPr="00761AA3">
        <w:rPr>
          <w:szCs w:val="28"/>
        </w:rPr>
        <w:t xml:space="preserve"> động vật rừng là vật chứng, chính quyền địa phương, cơ quan truyền thông, các bên có liên quan tham gia</w:t>
      </w:r>
      <w:r w:rsidRPr="00761AA3">
        <w:rPr>
          <w:szCs w:val="28"/>
          <w:lang w:val="en-US"/>
        </w:rPr>
        <w:t>;</w:t>
      </w:r>
    </w:p>
    <w:p w:rsidR="00B87169" w:rsidRPr="00761AA3" w:rsidRDefault="00B87169" w:rsidP="00702C5D">
      <w:pPr>
        <w:spacing w:before="120" w:after="120" w:line="320" w:lineRule="atLeast"/>
        <w:ind w:firstLine="720"/>
        <w:jc w:val="both"/>
        <w:rPr>
          <w:szCs w:val="28"/>
        </w:rPr>
      </w:pPr>
      <w:r w:rsidRPr="00761AA3">
        <w:rPr>
          <w:szCs w:val="28"/>
        </w:rPr>
        <w:t>c) Cơ quan, đơn vị chủ trì thả lập biên bản thả lại động vật rừng về môi trường tự nhiên theo Mẫu số 04 ban hành kèm theo Thông tư này.</w:t>
      </w:r>
    </w:p>
    <w:p w:rsidR="00B87169" w:rsidRPr="00761AA3" w:rsidRDefault="00B87169" w:rsidP="00702C5D">
      <w:pPr>
        <w:spacing w:before="120" w:after="120" w:line="320" w:lineRule="atLeast"/>
        <w:ind w:firstLine="720"/>
        <w:jc w:val="both"/>
        <w:rPr>
          <w:b/>
          <w:szCs w:val="28"/>
        </w:rPr>
      </w:pPr>
      <w:r w:rsidRPr="00761AA3">
        <w:rPr>
          <w:b/>
          <w:szCs w:val="28"/>
        </w:rPr>
        <w:t xml:space="preserve">Điều </w:t>
      </w:r>
      <w:r w:rsidRPr="00761AA3">
        <w:rPr>
          <w:b/>
          <w:szCs w:val="28"/>
          <w:lang w:val="en-US"/>
        </w:rPr>
        <w:t>12</w:t>
      </w:r>
      <w:r w:rsidRPr="00761AA3">
        <w:rPr>
          <w:b/>
          <w:szCs w:val="28"/>
        </w:rPr>
        <w:t>. Cứu hộ động vật rừng</w:t>
      </w:r>
    </w:p>
    <w:p w:rsidR="00B87169" w:rsidRPr="00761AA3" w:rsidRDefault="00B87169" w:rsidP="00702C5D">
      <w:pPr>
        <w:spacing w:before="120" w:after="120" w:line="320" w:lineRule="atLeast"/>
        <w:ind w:firstLine="720"/>
        <w:jc w:val="both"/>
        <w:rPr>
          <w:szCs w:val="28"/>
        </w:rPr>
      </w:pPr>
      <w:r w:rsidRPr="00761AA3">
        <w:rPr>
          <w:szCs w:val="28"/>
        </w:rPr>
        <w:t>1. Đối tượng: Cá thể động vật rừng bị thương, ốm yếu cần cứu hộ.</w:t>
      </w:r>
    </w:p>
    <w:p w:rsidR="00B87169" w:rsidRPr="00761AA3" w:rsidRDefault="00B87169" w:rsidP="00702C5D">
      <w:pPr>
        <w:spacing w:before="120" w:after="120" w:line="320" w:lineRule="atLeast"/>
        <w:ind w:firstLine="720"/>
        <w:jc w:val="both"/>
        <w:rPr>
          <w:szCs w:val="28"/>
        </w:rPr>
      </w:pPr>
      <w:r w:rsidRPr="00761AA3">
        <w:rPr>
          <w:szCs w:val="28"/>
        </w:rPr>
        <w:t>2. Điều kiện:</w:t>
      </w:r>
    </w:p>
    <w:p w:rsidR="00B87169" w:rsidRPr="00761AA3" w:rsidRDefault="00B87169" w:rsidP="00702C5D">
      <w:pPr>
        <w:spacing w:before="120" w:after="120" w:line="320" w:lineRule="atLeast"/>
        <w:ind w:firstLine="720"/>
        <w:jc w:val="both"/>
        <w:rPr>
          <w:szCs w:val="28"/>
        </w:rPr>
      </w:pPr>
      <w:r w:rsidRPr="00761AA3">
        <w:rPr>
          <w:szCs w:val="28"/>
        </w:rPr>
        <w:t xml:space="preserve">a) Có xác nhận của cơ quan quản lý chuyên ngành thú y hoặc của cơ sở cứu hộ động vật do Nhà nước quản lý về </w:t>
      </w:r>
      <w:r w:rsidRPr="00761AA3">
        <w:rPr>
          <w:szCs w:val="28"/>
          <w:lang w:val="en-US"/>
        </w:rPr>
        <w:t xml:space="preserve">việc </w:t>
      </w:r>
      <w:r w:rsidRPr="00761AA3">
        <w:rPr>
          <w:szCs w:val="28"/>
        </w:rPr>
        <w:t xml:space="preserve">động vật rừng bị thương, ốm yếu </w:t>
      </w:r>
      <w:r w:rsidR="00205199">
        <w:rPr>
          <w:szCs w:val="28"/>
        </w:rPr>
        <w:t xml:space="preserve"> cần cứu hộ tại </w:t>
      </w:r>
      <w:r w:rsidR="007415F1">
        <w:rPr>
          <w:szCs w:val="28"/>
          <w:lang w:val="en-US"/>
        </w:rPr>
        <w:t>b</w:t>
      </w:r>
      <w:r w:rsidR="00205199">
        <w:rPr>
          <w:szCs w:val="28"/>
        </w:rPr>
        <w:t>iên bản xác nhận tình trạng sức khoẻ của động vật rừng</w:t>
      </w:r>
      <w:r w:rsidR="00205199" w:rsidRPr="00761AA3">
        <w:rPr>
          <w:szCs w:val="28"/>
        </w:rPr>
        <w:t xml:space="preserve"> </w:t>
      </w:r>
      <w:r w:rsidRPr="00761AA3">
        <w:rPr>
          <w:szCs w:val="28"/>
        </w:rPr>
        <w:t>theo Mẫu số 02 ban hành kèm theo Thông tư này;</w:t>
      </w:r>
    </w:p>
    <w:p w:rsidR="00B87169" w:rsidRPr="00761AA3" w:rsidRDefault="00B87169" w:rsidP="00B707B3">
      <w:pPr>
        <w:spacing w:before="120" w:after="120" w:line="360" w:lineRule="atLeast"/>
        <w:ind w:firstLine="720"/>
        <w:jc w:val="both"/>
        <w:rPr>
          <w:szCs w:val="28"/>
        </w:rPr>
      </w:pPr>
      <w:r w:rsidRPr="00761AA3">
        <w:rPr>
          <w:szCs w:val="28"/>
        </w:rPr>
        <w:t>b) Cơ sở cứu hộ động vật rừng có điều kiện bảo đảm công tác cứu hộ, phù hợp với loài động vật rừng cần cứu hộ.</w:t>
      </w:r>
    </w:p>
    <w:p w:rsidR="00B87169" w:rsidRPr="00761AA3" w:rsidRDefault="00B87169" w:rsidP="00B707B3">
      <w:pPr>
        <w:spacing w:before="120" w:after="120" w:line="360" w:lineRule="atLeast"/>
        <w:ind w:firstLine="720"/>
        <w:jc w:val="both"/>
        <w:rPr>
          <w:szCs w:val="28"/>
        </w:rPr>
      </w:pPr>
      <w:r w:rsidRPr="00761AA3">
        <w:rPr>
          <w:szCs w:val="28"/>
        </w:rPr>
        <w:t>3. Trình tự thực hiện:</w:t>
      </w:r>
    </w:p>
    <w:p w:rsidR="00B87169" w:rsidRPr="00761AA3" w:rsidRDefault="00B87169" w:rsidP="00B707B3">
      <w:pPr>
        <w:spacing w:before="120" w:after="120" w:line="360" w:lineRule="atLeast"/>
        <w:ind w:firstLine="720"/>
        <w:jc w:val="both"/>
        <w:rPr>
          <w:szCs w:val="28"/>
        </w:rPr>
      </w:pPr>
      <w:r w:rsidRPr="00761AA3">
        <w:rPr>
          <w:szCs w:val="28"/>
        </w:rPr>
        <w:t xml:space="preserve">a) </w:t>
      </w:r>
      <w:r w:rsidRPr="00761AA3">
        <w:rPr>
          <w:szCs w:val="28"/>
          <w:lang w:val="en-US"/>
        </w:rPr>
        <w:t>Thủ trưởng c</w:t>
      </w:r>
      <w:r w:rsidRPr="00761AA3">
        <w:rPr>
          <w:szCs w:val="28"/>
        </w:rPr>
        <w:t>ơ quan,</w:t>
      </w:r>
      <w:r w:rsidRPr="00761AA3">
        <w:rPr>
          <w:szCs w:val="28"/>
          <w:lang w:val="en-US"/>
        </w:rPr>
        <w:t xml:space="preserve"> đơn vị có </w:t>
      </w:r>
      <w:r w:rsidRPr="00761AA3">
        <w:rPr>
          <w:szCs w:val="28"/>
        </w:rPr>
        <w:t>thẩm quyền</w:t>
      </w:r>
      <w:r w:rsidRPr="00761AA3">
        <w:rPr>
          <w:szCs w:val="28"/>
          <w:lang w:val="en-US"/>
        </w:rPr>
        <w:t xml:space="preserve"> xử lý động vật rừng ban hành</w:t>
      </w:r>
      <w:r w:rsidRPr="00761AA3">
        <w:rPr>
          <w:szCs w:val="28"/>
        </w:rPr>
        <w:t xml:space="preserve"> quyết định cứu hộ động vật rừng</w:t>
      </w:r>
      <w:r w:rsidRPr="00761AA3">
        <w:rPr>
          <w:szCs w:val="28"/>
          <w:lang w:val="en-US"/>
        </w:rPr>
        <w:t>;</w:t>
      </w:r>
    </w:p>
    <w:p w:rsidR="00B87169" w:rsidRPr="00761AA3" w:rsidRDefault="00B87169" w:rsidP="00B707B3">
      <w:pPr>
        <w:spacing w:before="120" w:after="120" w:line="360" w:lineRule="atLeast"/>
        <w:ind w:firstLine="720"/>
        <w:jc w:val="both"/>
        <w:rPr>
          <w:szCs w:val="28"/>
          <w:lang w:val="en-US"/>
        </w:rPr>
      </w:pPr>
      <w:r w:rsidRPr="00761AA3">
        <w:rPr>
          <w:szCs w:val="28"/>
          <w:lang w:val="en-US"/>
        </w:rPr>
        <w:t xml:space="preserve">b) Trường hợp phải chuyển giao động vật rừng đến cơ sở cứu hộ để tổ chức cứu hộ: </w:t>
      </w:r>
      <w:r w:rsidRPr="00761AA3">
        <w:rPr>
          <w:lang w:val="en-US"/>
        </w:rPr>
        <w:t xml:space="preserve">Cơ quan, người có thẩm quyền quyết định cứu hộ động vật rừng lập biên bản giao nhận động vật rừng để cứu hộ theo </w:t>
      </w:r>
      <w:r w:rsidRPr="00761AA3">
        <w:rPr>
          <w:szCs w:val="28"/>
        </w:rPr>
        <w:t>Mẫu số 01 ban hành kèm theo Thông tư này.</w:t>
      </w:r>
    </w:p>
    <w:p w:rsidR="00B87169" w:rsidRPr="00761AA3" w:rsidRDefault="00B87169" w:rsidP="00B707B3">
      <w:pPr>
        <w:spacing w:before="120" w:after="120" w:line="360" w:lineRule="atLeast"/>
        <w:ind w:firstLine="720"/>
        <w:jc w:val="both"/>
        <w:rPr>
          <w:szCs w:val="28"/>
          <w:lang w:val="en-US"/>
        </w:rPr>
      </w:pPr>
      <w:r w:rsidRPr="00761AA3">
        <w:rPr>
          <w:szCs w:val="28"/>
        </w:rPr>
        <w:t xml:space="preserve">4. </w:t>
      </w:r>
      <w:r w:rsidRPr="00761AA3">
        <w:rPr>
          <w:szCs w:val="28"/>
          <w:lang w:val="en-US"/>
        </w:rPr>
        <w:t>Xử lý động vật rừng sau cứu hộ:</w:t>
      </w:r>
    </w:p>
    <w:p w:rsidR="00B87169" w:rsidRPr="00761AA3" w:rsidRDefault="00B87169" w:rsidP="00B707B3">
      <w:pPr>
        <w:spacing w:before="120" w:after="120" w:line="360" w:lineRule="atLeast"/>
        <w:ind w:firstLine="720"/>
        <w:jc w:val="both"/>
        <w:rPr>
          <w:szCs w:val="28"/>
        </w:rPr>
      </w:pPr>
      <w:r w:rsidRPr="00761AA3">
        <w:rPr>
          <w:szCs w:val="28"/>
          <w:lang w:val="en-US"/>
        </w:rPr>
        <w:t xml:space="preserve">a) </w:t>
      </w:r>
      <w:r w:rsidRPr="00761AA3">
        <w:rPr>
          <w:szCs w:val="28"/>
        </w:rPr>
        <w:t xml:space="preserve">Trường hợp động vật rừng sau cứu hộ đủ điều kiện thả lại về môi trường tự nhiên thì cơ sở cứu hộ </w:t>
      </w:r>
      <w:r w:rsidR="007E65A6">
        <w:rPr>
          <w:szCs w:val="28"/>
        </w:rPr>
        <w:t xml:space="preserve">động vật rừng </w:t>
      </w:r>
      <w:r w:rsidRPr="00761AA3">
        <w:rPr>
          <w:szCs w:val="28"/>
        </w:rPr>
        <w:t xml:space="preserve">tổ chức thả lại động vật rừng về môi trường tự nhiên theo quy định tại Điều </w:t>
      </w:r>
      <w:r w:rsidRPr="00761AA3">
        <w:rPr>
          <w:szCs w:val="28"/>
          <w:lang w:val="en-US"/>
        </w:rPr>
        <w:t>11</w:t>
      </w:r>
      <w:r w:rsidRPr="00761AA3">
        <w:rPr>
          <w:szCs w:val="28"/>
        </w:rPr>
        <w:t xml:space="preserve"> Thông tư này</w:t>
      </w:r>
      <w:r w:rsidRPr="00761AA3">
        <w:rPr>
          <w:szCs w:val="28"/>
          <w:lang w:val="en-US"/>
        </w:rPr>
        <w:t>;</w:t>
      </w:r>
    </w:p>
    <w:p w:rsidR="00B87169" w:rsidRPr="00761AA3" w:rsidRDefault="00B87169" w:rsidP="00B707B3">
      <w:pPr>
        <w:spacing w:before="120" w:after="120" w:line="360" w:lineRule="atLeast"/>
        <w:ind w:firstLine="720"/>
        <w:jc w:val="both"/>
        <w:rPr>
          <w:szCs w:val="28"/>
        </w:rPr>
      </w:pPr>
      <w:r w:rsidRPr="00761AA3">
        <w:rPr>
          <w:szCs w:val="28"/>
          <w:lang w:val="en-US"/>
        </w:rPr>
        <w:t xml:space="preserve">b) </w:t>
      </w:r>
      <w:r w:rsidRPr="00761AA3">
        <w:rPr>
          <w:szCs w:val="28"/>
        </w:rPr>
        <w:t xml:space="preserve">Trường hợp động vật rừng sau cứu hộ </w:t>
      </w:r>
      <w:r w:rsidRPr="00761AA3">
        <w:rPr>
          <w:szCs w:val="28"/>
          <w:lang w:val="en-US"/>
        </w:rPr>
        <w:t xml:space="preserve">không </w:t>
      </w:r>
      <w:r w:rsidRPr="00761AA3">
        <w:rPr>
          <w:szCs w:val="28"/>
        </w:rPr>
        <w:t>đủ điều kiện thả lại về môi trường tự nhiên thì cơ sở cứu hộ</w:t>
      </w:r>
      <w:r w:rsidR="007E65A6">
        <w:rPr>
          <w:szCs w:val="28"/>
        </w:rPr>
        <w:t xml:space="preserve"> động vật rừng</w:t>
      </w:r>
      <w:r w:rsidRPr="00761AA3">
        <w:rPr>
          <w:szCs w:val="28"/>
        </w:rPr>
        <w:t xml:space="preserve"> </w:t>
      </w:r>
      <w:r w:rsidR="007E65A6">
        <w:rPr>
          <w:szCs w:val="28"/>
        </w:rPr>
        <w:t xml:space="preserve">xử lý </w:t>
      </w:r>
      <w:r w:rsidR="003817BC">
        <w:rPr>
          <w:szCs w:val="28"/>
        </w:rPr>
        <w:t>bằng</w:t>
      </w:r>
      <w:r w:rsidR="007E65A6">
        <w:rPr>
          <w:szCs w:val="28"/>
        </w:rPr>
        <w:t xml:space="preserve"> </w:t>
      </w:r>
      <w:r w:rsidR="003817BC">
        <w:rPr>
          <w:szCs w:val="28"/>
        </w:rPr>
        <w:t>một trong các</w:t>
      </w:r>
      <w:r w:rsidR="003B2DB0">
        <w:rPr>
          <w:szCs w:val="28"/>
        </w:rPr>
        <w:t xml:space="preserve"> hình thức </w:t>
      </w:r>
      <w:r w:rsidR="003817BC">
        <w:rPr>
          <w:szCs w:val="28"/>
        </w:rPr>
        <w:t xml:space="preserve">tiếp theo quy định </w:t>
      </w:r>
      <w:r w:rsidR="003B2DB0">
        <w:rPr>
          <w:szCs w:val="28"/>
        </w:rPr>
        <w:t xml:space="preserve">tại </w:t>
      </w:r>
      <w:r w:rsidRPr="00761AA3">
        <w:rPr>
          <w:szCs w:val="28"/>
        </w:rPr>
        <w:t>Điều 1</w:t>
      </w:r>
      <w:r w:rsidR="003817BC">
        <w:rPr>
          <w:szCs w:val="28"/>
        </w:rPr>
        <w:t>0</w:t>
      </w:r>
      <w:r w:rsidRPr="00761AA3">
        <w:rPr>
          <w:szCs w:val="28"/>
        </w:rPr>
        <w:t xml:space="preserve"> Thông tư này</w:t>
      </w:r>
      <w:r w:rsidRPr="00761AA3">
        <w:rPr>
          <w:szCs w:val="28"/>
          <w:lang w:val="en-US"/>
        </w:rPr>
        <w:t>.</w:t>
      </w:r>
    </w:p>
    <w:p w:rsidR="00B87169" w:rsidRPr="00761AA3" w:rsidRDefault="00B87169" w:rsidP="00B707B3">
      <w:pPr>
        <w:spacing w:before="120" w:after="120" w:line="360" w:lineRule="atLeast"/>
        <w:ind w:firstLine="720"/>
        <w:jc w:val="both"/>
        <w:rPr>
          <w:szCs w:val="28"/>
        </w:rPr>
      </w:pPr>
      <w:r w:rsidRPr="00761AA3">
        <w:rPr>
          <w:b/>
          <w:bCs/>
          <w:szCs w:val="28"/>
        </w:rPr>
        <w:t>Điều 1</w:t>
      </w:r>
      <w:r w:rsidRPr="00761AA3">
        <w:rPr>
          <w:b/>
          <w:bCs/>
          <w:szCs w:val="28"/>
          <w:lang w:val="en-US"/>
        </w:rPr>
        <w:t>3</w:t>
      </w:r>
      <w:r w:rsidRPr="00761AA3">
        <w:rPr>
          <w:b/>
          <w:bCs/>
          <w:szCs w:val="28"/>
        </w:rPr>
        <w:t>. Chuyển giao động vật rừng cho vườn động vật, cơ sở nghiên cứu khoa học, đào tạo, giáo dục môi trường, bảo tàng chuyên ngành</w:t>
      </w:r>
    </w:p>
    <w:p w:rsidR="00EA1D4E" w:rsidRPr="00761AA3" w:rsidRDefault="00B87169" w:rsidP="00B707B3">
      <w:pPr>
        <w:spacing w:before="120" w:after="120" w:line="360" w:lineRule="atLeast"/>
        <w:ind w:firstLine="720"/>
        <w:jc w:val="both"/>
        <w:rPr>
          <w:spacing w:val="4"/>
          <w:szCs w:val="28"/>
        </w:rPr>
      </w:pPr>
      <w:r w:rsidRPr="00761AA3">
        <w:rPr>
          <w:szCs w:val="28"/>
        </w:rPr>
        <w:t>1. Đối tượ</w:t>
      </w:r>
      <w:r w:rsidR="00EA1D4E" w:rsidRPr="00761AA3">
        <w:rPr>
          <w:szCs w:val="28"/>
        </w:rPr>
        <w:t xml:space="preserve">ng: </w:t>
      </w:r>
      <w:r w:rsidRPr="00761AA3">
        <w:rPr>
          <w:szCs w:val="28"/>
        </w:rPr>
        <w:t xml:space="preserve">Động vật rừng thuộc Danh mục loài nguy cấp, quý, hiếm nhóm </w:t>
      </w:r>
      <w:r w:rsidR="00EA1D4E" w:rsidRPr="00761AA3">
        <w:rPr>
          <w:szCs w:val="28"/>
          <w:lang w:val="en-US"/>
        </w:rPr>
        <w:t xml:space="preserve">IB, </w:t>
      </w:r>
      <w:r w:rsidR="003B4612" w:rsidRPr="00761AA3">
        <w:rPr>
          <w:szCs w:val="28"/>
          <w:lang w:val="en-US"/>
        </w:rPr>
        <w:t xml:space="preserve">nhóm </w:t>
      </w:r>
      <w:r w:rsidRPr="00761AA3">
        <w:rPr>
          <w:szCs w:val="28"/>
        </w:rPr>
        <w:t>IIB</w:t>
      </w:r>
      <w:r w:rsidRPr="00761AA3">
        <w:rPr>
          <w:szCs w:val="28"/>
          <w:lang w:val="en-US"/>
        </w:rPr>
        <w:t xml:space="preserve"> và</w:t>
      </w:r>
      <w:r w:rsidRPr="00761AA3">
        <w:rPr>
          <w:szCs w:val="28"/>
        </w:rPr>
        <w:t xml:space="preserve"> không thuộc trường hợp phải tiêu hủy theo quy định của</w:t>
      </w:r>
      <w:r w:rsidRPr="00761AA3">
        <w:rPr>
          <w:spacing w:val="2"/>
          <w:szCs w:val="28"/>
        </w:rPr>
        <w:t xml:space="preserve"> </w:t>
      </w:r>
      <w:r w:rsidRPr="00761AA3">
        <w:rPr>
          <w:spacing w:val="4"/>
          <w:szCs w:val="28"/>
        </w:rPr>
        <w:t>pháp luậ</w:t>
      </w:r>
      <w:r w:rsidR="00EA1D4E" w:rsidRPr="00761AA3">
        <w:rPr>
          <w:spacing w:val="4"/>
          <w:szCs w:val="28"/>
        </w:rPr>
        <w:t>t.</w:t>
      </w:r>
    </w:p>
    <w:p w:rsidR="00B87169" w:rsidRPr="00761AA3" w:rsidRDefault="00B87169" w:rsidP="00C92ADA">
      <w:pPr>
        <w:spacing w:before="120" w:after="120" w:line="344" w:lineRule="atLeast"/>
        <w:ind w:firstLine="720"/>
        <w:jc w:val="both"/>
        <w:rPr>
          <w:szCs w:val="28"/>
        </w:rPr>
      </w:pPr>
      <w:r w:rsidRPr="00761AA3">
        <w:rPr>
          <w:szCs w:val="28"/>
        </w:rPr>
        <w:t>2. Điều kiện:</w:t>
      </w:r>
    </w:p>
    <w:p w:rsidR="00B87169" w:rsidRPr="00761AA3" w:rsidRDefault="00B87169" w:rsidP="0009061B">
      <w:pPr>
        <w:spacing w:before="120" w:after="120" w:line="360" w:lineRule="atLeast"/>
        <w:ind w:firstLine="720"/>
        <w:jc w:val="both"/>
        <w:rPr>
          <w:szCs w:val="28"/>
        </w:rPr>
      </w:pPr>
      <w:r w:rsidRPr="00761AA3">
        <w:rPr>
          <w:szCs w:val="28"/>
        </w:rPr>
        <w:lastRenderedPageBreak/>
        <w:t xml:space="preserve">a) Cơ sở tiếp nhận động vật rừng có </w:t>
      </w:r>
      <w:r w:rsidRPr="00761AA3">
        <w:rPr>
          <w:szCs w:val="28"/>
          <w:lang w:val="en-US"/>
        </w:rPr>
        <w:t xml:space="preserve">một trong những </w:t>
      </w:r>
      <w:r w:rsidRPr="00761AA3">
        <w:rPr>
          <w:szCs w:val="28"/>
        </w:rPr>
        <w:t xml:space="preserve">chức năng, nhiệm vụ </w:t>
      </w:r>
      <w:r w:rsidRPr="00761AA3">
        <w:rPr>
          <w:szCs w:val="28"/>
          <w:lang w:val="en-US"/>
        </w:rPr>
        <w:t>sau: N</w:t>
      </w:r>
      <w:r w:rsidRPr="00761AA3">
        <w:rPr>
          <w:szCs w:val="28"/>
        </w:rPr>
        <w:t xml:space="preserve">ghiên cứu khoa học, đào tạo, giáo dục môi trường, bảo </w:t>
      </w:r>
      <w:r w:rsidRPr="00761AA3">
        <w:rPr>
          <w:szCs w:val="28"/>
          <w:lang w:val="en-US"/>
        </w:rPr>
        <w:t xml:space="preserve">tồn, </w:t>
      </w:r>
      <w:r w:rsidRPr="00761AA3">
        <w:rPr>
          <w:szCs w:val="28"/>
        </w:rPr>
        <w:t>trưng bày vì mục đích giáo dục bảo tồn theo quy định của pháp luật;</w:t>
      </w:r>
    </w:p>
    <w:p w:rsidR="00B87169" w:rsidRPr="00761AA3" w:rsidRDefault="00B87169" w:rsidP="0009061B">
      <w:pPr>
        <w:spacing w:before="120" w:after="120" w:line="360" w:lineRule="atLeast"/>
        <w:ind w:firstLine="720"/>
        <w:jc w:val="both"/>
        <w:rPr>
          <w:szCs w:val="28"/>
        </w:rPr>
      </w:pPr>
      <w:r w:rsidRPr="00761AA3">
        <w:rPr>
          <w:szCs w:val="28"/>
        </w:rPr>
        <w:t xml:space="preserve">b) Cơ sở tiếp nhận động vật rừng có điều kiện bảo đảm việc </w:t>
      </w:r>
      <w:r w:rsidRPr="00761AA3">
        <w:rPr>
          <w:szCs w:val="28"/>
          <w:lang w:val="en-US"/>
        </w:rPr>
        <w:t>nuôi</w:t>
      </w:r>
      <w:r w:rsidR="006B3C39">
        <w:rPr>
          <w:szCs w:val="28"/>
          <w:lang w:val="en-US"/>
        </w:rPr>
        <w:t xml:space="preserve"> dưỡng</w:t>
      </w:r>
      <w:r w:rsidRPr="00761AA3">
        <w:rPr>
          <w:szCs w:val="28"/>
          <w:lang w:val="en-US"/>
        </w:rPr>
        <w:t xml:space="preserve">, </w:t>
      </w:r>
      <w:r w:rsidRPr="00761AA3">
        <w:rPr>
          <w:szCs w:val="28"/>
        </w:rPr>
        <w:t>bảo quản động vật rừng;</w:t>
      </w:r>
    </w:p>
    <w:p w:rsidR="00B87169" w:rsidRPr="00761AA3" w:rsidRDefault="00B87169" w:rsidP="0009061B">
      <w:pPr>
        <w:spacing w:before="120" w:after="120" w:line="360" w:lineRule="atLeast"/>
        <w:ind w:firstLine="720"/>
        <w:jc w:val="both"/>
        <w:rPr>
          <w:szCs w:val="28"/>
        </w:rPr>
      </w:pPr>
      <w:r w:rsidRPr="00761AA3">
        <w:rPr>
          <w:szCs w:val="28"/>
        </w:rPr>
        <w:t>c) Có xác nhận của cơ quan quản lý chuyên ngành thú y hoặc của cơ sở cứu hộ động vật do Nhà nước quản lý về việc động vật rừng</w:t>
      </w:r>
      <w:r w:rsidRPr="00761AA3">
        <w:rPr>
          <w:szCs w:val="28"/>
          <w:lang w:val="en-US"/>
        </w:rPr>
        <w:t xml:space="preserve"> </w:t>
      </w:r>
      <w:r w:rsidRPr="00761AA3">
        <w:rPr>
          <w:szCs w:val="28"/>
        </w:rPr>
        <w:t xml:space="preserve">không thuộc </w:t>
      </w:r>
      <w:r w:rsidRPr="00761AA3">
        <w:rPr>
          <w:szCs w:val="28"/>
          <w:lang w:val="en-US"/>
        </w:rPr>
        <w:t xml:space="preserve">trường hợp </w:t>
      </w:r>
      <w:r w:rsidRPr="00761AA3">
        <w:rPr>
          <w:szCs w:val="28"/>
        </w:rPr>
        <w:t>phải tiêu hủy</w:t>
      </w:r>
      <w:r w:rsidR="00205199">
        <w:rPr>
          <w:szCs w:val="28"/>
        </w:rPr>
        <w:t xml:space="preserve"> tại </w:t>
      </w:r>
      <w:r w:rsidR="002909D0">
        <w:rPr>
          <w:szCs w:val="28"/>
          <w:lang w:val="en-US"/>
        </w:rPr>
        <w:t>b</w:t>
      </w:r>
      <w:r w:rsidR="00205199">
        <w:rPr>
          <w:szCs w:val="28"/>
        </w:rPr>
        <w:t>iên bản xác nhận tình trạng sức khoẻ của động vật rừng</w:t>
      </w:r>
      <w:r w:rsidRPr="00761AA3">
        <w:rPr>
          <w:szCs w:val="28"/>
        </w:rPr>
        <w:t xml:space="preserve"> theo Mẫu số 02 ban hành kèm theo Thông tư này.</w:t>
      </w:r>
    </w:p>
    <w:p w:rsidR="00B87169" w:rsidRPr="00761AA3" w:rsidRDefault="00B87169" w:rsidP="00936BD0">
      <w:pPr>
        <w:spacing w:before="120" w:after="120" w:line="366" w:lineRule="atLeast"/>
        <w:ind w:firstLine="720"/>
        <w:jc w:val="both"/>
        <w:rPr>
          <w:szCs w:val="28"/>
        </w:rPr>
      </w:pPr>
      <w:r w:rsidRPr="00761AA3">
        <w:rPr>
          <w:szCs w:val="28"/>
        </w:rPr>
        <w:t>3. Trình tự thực hiện:</w:t>
      </w:r>
    </w:p>
    <w:p w:rsidR="00B87169" w:rsidRPr="00761AA3" w:rsidRDefault="00B87169" w:rsidP="00936BD0">
      <w:pPr>
        <w:spacing w:before="120" w:after="120" w:line="366" w:lineRule="atLeast"/>
        <w:ind w:firstLine="720"/>
        <w:jc w:val="both"/>
        <w:rPr>
          <w:szCs w:val="28"/>
        </w:rPr>
      </w:pPr>
      <w:r w:rsidRPr="00761AA3">
        <w:rPr>
          <w:szCs w:val="28"/>
        </w:rPr>
        <w:t xml:space="preserve">a) Thủ trưởng cơ quan, đơn vị có thẩm quyền xử lý động vật rừng ban hành quyết định </w:t>
      </w:r>
      <w:r w:rsidRPr="00761AA3">
        <w:rPr>
          <w:szCs w:val="28"/>
          <w:lang w:val="en-US"/>
        </w:rPr>
        <w:t>chuyển giao động vật rừng cho</w:t>
      </w:r>
      <w:r w:rsidRPr="00761AA3">
        <w:rPr>
          <w:szCs w:val="28"/>
        </w:rPr>
        <w:t xml:space="preserve"> cơ sở nghiên cứu khoa học, đào tạo, giáo dục môi trường, bảo tàng chuyên ngành;</w:t>
      </w:r>
    </w:p>
    <w:p w:rsidR="00B87169" w:rsidRPr="00761AA3" w:rsidRDefault="00B87169" w:rsidP="00936BD0">
      <w:pPr>
        <w:spacing w:before="120" w:after="120" w:line="366" w:lineRule="atLeast"/>
        <w:ind w:firstLine="720"/>
        <w:jc w:val="both"/>
        <w:rPr>
          <w:szCs w:val="28"/>
          <w:lang w:val="en-US"/>
        </w:rPr>
      </w:pPr>
      <w:r w:rsidRPr="00761AA3">
        <w:rPr>
          <w:szCs w:val="28"/>
        </w:rPr>
        <w:t xml:space="preserve">b) Cơ quan, người có thẩm quyền chuyển giao động vật rừng lập biên bản giao nhận động vật rừng </w:t>
      </w:r>
      <w:r w:rsidRPr="00761AA3">
        <w:rPr>
          <w:szCs w:val="28"/>
          <w:lang w:val="en-US"/>
        </w:rPr>
        <w:t xml:space="preserve">chuyển giao </w:t>
      </w:r>
      <w:r w:rsidRPr="00761AA3">
        <w:rPr>
          <w:spacing w:val="-6"/>
          <w:lang w:val="en-US"/>
        </w:rPr>
        <w:t xml:space="preserve">theo </w:t>
      </w:r>
      <w:r w:rsidRPr="00761AA3">
        <w:rPr>
          <w:szCs w:val="28"/>
        </w:rPr>
        <w:t>Mẫu số 01 ban hành kèm theo Thông tư này.</w:t>
      </w:r>
    </w:p>
    <w:p w:rsidR="00B87169" w:rsidRPr="00761AA3" w:rsidRDefault="00B87169" w:rsidP="00936BD0">
      <w:pPr>
        <w:spacing w:before="120" w:after="120" w:line="366" w:lineRule="atLeast"/>
        <w:ind w:firstLine="720"/>
        <w:jc w:val="both"/>
        <w:rPr>
          <w:b/>
          <w:szCs w:val="28"/>
        </w:rPr>
      </w:pPr>
      <w:r w:rsidRPr="00761AA3">
        <w:rPr>
          <w:b/>
          <w:szCs w:val="28"/>
        </w:rPr>
        <w:t>Điều 1</w:t>
      </w:r>
      <w:r w:rsidRPr="00761AA3">
        <w:rPr>
          <w:b/>
          <w:szCs w:val="28"/>
          <w:lang w:val="en-US"/>
        </w:rPr>
        <w:t>4</w:t>
      </w:r>
      <w:r w:rsidRPr="00761AA3">
        <w:rPr>
          <w:b/>
          <w:szCs w:val="28"/>
        </w:rPr>
        <w:t xml:space="preserve">. Bán động vật rừng cho tổ chức, cá nhân theo quy định của pháp luật </w:t>
      </w:r>
    </w:p>
    <w:p w:rsidR="00B87169" w:rsidRPr="00761AA3" w:rsidRDefault="00B87169" w:rsidP="00936BD0">
      <w:pPr>
        <w:spacing w:before="120" w:after="120" w:line="366" w:lineRule="atLeast"/>
        <w:ind w:firstLine="720"/>
        <w:jc w:val="both"/>
        <w:rPr>
          <w:szCs w:val="28"/>
          <w:lang w:val="en-US"/>
        </w:rPr>
      </w:pPr>
      <w:r w:rsidRPr="00761AA3">
        <w:rPr>
          <w:szCs w:val="28"/>
        </w:rPr>
        <w:t xml:space="preserve">1. Đối tượng: Động vật rừng là tang vật, vật chứng thuộc loại được phép sử dụng vào mục đích thương mại và không xử lý được theo các hình thức quy định tại Điều </w:t>
      </w:r>
      <w:r w:rsidRPr="00761AA3">
        <w:rPr>
          <w:szCs w:val="28"/>
          <w:lang w:val="en-US"/>
        </w:rPr>
        <w:t>11</w:t>
      </w:r>
      <w:r w:rsidRPr="00761AA3">
        <w:rPr>
          <w:szCs w:val="28"/>
        </w:rPr>
        <w:t xml:space="preserve">, Điều </w:t>
      </w:r>
      <w:r w:rsidRPr="00761AA3">
        <w:rPr>
          <w:szCs w:val="28"/>
          <w:lang w:val="en-US"/>
        </w:rPr>
        <w:t>12</w:t>
      </w:r>
      <w:r w:rsidRPr="00761AA3">
        <w:rPr>
          <w:szCs w:val="28"/>
        </w:rPr>
        <w:t xml:space="preserve"> và Điều 1</w:t>
      </w:r>
      <w:r w:rsidRPr="00761AA3">
        <w:rPr>
          <w:szCs w:val="28"/>
          <w:lang w:val="en-US"/>
        </w:rPr>
        <w:t>3</w:t>
      </w:r>
      <w:r w:rsidRPr="00761AA3">
        <w:rPr>
          <w:szCs w:val="28"/>
        </w:rPr>
        <w:t xml:space="preserve"> Thông tư này.</w:t>
      </w:r>
      <w:r w:rsidRPr="00761AA3">
        <w:rPr>
          <w:szCs w:val="28"/>
          <w:lang w:val="en-US"/>
        </w:rPr>
        <w:t xml:space="preserve"> </w:t>
      </w:r>
    </w:p>
    <w:p w:rsidR="00B87169" w:rsidRPr="00761AA3" w:rsidRDefault="00B87169" w:rsidP="00936BD0">
      <w:pPr>
        <w:spacing w:before="120" w:after="120" w:line="366" w:lineRule="atLeast"/>
        <w:ind w:firstLine="720"/>
        <w:jc w:val="both"/>
        <w:rPr>
          <w:spacing w:val="-4"/>
          <w:szCs w:val="28"/>
          <w:lang w:val="en-US"/>
        </w:rPr>
      </w:pPr>
      <w:r w:rsidRPr="00761AA3">
        <w:rPr>
          <w:spacing w:val="-4"/>
          <w:szCs w:val="28"/>
        </w:rPr>
        <w:t>2. Điều kiện: Có xác nhận của cơ quan quản lý chuyên ngành thú y hoặc của cơ sở cứu hộ động vật do Nhà nước quản lý về việc động vật rừng</w:t>
      </w:r>
      <w:r w:rsidRPr="00761AA3">
        <w:rPr>
          <w:spacing w:val="-4"/>
          <w:szCs w:val="28"/>
          <w:lang w:val="en-US"/>
        </w:rPr>
        <w:t xml:space="preserve"> </w:t>
      </w:r>
      <w:r w:rsidRPr="00761AA3">
        <w:rPr>
          <w:spacing w:val="-4"/>
          <w:szCs w:val="28"/>
        </w:rPr>
        <w:t xml:space="preserve">không thuộc trường hợp phải tiêu hủy </w:t>
      </w:r>
      <w:r w:rsidR="00205199">
        <w:rPr>
          <w:szCs w:val="28"/>
        </w:rPr>
        <w:t xml:space="preserve">tại </w:t>
      </w:r>
      <w:r w:rsidR="002909D0">
        <w:rPr>
          <w:szCs w:val="28"/>
          <w:lang w:val="en-US"/>
        </w:rPr>
        <w:t>b</w:t>
      </w:r>
      <w:r w:rsidR="00205199">
        <w:rPr>
          <w:szCs w:val="28"/>
        </w:rPr>
        <w:t>iên bản xác nhận tình trạng sức khoẻ của động vật rừng</w:t>
      </w:r>
      <w:r w:rsidR="00205199" w:rsidRPr="00761AA3">
        <w:rPr>
          <w:spacing w:val="-4"/>
          <w:szCs w:val="28"/>
        </w:rPr>
        <w:t xml:space="preserve"> </w:t>
      </w:r>
      <w:r w:rsidRPr="00761AA3">
        <w:rPr>
          <w:spacing w:val="-4"/>
          <w:szCs w:val="28"/>
        </w:rPr>
        <w:t>theo Mẫu số 02 ban hành kèm theo Thông tư này</w:t>
      </w:r>
      <w:r w:rsidRPr="00761AA3">
        <w:rPr>
          <w:spacing w:val="-4"/>
          <w:szCs w:val="28"/>
          <w:lang w:val="en-US"/>
        </w:rPr>
        <w:t>.</w:t>
      </w:r>
    </w:p>
    <w:p w:rsidR="00B87169" w:rsidRPr="00761AA3" w:rsidRDefault="00B87169" w:rsidP="00936BD0">
      <w:pPr>
        <w:spacing w:before="120" w:after="120" w:line="366" w:lineRule="atLeast"/>
        <w:ind w:firstLine="720"/>
        <w:jc w:val="both"/>
        <w:rPr>
          <w:szCs w:val="28"/>
        </w:rPr>
      </w:pPr>
      <w:r w:rsidRPr="00761AA3">
        <w:rPr>
          <w:spacing w:val="-4"/>
          <w:szCs w:val="28"/>
        </w:rPr>
        <w:t xml:space="preserve"> </w:t>
      </w:r>
      <w:r w:rsidRPr="00761AA3">
        <w:rPr>
          <w:szCs w:val="28"/>
        </w:rPr>
        <w:t xml:space="preserve">3. Thủ trưởng cơ quan, đơn vị có thẩm quyền xử lý động vật rừng ban hành quyết định </w:t>
      </w:r>
      <w:r w:rsidRPr="00761AA3">
        <w:rPr>
          <w:szCs w:val="28"/>
          <w:lang w:val="en-US"/>
        </w:rPr>
        <w:t xml:space="preserve">bán động vật rừng </w:t>
      </w:r>
      <w:r w:rsidRPr="00761AA3">
        <w:rPr>
          <w:szCs w:val="28"/>
        </w:rPr>
        <w:t xml:space="preserve">theo quy định của </w:t>
      </w:r>
      <w:r w:rsidRPr="00761AA3">
        <w:rPr>
          <w:szCs w:val="28"/>
          <w:lang w:val="en-US"/>
        </w:rPr>
        <w:t>pháp luật về q</w:t>
      </w:r>
      <w:r w:rsidRPr="00761AA3">
        <w:rPr>
          <w:szCs w:val="28"/>
        </w:rPr>
        <w:t>uản lý, sử dụng tài sản công.</w:t>
      </w:r>
    </w:p>
    <w:p w:rsidR="00B87169" w:rsidRPr="00761AA3" w:rsidRDefault="00B87169" w:rsidP="00936BD0">
      <w:pPr>
        <w:spacing w:before="120" w:after="120" w:line="366" w:lineRule="atLeast"/>
        <w:ind w:firstLine="720"/>
        <w:jc w:val="both"/>
        <w:rPr>
          <w:b/>
          <w:szCs w:val="28"/>
        </w:rPr>
      </w:pPr>
      <w:r w:rsidRPr="00761AA3">
        <w:rPr>
          <w:b/>
          <w:szCs w:val="28"/>
        </w:rPr>
        <w:t>Điều 1</w:t>
      </w:r>
      <w:r w:rsidRPr="00761AA3">
        <w:rPr>
          <w:b/>
          <w:szCs w:val="28"/>
          <w:lang w:val="en-US"/>
        </w:rPr>
        <w:t>5</w:t>
      </w:r>
      <w:r w:rsidRPr="00761AA3">
        <w:rPr>
          <w:b/>
          <w:szCs w:val="28"/>
        </w:rPr>
        <w:t>. Tiêu hủy động vật rừng</w:t>
      </w:r>
    </w:p>
    <w:p w:rsidR="00B87169" w:rsidRPr="00761AA3" w:rsidRDefault="00B87169" w:rsidP="00936BD0">
      <w:pPr>
        <w:spacing w:before="120" w:after="120" w:line="366" w:lineRule="atLeast"/>
        <w:ind w:firstLine="720"/>
        <w:jc w:val="both"/>
        <w:rPr>
          <w:szCs w:val="28"/>
        </w:rPr>
      </w:pPr>
      <w:r w:rsidRPr="00761AA3">
        <w:rPr>
          <w:szCs w:val="28"/>
        </w:rPr>
        <w:t xml:space="preserve">1. Đối tượng: Động vật rừng mang dịch bệnh hoặc động vật rừng không xử lý được bằng các hình thức quy định tại Điều </w:t>
      </w:r>
      <w:r w:rsidRPr="00761AA3">
        <w:rPr>
          <w:szCs w:val="28"/>
          <w:lang w:val="en-US"/>
        </w:rPr>
        <w:t>11</w:t>
      </w:r>
      <w:r w:rsidRPr="00761AA3">
        <w:rPr>
          <w:szCs w:val="28"/>
        </w:rPr>
        <w:t xml:space="preserve">, Điều </w:t>
      </w:r>
      <w:r w:rsidRPr="00761AA3">
        <w:rPr>
          <w:szCs w:val="28"/>
          <w:lang w:val="en-US"/>
        </w:rPr>
        <w:t>12</w:t>
      </w:r>
      <w:r w:rsidRPr="00761AA3">
        <w:rPr>
          <w:szCs w:val="28"/>
        </w:rPr>
        <w:t>, Điều 1</w:t>
      </w:r>
      <w:r w:rsidRPr="00761AA3">
        <w:rPr>
          <w:szCs w:val="28"/>
          <w:lang w:val="en-US"/>
        </w:rPr>
        <w:t>3</w:t>
      </w:r>
      <w:r w:rsidRPr="00761AA3">
        <w:rPr>
          <w:szCs w:val="28"/>
        </w:rPr>
        <w:t xml:space="preserve"> và Điều 1</w:t>
      </w:r>
      <w:r w:rsidRPr="00761AA3">
        <w:rPr>
          <w:szCs w:val="28"/>
          <w:lang w:val="en-US"/>
        </w:rPr>
        <w:t>4</w:t>
      </w:r>
      <w:r w:rsidRPr="00761AA3">
        <w:rPr>
          <w:szCs w:val="28"/>
        </w:rPr>
        <w:t xml:space="preserve"> Thông tư này</w:t>
      </w:r>
      <w:r w:rsidR="00205199">
        <w:rPr>
          <w:szCs w:val="28"/>
        </w:rPr>
        <w:t xml:space="preserve"> hoặc động vật rừng thuộc loại phải tiêu huỷ theo quy định của pháp luật</w:t>
      </w:r>
      <w:r w:rsidRPr="00761AA3">
        <w:rPr>
          <w:szCs w:val="28"/>
        </w:rPr>
        <w:t>.</w:t>
      </w:r>
    </w:p>
    <w:p w:rsidR="00B87169" w:rsidRPr="00761AA3" w:rsidRDefault="00205199" w:rsidP="00936BD0">
      <w:pPr>
        <w:spacing w:before="120" w:after="120" w:line="366" w:lineRule="atLeast"/>
        <w:ind w:firstLine="720"/>
        <w:jc w:val="both"/>
        <w:rPr>
          <w:szCs w:val="28"/>
        </w:rPr>
      </w:pPr>
      <w:r>
        <w:rPr>
          <w:szCs w:val="28"/>
        </w:rPr>
        <w:t>2</w:t>
      </w:r>
      <w:r w:rsidR="00B87169" w:rsidRPr="00761AA3">
        <w:rPr>
          <w:szCs w:val="28"/>
        </w:rPr>
        <w:t xml:space="preserve">. Hình thức tiêu hủy: Tùy thuộc vào tính chất, đặc điểm của động vật rừng tiêu hủy, người có thẩm quyền quyết định một trong các hình thức tiêu </w:t>
      </w:r>
      <w:r w:rsidR="00B87169" w:rsidRPr="00761AA3">
        <w:rPr>
          <w:szCs w:val="28"/>
        </w:rPr>
        <w:lastRenderedPageBreak/>
        <w:t>hủy động vật rừng sau: biện pháp cơ học, thiêu đốt, chôn, sử dụng hóa chất hoặc các hình thức khác theo quy định của pháp luật để hủy động vật rừng, bảo đảm động vật rừng đó không còn tồn tại hoặc không còn giá trị sử dụng và không ảnh hưởng đến môi trường.</w:t>
      </w:r>
    </w:p>
    <w:p w:rsidR="00B87169" w:rsidRPr="00761AA3" w:rsidRDefault="00205199" w:rsidP="00936BD0">
      <w:pPr>
        <w:spacing w:before="120" w:after="120" w:line="366" w:lineRule="atLeast"/>
        <w:ind w:firstLine="720"/>
        <w:jc w:val="both"/>
        <w:rPr>
          <w:szCs w:val="28"/>
        </w:rPr>
      </w:pPr>
      <w:r>
        <w:rPr>
          <w:szCs w:val="28"/>
        </w:rPr>
        <w:t>3</w:t>
      </w:r>
      <w:r w:rsidR="00B87169" w:rsidRPr="00761AA3">
        <w:rPr>
          <w:szCs w:val="28"/>
        </w:rPr>
        <w:t xml:space="preserve">. Trình tự thực hiện: </w:t>
      </w:r>
    </w:p>
    <w:p w:rsidR="00B87169" w:rsidRPr="00761AA3" w:rsidRDefault="00B87169" w:rsidP="00936BD0">
      <w:pPr>
        <w:spacing w:before="120" w:after="120" w:line="366" w:lineRule="atLeast"/>
        <w:ind w:firstLine="720"/>
        <w:jc w:val="both"/>
        <w:rPr>
          <w:spacing w:val="-6"/>
          <w:szCs w:val="28"/>
        </w:rPr>
      </w:pPr>
      <w:r w:rsidRPr="00761AA3">
        <w:rPr>
          <w:spacing w:val="-6"/>
          <w:szCs w:val="28"/>
        </w:rPr>
        <w:t>a) Thủ trưởng cơ quan, đơn vị có thẩm quyền xử lý động vật rừng ban hành quyết định tiêu hủy động vật rừng</w:t>
      </w:r>
      <w:r w:rsidRPr="00761AA3">
        <w:rPr>
          <w:spacing w:val="-6"/>
          <w:szCs w:val="28"/>
          <w:lang w:val="en-US"/>
        </w:rPr>
        <w:t>;</w:t>
      </w:r>
    </w:p>
    <w:p w:rsidR="00B87169" w:rsidRPr="00761AA3" w:rsidRDefault="00B87169" w:rsidP="00936BD0">
      <w:pPr>
        <w:spacing w:before="120" w:after="120" w:line="366" w:lineRule="atLeast"/>
        <w:ind w:firstLine="720"/>
        <w:jc w:val="both"/>
        <w:rPr>
          <w:szCs w:val="28"/>
          <w:lang w:val="en-US"/>
        </w:rPr>
      </w:pPr>
      <w:r w:rsidRPr="00761AA3">
        <w:rPr>
          <w:szCs w:val="28"/>
        </w:rPr>
        <w:t xml:space="preserve">b) Thành phần tham gia </w:t>
      </w:r>
      <w:r w:rsidRPr="00761AA3">
        <w:rPr>
          <w:szCs w:val="28"/>
          <w:lang w:val="en-US"/>
        </w:rPr>
        <w:t>tiêu hủy</w:t>
      </w:r>
      <w:r w:rsidRPr="00761AA3">
        <w:rPr>
          <w:szCs w:val="28"/>
        </w:rPr>
        <w:t xml:space="preserve">: Cơ quan, đơn vị chủ trì </w:t>
      </w:r>
      <w:r w:rsidRPr="00761AA3">
        <w:rPr>
          <w:szCs w:val="28"/>
          <w:lang w:val="en-US"/>
        </w:rPr>
        <w:t>tiêu hủy</w:t>
      </w:r>
      <w:r w:rsidRPr="00761AA3">
        <w:rPr>
          <w:szCs w:val="28"/>
        </w:rPr>
        <w:t xml:space="preserve"> động vật rừng, cơ quan Kiểm lâm sở tại. Cơ quan, đơn vị chủ trì có thể mời người chứng kiến, cơ quan có thẩm quyền tiến hành tố tụng </w:t>
      </w:r>
      <w:r w:rsidRPr="00761AA3">
        <w:rPr>
          <w:szCs w:val="28"/>
          <w:lang w:val="en-US"/>
        </w:rPr>
        <w:t xml:space="preserve">trong trường hợp </w:t>
      </w:r>
      <w:r w:rsidRPr="00761AA3">
        <w:rPr>
          <w:szCs w:val="28"/>
        </w:rPr>
        <w:t>động vật rừng là vật chứng, chính quyền địa phương, cơ quan truyền thông, các bên có liên quan tham gia</w:t>
      </w:r>
      <w:r w:rsidRPr="00761AA3">
        <w:rPr>
          <w:szCs w:val="28"/>
          <w:lang w:val="en-US"/>
        </w:rPr>
        <w:t>;</w:t>
      </w:r>
    </w:p>
    <w:p w:rsidR="00B87169" w:rsidRPr="00761AA3" w:rsidRDefault="00B87169" w:rsidP="00936BD0">
      <w:pPr>
        <w:spacing w:before="120" w:after="120" w:line="366" w:lineRule="atLeast"/>
        <w:ind w:firstLine="720"/>
        <w:jc w:val="both"/>
        <w:rPr>
          <w:szCs w:val="28"/>
        </w:rPr>
      </w:pPr>
      <w:r w:rsidRPr="00761AA3">
        <w:rPr>
          <w:szCs w:val="28"/>
        </w:rPr>
        <w:t xml:space="preserve">c) Cơ quan, đơn vị chủ trì </w:t>
      </w:r>
      <w:r w:rsidRPr="00761AA3">
        <w:rPr>
          <w:szCs w:val="28"/>
          <w:lang w:val="en-US"/>
        </w:rPr>
        <w:t xml:space="preserve">tiêu hủy động vật rừng </w:t>
      </w:r>
      <w:r w:rsidRPr="00761AA3">
        <w:rPr>
          <w:szCs w:val="28"/>
        </w:rPr>
        <w:t xml:space="preserve">lập biên bản </w:t>
      </w:r>
      <w:r w:rsidRPr="00761AA3">
        <w:rPr>
          <w:szCs w:val="28"/>
          <w:lang w:val="en-US"/>
        </w:rPr>
        <w:t xml:space="preserve">tiêu hủy động vật rừng </w:t>
      </w:r>
      <w:r w:rsidRPr="00761AA3">
        <w:rPr>
          <w:szCs w:val="28"/>
        </w:rPr>
        <w:t xml:space="preserve">theo Mẫu số 05 ban hành </w:t>
      </w:r>
      <w:r w:rsidRPr="00761AA3">
        <w:rPr>
          <w:szCs w:val="28"/>
          <w:lang w:val="en-US"/>
        </w:rPr>
        <w:t xml:space="preserve">kèm </w:t>
      </w:r>
      <w:r w:rsidRPr="00761AA3">
        <w:rPr>
          <w:szCs w:val="28"/>
        </w:rPr>
        <w:t>theo Thông tư này</w:t>
      </w:r>
      <w:r w:rsidRPr="00761AA3">
        <w:rPr>
          <w:szCs w:val="28"/>
          <w:lang w:val="en-US"/>
        </w:rPr>
        <w:t>.</w:t>
      </w:r>
    </w:p>
    <w:p w:rsidR="00B87169" w:rsidRPr="00761AA3" w:rsidRDefault="00B87169" w:rsidP="00936BD0">
      <w:pPr>
        <w:spacing w:before="120" w:after="120" w:line="366" w:lineRule="atLeast"/>
        <w:jc w:val="center"/>
        <w:rPr>
          <w:b/>
          <w:szCs w:val="28"/>
          <w:lang w:val="en-US"/>
        </w:rPr>
      </w:pPr>
      <w:r w:rsidRPr="00761AA3">
        <w:rPr>
          <w:b/>
          <w:szCs w:val="28"/>
        </w:rPr>
        <w:t xml:space="preserve">Chương </w:t>
      </w:r>
      <w:r w:rsidRPr="00761AA3">
        <w:rPr>
          <w:b/>
          <w:szCs w:val="28"/>
          <w:lang w:val="en-US"/>
        </w:rPr>
        <w:t>IV</w:t>
      </w:r>
    </w:p>
    <w:p w:rsidR="00B87169" w:rsidRPr="00761AA3" w:rsidRDefault="00B87169" w:rsidP="00936BD0">
      <w:pPr>
        <w:spacing w:before="120" w:after="120" w:line="366" w:lineRule="atLeast"/>
        <w:jc w:val="center"/>
        <w:rPr>
          <w:b/>
          <w:szCs w:val="28"/>
        </w:rPr>
      </w:pPr>
      <w:r w:rsidRPr="00761AA3">
        <w:rPr>
          <w:b/>
          <w:szCs w:val="28"/>
        </w:rPr>
        <w:t>TỔ CHỨC THỰC HIỆN</w:t>
      </w:r>
    </w:p>
    <w:p w:rsidR="00B87169" w:rsidRPr="00761AA3" w:rsidRDefault="00B87169" w:rsidP="00936BD0">
      <w:pPr>
        <w:spacing w:before="120" w:after="120" w:line="366" w:lineRule="atLeast"/>
        <w:ind w:firstLine="720"/>
        <w:jc w:val="both"/>
        <w:rPr>
          <w:rFonts w:ascii="Times New Roman Bold" w:hAnsi="Times New Roman Bold"/>
          <w:b/>
          <w:spacing w:val="-6"/>
          <w:szCs w:val="28"/>
        </w:rPr>
      </w:pPr>
      <w:r w:rsidRPr="00761AA3">
        <w:rPr>
          <w:rFonts w:ascii="Times New Roman Bold" w:hAnsi="Times New Roman Bold"/>
          <w:b/>
          <w:spacing w:val="-6"/>
          <w:szCs w:val="28"/>
        </w:rPr>
        <w:t>Điều 1</w:t>
      </w:r>
      <w:r w:rsidRPr="00761AA3">
        <w:rPr>
          <w:rFonts w:ascii="Times New Roman Bold" w:hAnsi="Times New Roman Bold"/>
          <w:b/>
          <w:spacing w:val="-6"/>
          <w:szCs w:val="28"/>
          <w:lang w:val="en-US"/>
        </w:rPr>
        <w:t>6</w:t>
      </w:r>
      <w:r w:rsidRPr="00761AA3">
        <w:rPr>
          <w:rFonts w:ascii="Times New Roman Bold" w:hAnsi="Times New Roman Bold"/>
          <w:b/>
          <w:spacing w:val="-6"/>
          <w:szCs w:val="28"/>
        </w:rPr>
        <w:t xml:space="preserve">. </w:t>
      </w:r>
      <w:r w:rsidRPr="00761AA3">
        <w:rPr>
          <w:rFonts w:ascii="Times New Roman Bold" w:hAnsi="Times New Roman Bold"/>
          <w:b/>
          <w:spacing w:val="-6"/>
          <w:szCs w:val="28"/>
          <w:lang w:val="en-US"/>
        </w:rPr>
        <w:t>Lưu giữ hồ sơ, b</w:t>
      </w:r>
      <w:r w:rsidRPr="00761AA3">
        <w:rPr>
          <w:rFonts w:ascii="Times New Roman Bold" w:hAnsi="Times New Roman Bold"/>
          <w:b/>
          <w:spacing w:val="-6"/>
          <w:szCs w:val="28"/>
        </w:rPr>
        <w:t>áo cáo kết quả tiếp nhận, xử lý động vật rừng</w:t>
      </w:r>
    </w:p>
    <w:p w:rsidR="00B87169" w:rsidRPr="00761AA3" w:rsidRDefault="00B87169" w:rsidP="00936BD0">
      <w:pPr>
        <w:spacing w:before="120" w:after="120" w:line="366" w:lineRule="atLeast"/>
        <w:ind w:firstLine="720"/>
        <w:jc w:val="both"/>
        <w:rPr>
          <w:szCs w:val="28"/>
        </w:rPr>
      </w:pPr>
      <w:r w:rsidRPr="00761AA3">
        <w:rPr>
          <w:szCs w:val="28"/>
        </w:rPr>
        <w:t>1. Cơ quan, đơn vị tiếp nhận, xử lý động vật rừng có trách nhiệm lưu giữ hồ sơ tiếp nhận, xử lý động vật rừng</w:t>
      </w:r>
      <w:r w:rsidRPr="00761AA3">
        <w:rPr>
          <w:szCs w:val="28"/>
          <w:lang w:val="en-US"/>
        </w:rPr>
        <w:t>.</w:t>
      </w:r>
      <w:r w:rsidRPr="00761AA3">
        <w:rPr>
          <w:szCs w:val="28"/>
        </w:rPr>
        <w:t xml:space="preserve"> </w:t>
      </w:r>
    </w:p>
    <w:p w:rsidR="00B87169" w:rsidRPr="00761AA3" w:rsidRDefault="00B87169" w:rsidP="00936BD0">
      <w:pPr>
        <w:spacing w:before="120" w:after="120" w:line="366" w:lineRule="atLeast"/>
        <w:ind w:firstLine="720"/>
        <w:jc w:val="both"/>
        <w:rPr>
          <w:szCs w:val="28"/>
        </w:rPr>
      </w:pPr>
      <w:r w:rsidRPr="00761AA3">
        <w:rPr>
          <w:szCs w:val="28"/>
          <w:lang w:val="en-US"/>
        </w:rPr>
        <w:t xml:space="preserve">2. Cơ quan, đơn vị tiếp nhận, xử lý động vật rừng quy định tại điểm c khoản 1 Điều 5; khoản 1 Điều 6; khoản 1, khoản 2 Điều 7 Thông tư này </w:t>
      </w:r>
      <w:r w:rsidRPr="00761AA3">
        <w:rPr>
          <w:szCs w:val="28"/>
        </w:rPr>
        <w:t xml:space="preserve">có trách nhiệm báo cáo định kỳ </w:t>
      </w:r>
      <w:r w:rsidR="00F11287">
        <w:rPr>
          <w:szCs w:val="28"/>
          <w:lang w:val="en-US"/>
        </w:rPr>
        <w:t xml:space="preserve">6 </w:t>
      </w:r>
      <w:r w:rsidRPr="00761AA3">
        <w:rPr>
          <w:szCs w:val="28"/>
        </w:rPr>
        <w:t>tháng,</w:t>
      </w:r>
      <w:r w:rsidR="00F11287">
        <w:rPr>
          <w:szCs w:val="28"/>
          <w:lang w:val="en-US"/>
        </w:rPr>
        <w:t xml:space="preserve"> hằng </w:t>
      </w:r>
      <w:r w:rsidRPr="00761AA3">
        <w:rPr>
          <w:szCs w:val="28"/>
        </w:rPr>
        <w:t>năm kết quả tiếp nhận, xử lý động vật rừng về cơ quan Kiểm lâm sở tại.</w:t>
      </w:r>
    </w:p>
    <w:p w:rsidR="00B87169" w:rsidRPr="00761AA3" w:rsidRDefault="00B87169" w:rsidP="00936BD0">
      <w:pPr>
        <w:spacing w:before="120" w:after="120" w:line="366" w:lineRule="atLeast"/>
        <w:ind w:firstLine="720"/>
        <w:jc w:val="both"/>
        <w:rPr>
          <w:szCs w:val="28"/>
        </w:rPr>
      </w:pPr>
      <w:r w:rsidRPr="00761AA3">
        <w:rPr>
          <w:szCs w:val="28"/>
          <w:lang w:val="en-US"/>
        </w:rPr>
        <w:t>3</w:t>
      </w:r>
      <w:r w:rsidRPr="00761AA3">
        <w:rPr>
          <w:szCs w:val="28"/>
        </w:rPr>
        <w:t>. Cơ quan Kiểm lâm cấp huyện tổng hợp, định kỳ báo cáo kết quả tiếp nhận, xử lý động vật rừng trên địa bàn về cơ quan Kiểm lâm cấp tỉnh; cơ quan Kiểm lâm cấp tỉnh định kỳ báo cáo kết quả tiếp nhận, xử lý động vật rừng trên địa bàn về Cục Kiểm lâm theo quy định.</w:t>
      </w:r>
    </w:p>
    <w:p w:rsidR="00B87169" w:rsidRPr="00761AA3" w:rsidRDefault="00190D89" w:rsidP="00936BD0">
      <w:pPr>
        <w:spacing w:before="120" w:after="120" w:line="366" w:lineRule="atLeast"/>
        <w:ind w:firstLine="720"/>
        <w:jc w:val="both"/>
        <w:rPr>
          <w:szCs w:val="28"/>
          <w:lang w:val="en-US"/>
        </w:rPr>
      </w:pPr>
      <w:r w:rsidRPr="00761AA3">
        <w:rPr>
          <w:szCs w:val="28"/>
          <w:lang w:val="en-US"/>
        </w:rPr>
        <w:t>4</w:t>
      </w:r>
      <w:r w:rsidR="00B87169" w:rsidRPr="00761AA3">
        <w:rPr>
          <w:szCs w:val="28"/>
          <w:lang w:val="en-US"/>
        </w:rPr>
        <w:t>. Báo cáo kết quả tiếp nhận, xử lý động vật rừng thực hiện theo Mẫu số 06 ban hành kèm theo Thông tư này.</w:t>
      </w:r>
    </w:p>
    <w:p w:rsidR="00B87169" w:rsidRPr="00761AA3" w:rsidRDefault="00B87169" w:rsidP="00936BD0">
      <w:pPr>
        <w:spacing w:before="120" w:after="120" w:line="360" w:lineRule="atLeast"/>
        <w:ind w:firstLine="720"/>
        <w:jc w:val="both"/>
        <w:rPr>
          <w:b/>
          <w:szCs w:val="28"/>
        </w:rPr>
      </w:pPr>
      <w:r w:rsidRPr="00761AA3">
        <w:rPr>
          <w:b/>
          <w:szCs w:val="28"/>
        </w:rPr>
        <w:t>Điều 1</w:t>
      </w:r>
      <w:r w:rsidRPr="00761AA3">
        <w:rPr>
          <w:b/>
          <w:szCs w:val="28"/>
          <w:lang w:val="en-US"/>
        </w:rPr>
        <w:t>7.</w:t>
      </w:r>
      <w:r w:rsidRPr="00761AA3">
        <w:rPr>
          <w:b/>
          <w:szCs w:val="28"/>
        </w:rPr>
        <w:t xml:space="preserve"> Trách nhiệm thi hành</w:t>
      </w:r>
    </w:p>
    <w:p w:rsidR="00B87169" w:rsidRPr="00761AA3" w:rsidRDefault="00B87169" w:rsidP="00936BD0">
      <w:pPr>
        <w:spacing w:before="120" w:after="120" w:line="360" w:lineRule="atLeast"/>
        <w:ind w:firstLine="720"/>
        <w:jc w:val="both"/>
        <w:rPr>
          <w:szCs w:val="28"/>
        </w:rPr>
      </w:pPr>
      <w:r w:rsidRPr="00761AA3">
        <w:rPr>
          <w:szCs w:val="28"/>
        </w:rPr>
        <w:t>1. Tổng cục Lâm nghiệp triển khai và kiểm tra thực hiện Thông tư này trong phạm vi cả nước.</w:t>
      </w:r>
    </w:p>
    <w:p w:rsidR="0009061B" w:rsidRPr="00761AA3" w:rsidRDefault="00B87169" w:rsidP="00936BD0">
      <w:pPr>
        <w:spacing w:before="120" w:after="120" w:line="360" w:lineRule="atLeast"/>
        <w:ind w:firstLine="720"/>
        <w:jc w:val="both"/>
        <w:rPr>
          <w:szCs w:val="28"/>
        </w:rPr>
      </w:pPr>
      <w:r w:rsidRPr="00761AA3">
        <w:rPr>
          <w:szCs w:val="28"/>
        </w:rPr>
        <w:t xml:space="preserve">2. Sở Nông nghiệp và Phát triển nông thôn triển khai thực hiện Thông tư này trên địa bàn tỉnh. </w:t>
      </w:r>
    </w:p>
    <w:p w:rsidR="00B87169" w:rsidRPr="00761AA3" w:rsidRDefault="00B87169" w:rsidP="009275D3">
      <w:pPr>
        <w:spacing w:before="120" w:after="120" w:line="360" w:lineRule="atLeast"/>
        <w:ind w:firstLine="720"/>
        <w:jc w:val="both"/>
        <w:rPr>
          <w:b/>
          <w:szCs w:val="28"/>
        </w:rPr>
      </w:pPr>
      <w:r w:rsidRPr="00761AA3">
        <w:rPr>
          <w:b/>
          <w:szCs w:val="28"/>
        </w:rPr>
        <w:lastRenderedPageBreak/>
        <w:t>Điều 1</w:t>
      </w:r>
      <w:r w:rsidRPr="00761AA3">
        <w:rPr>
          <w:b/>
          <w:szCs w:val="28"/>
          <w:lang w:val="en-US"/>
        </w:rPr>
        <w:t>8</w:t>
      </w:r>
      <w:r w:rsidRPr="00761AA3">
        <w:rPr>
          <w:b/>
          <w:szCs w:val="28"/>
        </w:rPr>
        <w:t>. Hiệu lực thi hành</w:t>
      </w:r>
    </w:p>
    <w:p w:rsidR="00B87169" w:rsidRPr="00761AA3" w:rsidRDefault="00B87169" w:rsidP="009275D3">
      <w:pPr>
        <w:spacing w:before="120" w:after="120" w:line="360" w:lineRule="atLeast"/>
        <w:ind w:firstLine="720"/>
        <w:jc w:val="both"/>
        <w:rPr>
          <w:szCs w:val="28"/>
          <w:lang w:val="en-US"/>
        </w:rPr>
      </w:pPr>
      <w:r w:rsidRPr="00761AA3">
        <w:rPr>
          <w:szCs w:val="28"/>
        </w:rPr>
        <w:t>1. Thông tư này có hiệu lực kể từ</w:t>
      </w:r>
      <w:r w:rsidR="0077582A">
        <w:rPr>
          <w:szCs w:val="28"/>
        </w:rPr>
        <w:t xml:space="preserve"> ngày</w:t>
      </w:r>
      <w:r w:rsidR="000701F2">
        <w:rPr>
          <w:szCs w:val="28"/>
          <w:lang w:val="en-US"/>
        </w:rPr>
        <w:t xml:space="preserve"> 20</w:t>
      </w:r>
      <w:r w:rsidR="0077582A">
        <w:rPr>
          <w:szCs w:val="28"/>
          <w:lang w:val="en-US"/>
        </w:rPr>
        <w:t xml:space="preserve"> </w:t>
      </w:r>
      <w:r w:rsidR="0077582A">
        <w:rPr>
          <w:szCs w:val="28"/>
        </w:rPr>
        <w:t xml:space="preserve">tháng 02 </w:t>
      </w:r>
      <w:r w:rsidRPr="00761AA3">
        <w:rPr>
          <w:szCs w:val="28"/>
        </w:rPr>
        <w:t>năm 20</w:t>
      </w:r>
      <w:r w:rsidRPr="00761AA3">
        <w:rPr>
          <w:szCs w:val="28"/>
          <w:lang w:val="en-US"/>
        </w:rPr>
        <w:t>20.</w:t>
      </w:r>
    </w:p>
    <w:p w:rsidR="00B87169" w:rsidRPr="00761AA3" w:rsidRDefault="00B87169" w:rsidP="009275D3">
      <w:pPr>
        <w:spacing w:before="120" w:after="120" w:line="360" w:lineRule="atLeast"/>
        <w:ind w:firstLine="720"/>
        <w:jc w:val="both"/>
        <w:rPr>
          <w:szCs w:val="28"/>
        </w:rPr>
      </w:pPr>
      <w:r w:rsidRPr="00761AA3">
        <w:rPr>
          <w:szCs w:val="28"/>
        </w:rPr>
        <w:t xml:space="preserve">2. Thông tư số 90/2008/TT-BNN ngày </w:t>
      </w:r>
      <w:bookmarkStart w:id="0" w:name="_GoBack"/>
      <w:bookmarkEnd w:id="0"/>
      <w:r w:rsidRPr="00761AA3">
        <w:rPr>
          <w:szCs w:val="28"/>
        </w:rPr>
        <w:t>28 tháng 8 năm 2008 của Bộ Nông nghiệp và Phát triển nông thôn hướng dẫn xử lý tang vật là động vật rừng sau khi xử lý tịch thu hết hiệu lực kể từ ngày Thông tư này có hiệu lực thi hành.</w:t>
      </w:r>
    </w:p>
    <w:p w:rsidR="00B87169" w:rsidRPr="00761AA3" w:rsidRDefault="00B87169" w:rsidP="009275D3">
      <w:pPr>
        <w:spacing w:before="120" w:after="120" w:line="360" w:lineRule="atLeast"/>
        <w:ind w:firstLine="720"/>
        <w:jc w:val="both"/>
        <w:rPr>
          <w:szCs w:val="28"/>
          <w:lang w:val="en-US"/>
        </w:rPr>
      </w:pPr>
      <w:r w:rsidRPr="00761AA3">
        <w:rPr>
          <w:szCs w:val="28"/>
        </w:rPr>
        <w:t>3. Trong quá trình thực hiện Thông tư này, nếu có vướng mắc, các Bộ, ngành, địa phương, các tổ chức, cá nhân kịp thời phản ánh về Bộ Nông nghiệp và Phát triển nông thôn để xem xét, giải quyết./.</w:t>
      </w:r>
    </w:p>
    <w:p w:rsidR="00B87169" w:rsidRPr="00761AA3" w:rsidRDefault="00B87169" w:rsidP="00B87169">
      <w:pPr>
        <w:spacing w:before="120" w:after="120" w:line="320" w:lineRule="atLeast"/>
        <w:ind w:firstLine="720"/>
        <w:jc w:val="both"/>
        <w:rPr>
          <w:szCs w:val="28"/>
        </w:rPr>
      </w:pPr>
    </w:p>
    <w:tbl>
      <w:tblPr>
        <w:tblW w:w="9356" w:type="dxa"/>
        <w:tblInd w:w="-142" w:type="dxa"/>
        <w:tblLook w:val="01E0" w:firstRow="1" w:lastRow="1" w:firstColumn="1" w:lastColumn="1" w:noHBand="0" w:noVBand="0"/>
      </w:tblPr>
      <w:tblGrid>
        <w:gridCol w:w="5562"/>
        <w:gridCol w:w="3794"/>
      </w:tblGrid>
      <w:tr w:rsidR="00B87169" w:rsidRPr="00A667D6" w:rsidTr="002E05C3">
        <w:trPr>
          <w:trHeight w:val="1701"/>
        </w:trPr>
        <w:tc>
          <w:tcPr>
            <w:tcW w:w="5562" w:type="dxa"/>
            <w:shd w:val="clear" w:color="auto" w:fill="auto"/>
          </w:tcPr>
          <w:p w:rsidR="00B87169" w:rsidRPr="00761AA3" w:rsidRDefault="00B87169" w:rsidP="002E05C3">
            <w:pPr>
              <w:pStyle w:val="BodyText"/>
              <w:rPr>
                <w:rFonts w:ascii="Times New Roman" w:hAnsi="Times New Roman"/>
                <w:b/>
                <w:bCs/>
                <w:i/>
                <w:iCs/>
                <w:sz w:val="24"/>
                <w:szCs w:val="24"/>
                <w:lang w:val="vi-VN"/>
              </w:rPr>
            </w:pPr>
            <w:r w:rsidRPr="00761AA3">
              <w:rPr>
                <w:rFonts w:ascii="Times New Roman" w:hAnsi="Times New Roman"/>
                <w:b/>
                <w:bCs/>
                <w:i/>
                <w:iCs/>
                <w:sz w:val="24"/>
                <w:szCs w:val="24"/>
                <w:lang w:val="vi-VN"/>
              </w:rPr>
              <w:t>Nơi nhận:</w:t>
            </w:r>
          </w:p>
          <w:p w:rsidR="00B87169" w:rsidRPr="00761AA3" w:rsidRDefault="00B87169" w:rsidP="002E05C3">
            <w:pPr>
              <w:pStyle w:val="BodyText"/>
              <w:rPr>
                <w:rFonts w:ascii="Times New Roman" w:hAnsi="Times New Roman"/>
                <w:bCs/>
                <w:iCs/>
                <w:sz w:val="22"/>
                <w:szCs w:val="22"/>
                <w:lang w:val="vi-VN"/>
              </w:rPr>
            </w:pPr>
            <w:r w:rsidRPr="00761AA3">
              <w:rPr>
                <w:rFonts w:ascii="Times New Roman" w:hAnsi="Times New Roman"/>
                <w:bCs/>
                <w:iCs/>
                <w:sz w:val="22"/>
                <w:szCs w:val="22"/>
                <w:lang w:val="vi-VN"/>
              </w:rPr>
              <w:t>- Văn phòng Chính phủ;</w:t>
            </w:r>
          </w:p>
          <w:p w:rsidR="00B87169" w:rsidRPr="00761AA3" w:rsidRDefault="00B87169" w:rsidP="002E05C3">
            <w:pPr>
              <w:pStyle w:val="BodyText"/>
              <w:rPr>
                <w:rFonts w:ascii="Times New Roman" w:hAnsi="Times New Roman"/>
                <w:bCs/>
                <w:iCs/>
                <w:sz w:val="22"/>
                <w:szCs w:val="22"/>
                <w:lang w:val="vi-VN"/>
              </w:rPr>
            </w:pPr>
            <w:r w:rsidRPr="00761AA3">
              <w:rPr>
                <w:rFonts w:ascii="Times New Roman" w:hAnsi="Times New Roman"/>
                <w:bCs/>
                <w:iCs/>
                <w:sz w:val="22"/>
                <w:szCs w:val="22"/>
                <w:lang w:val="vi-VN"/>
              </w:rPr>
              <w:t>- Lãnh đạo Bộ Nông nghiệp và PTNT;</w:t>
            </w:r>
          </w:p>
          <w:p w:rsidR="00B87169" w:rsidRPr="00761AA3" w:rsidRDefault="00B87169" w:rsidP="002E05C3">
            <w:pPr>
              <w:pStyle w:val="BodyText"/>
              <w:rPr>
                <w:rFonts w:ascii="Times New Roman" w:hAnsi="Times New Roman"/>
                <w:bCs/>
                <w:iCs/>
                <w:sz w:val="22"/>
                <w:szCs w:val="22"/>
                <w:lang w:val="vi-VN"/>
              </w:rPr>
            </w:pPr>
            <w:r w:rsidRPr="00761AA3">
              <w:rPr>
                <w:rFonts w:ascii="Times New Roman" w:hAnsi="Times New Roman"/>
                <w:bCs/>
                <w:iCs/>
                <w:sz w:val="22"/>
                <w:szCs w:val="22"/>
                <w:lang w:val="vi-VN"/>
              </w:rPr>
              <w:t>- Các Bộ, cơ quan ngang Bộ, cơ quan thuộc Chính phủ;</w:t>
            </w:r>
          </w:p>
          <w:p w:rsidR="00B87169" w:rsidRPr="00761AA3" w:rsidRDefault="00B87169" w:rsidP="002E05C3">
            <w:pPr>
              <w:pStyle w:val="BodyText"/>
              <w:rPr>
                <w:rFonts w:ascii="Times New Roman" w:hAnsi="Times New Roman"/>
                <w:bCs/>
                <w:iCs/>
                <w:sz w:val="22"/>
                <w:szCs w:val="22"/>
                <w:lang w:val="vi-VN"/>
              </w:rPr>
            </w:pPr>
            <w:r w:rsidRPr="00761AA3">
              <w:rPr>
                <w:rFonts w:ascii="Times New Roman" w:hAnsi="Times New Roman"/>
                <w:bCs/>
                <w:iCs/>
                <w:sz w:val="22"/>
                <w:szCs w:val="22"/>
                <w:lang w:val="vi-VN"/>
              </w:rPr>
              <w:t>- UBND các tỉnh, TP trực thuộc TW;</w:t>
            </w:r>
          </w:p>
          <w:p w:rsidR="00B87169" w:rsidRPr="00761AA3" w:rsidRDefault="00B87169" w:rsidP="002E05C3">
            <w:pPr>
              <w:pStyle w:val="BodyText"/>
              <w:rPr>
                <w:rFonts w:ascii="Times New Roman" w:hAnsi="Times New Roman"/>
                <w:bCs/>
                <w:iCs/>
                <w:sz w:val="22"/>
                <w:szCs w:val="22"/>
                <w:lang w:val="vi-VN"/>
              </w:rPr>
            </w:pPr>
            <w:r w:rsidRPr="00761AA3">
              <w:rPr>
                <w:rFonts w:ascii="Times New Roman" w:hAnsi="Times New Roman"/>
                <w:bCs/>
                <w:iCs/>
                <w:sz w:val="22"/>
                <w:szCs w:val="22"/>
                <w:lang w:val="vi-VN"/>
              </w:rPr>
              <w:t>- Sở NN&amp;PTNT các tỉnh, TP trực thuộc TW;</w:t>
            </w:r>
          </w:p>
          <w:p w:rsidR="00B87169" w:rsidRPr="00761AA3" w:rsidRDefault="00B87169" w:rsidP="002E05C3">
            <w:pPr>
              <w:pStyle w:val="BodyText"/>
              <w:rPr>
                <w:rFonts w:ascii="Times New Roman" w:hAnsi="Times New Roman"/>
                <w:bCs/>
                <w:iCs/>
                <w:sz w:val="22"/>
                <w:szCs w:val="22"/>
                <w:lang w:val="vi-VN"/>
              </w:rPr>
            </w:pPr>
            <w:r w:rsidRPr="00761AA3">
              <w:rPr>
                <w:rFonts w:ascii="Times New Roman" w:hAnsi="Times New Roman"/>
                <w:bCs/>
                <w:iCs/>
                <w:sz w:val="22"/>
                <w:szCs w:val="22"/>
                <w:lang w:val="vi-VN"/>
              </w:rPr>
              <w:t>- Cục Kiểm tra văn bản;</w:t>
            </w:r>
          </w:p>
          <w:p w:rsidR="00B87169" w:rsidRPr="00761AA3" w:rsidRDefault="00B87169" w:rsidP="002E05C3">
            <w:pPr>
              <w:pStyle w:val="BodyText"/>
              <w:rPr>
                <w:rFonts w:ascii="Times New Roman" w:hAnsi="Times New Roman"/>
                <w:bCs/>
                <w:iCs/>
                <w:sz w:val="22"/>
                <w:szCs w:val="22"/>
                <w:lang w:val="vi-VN"/>
              </w:rPr>
            </w:pPr>
            <w:r w:rsidRPr="00761AA3">
              <w:rPr>
                <w:rFonts w:ascii="Times New Roman" w:hAnsi="Times New Roman"/>
                <w:bCs/>
                <w:iCs/>
                <w:sz w:val="22"/>
                <w:szCs w:val="22"/>
                <w:lang w:val="vi-VN"/>
              </w:rPr>
              <w:t>- Các đơn vị liên quan thuộc Bộ NN&amp;PTNT;</w:t>
            </w:r>
          </w:p>
          <w:p w:rsidR="00B87169" w:rsidRPr="00761AA3" w:rsidRDefault="00B87169" w:rsidP="002E05C3">
            <w:pPr>
              <w:pStyle w:val="BodyText"/>
              <w:rPr>
                <w:rFonts w:ascii="Times New Roman" w:hAnsi="Times New Roman"/>
                <w:bCs/>
                <w:iCs/>
                <w:sz w:val="22"/>
                <w:szCs w:val="22"/>
                <w:lang w:val="vi-VN"/>
              </w:rPr>
            </w:pPr>
            <w:r w:rsidRPr="00761AA3">
              <w:rPr>
                <w:rFonts w:ascii="Times New Roman" w:hAnsi="Times New Roman"/>
                <w:bCs/>
                <w:iCs/>
                <w:sz w:val="22"/>
                <w:szCs w:val="22"/>
                <w:lang w:val="vi-VN"/>
              </w:rPr>
              <w:t xml:space="preserve">- Công báo Chính phủ; </w:t>
            </w:r>
          </w:p>
          <w:p w:rsidR="00B87169" w:rsidRPr="00761AA3" w:rsidRDefault="00B87169" w:rsidP="002E05C3">
            <w:pPr>
              <w:pStyle w:val="BodyText"/>
              <w:rPr>
                <w:rFonts w:ascii="Times New Roman" w:hAnsi="Times New Roman"/>
                <w:bCs/>
                <w:iCs/>
                <w:sz w:val="22"/>
                <w:szCs w:val="22"/>
                <w:lang w:val="vi-VN"/>
              </w:rPr>
            </w:pPr>
            <w:r w:rsidRPr="00761AA3">
              <w:rPr>
                <w:rFonts w:ascii="Times New Roman" w:hAnsi="Times New Roman"/>
                <w:bCs/>
                <w:iCs/>
                <w:sz w:val="22"/>
                <w:szCs w:val="22"/>
                <w:lang w:val="vi-VN"/>
              </w:rPr>
              <w:t>- Cổng TTĐT: Chính phủ, Bộ NN&amp;PTNT;</w:t>
            </w:r>
          </w:p>
          <w:p w:rsidR="00B87169" w:rsidRPr="00761AA3" w:rsidRDefault="00B87169" w:rsidP="002E05C3">
            <w:pPr>
              <w:pStyle w:val="BodyText"/>
              <w:rPr>
                <w:rFonts w:ascii="Times New Roman" w:hAnsi="Times New Roman"/>
                <w:bCs/>
                <w:iCs/>
                <w:szCs w:val="28"/>
                <w:lang w:val="vi-VN"/>
              </w:rPr>
            </w:pPr>
            <w:r w:rsidRPr="00761AA3">
              <w:rPr>
                <w:rFonts w:ascii="Times New Roman" w:hAnsi="Times New Roman"/>
                <w:bCs/>
                <w:iCs/>
                <w:sz w:val="22"/>
                <w:szCs w:val="22"/>
                <w:lang w:val="vi-VN"/>
              </w:rPr>
              <w:t>- Lưu: VP, TCLN (300 bản).</w:t>
            </w:r>
          </w:p>
        </w:tc>
        <w:tc>
          <w:tcPr>
            <w:tcW w:w="3794" w:type="dxa"/>
            <w:shd w:val="clear" w:color="auto" w:fill="auto"/>
          </w:tcPr>
          <w:p w:rsidR="00B87169" w:rsidRPr="00761AA3" w:rsidRDefault="00B87169" w:rsidP="002E05C3">
            <w:pPr>
              <w:pStyle w:val="BodyText"/>
              <w:jc w:val="center"/>
              <w:rPr>
                <w:rFonts w:ascii="Times New Roman" w:hAnsi="Times New Roman"/>
                <w:b/>
                <w:bCs/>
                <w:szCs w:val="28"/>
                <w:lang w:val="vi-VN"/>
              </w:rPr>
            </w:pPr>
            <w:r w:rsidRPr="00761AA3">
              <w:rPr>
                <w:rFonts w:ascii="Times New Roman" w:hAnsi="Times New Roman"/>
                <w:b/>
                <w:bCs/>
                <w:szCs w:val="28"/>
              </w:rPr>
              <w:t xml:space="preserve">KT. </w:t>
            </w:r>
            <w:r w:rsidRPr="00761AA3">
              <w:rPr>
                <w:rFonts w:ascii="Times New Roman" w:hAnsi="Times New Roman"/>
                <w:b/>
                <w:bCs/>
                <w:szCs w:val="28"/>
                <w:lang w:val="vi-VN"/>
              </w:rPr>
              <w:t>BỘ TRƯỞNG</w:t>
            </w:r>
          </w:p>
          <w:p w:rsidR="00B87169" w:rsidRPr="00761AA3" w:rsidRDefault="00B87169" w:rsidP="002E05C3">
            <w:pPr>
              <w:pStyle w:val="BodyText"/>
              <w:jc w:val="center"/>
              <w:rPr>
                <w:rFonts w:ascii="Times New Roman" w:hAnsi="Times New Roman"/>
                <w:b/>
                <w:bCs/>
                <w:szCs w:val="28"/>
              </w:rPr>
            </w:pPr>
            <w:r w:rsidRPr="00761AA3">
              <w:rPr>
                <w:rFonts w:ascii="Times New Roman" w:hAnsi="Times New Roman"/>
                <w:b/>
                <w:bCs/>
                <w:szCs w:val="28"/>
              </w:rPr>
              <w:t>THỨ TRƯỞNG</w:t>
            </w:r>
          </w:p>
          <w:p w:rsidR="00B87169" w:rsidRPr="00761AA3" w:rsidRDefault="00B87169" w:rsidP="002E05C3">
            <w:pPr>
              <w:pStyle w:val="BodyText"/>
              <w:jc w:val="center"/>
              <w:rPr>
                <w:rFonts w:ascii="Times New Roman" w:hAnsi="Times New Roman"/>
                <w:b/>
                <w:bCs/>
                <w:szCs w:val="28"/>
                <w:lang w:val="vi-VN"/>
              </w:rPr>
            </w:pPr>
          </w:p>
          <w:p w:rsidR="00B87169" w:rsidRPr="00761AA3" w:rsidRDefault="00B87169" w:rsidP="002E05C3">
            <w:pPr>
              <w:pStyle w:val="BodyText"/>
              <w:jc w:val="center"/>
              <w:rPr>
                <w:rFonts w:ascii="Times New Roman" w:hAnsi="Times New Roman"/>
                <w:b/>
                <w:bCs/>
                <w:szCs w:val="28"/>
                <w:lang w:val="vi-VN"/>
              </w:rPr>
            </w:pPr>
          </w:p>
          <w:p w:rsidR="00B87169" w:rsidRPr="00761AA3" w:rsidRDefault="00B87169" w:rsidP="002E05C3">
            <w:pPr>
              <w:pStyle w:val="BodyText"/>
              <w:jc w:val="center"/>
              <w:rPr>
                <w:rFonts w:ascii="Times New Roman" w:hAnsi="Times New Roman"/>
                <w:b/>
                <w:bCs/>
                <w:szCs w:val="28"/>
                <w:lang w:val="vi-VN"/>
              </w:rPr>
            </w:pPr>
          </w:p>
          <w:p w:rsidR="00B87169" w:rsidRPr="00761AA3" w:rsidRDefault="00B87169" w:rsidP="002E05C3">
            <w:pPr>
              <w:pStyle w:val="BodyText"/>
              <w:jc w:val="center"/>
              <w:rPr>
                <w:rFonts w:ascii="Times New Roman" w:hAnsi="Times New Roman"/>
                <w:b/>
                <w:bCs/>
                <w:szCs w:val="28"/>
                <w:lang w:val="vi-VN"/>
              </w:rPr>
            </w:pPr>
          </w:p>
          <w:p w:rsidR="00B87169" w:rsidRPr="00761AA3" w:rsidRDefault="00B87169" w:rsidP="002E05C3">
            <w:pPr>
              <w:pStyle w:val="BodyText"/>
              <w:jc w:val="center"/>
              <w:rPr>
                <w:rFonts w:ascii="Times New Roman" w:hAnsi="Times New Roman"/>
                <w:b/>
                <w:bCs/>
                <w:szCs w:val="28"/>
                <w:lang w:val="vi-VN"/>
              </w:rPr>
            </w:pPr>
          </w:p>
          <w:p w:rsidR="00B87169" w:rsidRPr="00761AA3" w:rsidRDefault="00B87169" w:rsidP="002E05C3">
            <w:pPr>
              <w:pStyle w:val="BodyText"/>
              <w:jc w:val="center"/>
              <w:rPr>
                <w:rFonts w:ascii="Times New Roman" w:hAnsi="Times New Roman"/>
                <w:b/>
                <w:bCs/>
                <w:szCs w:val="28"/>
                <w:lang w:val="vi-VN"/>
              </w:rPr>
            </w:pPr>
          </w:p>
          <w:p w:rsidR="00B87169" w:rsidRPr="00A667D6" w:rsidRDefault="00B87169" w:rsidP="002E05C3">
            <w:pPr>
              <w:pStyle w:val="BodyText"/>
              <w:jc w:val="center"/>
              <w:rPr>
                <w:rFonts w:ascii="Times New Roman" w:hAnsi="Times New Roman"/>
                <w:b/>
                <w:bCs/>
                <w:szCs w:val="28"/>
              </w:rPr>
            </w:pPr>
            <w:r w:rsidRPr="00761AA3">
              <w:rPr>
                <w:rFonts w:ascii="Times New Roman" w:hAnsi="Times New Roman"/>
                <w:b/>
                <w:bCs/>
                <w:szCs w:val="28"/>
              </w:rPr>
              <w:t>Hà Công Tuấn</w:t>
            </w:r>
          </w:p>
        </w:tc>
      </w:tr>
    </w:tbl>
    <w:p w:rsidR="00B87169" w:rsidRPr="00A667D6" w:rsidRDefault="00B87169" w:rsidP="00B87169"/>
    <w:p w:rsidR="00B87169" w:rsidRPr="00A667D6" w:rsidRDefault="00B87169" w:rsidP="00B87169"/>
    <w:p w:rsidR="00B87169" w:rsidRPr="00A667D6" w:rsidRDefault="00B87169" w:rsidP="00B87169">
      <w:pPr>
        <w:rPr>
          <w:i/>
        </w:rPr>
      </w:pPr>
    </w:p>
    <w:p w:rsidR="00B87169" w:rsidRPr="00A667D6" w:rsidRDefault="00B87169" w:rsidP="00B87169"/>
    <w:p w:rsidR="006D0DE9" w:rsidRDefault="006D0DE9"/>
    <w:sectPr w:rsidR="006D0DE9" w:rsidSect="00327323">
      <w:headerReference w:type="default" r:id="rId6"/>
      <w:footerReference w:type="even" r:id="rId7"/>
      <w:footerReference w:type="default" r:id="rId8"/>
      <w:pgSz w:w="11907" w:h="16840" w:code="9"/>
      <w:pgMar w:top="1247" w:right="1418" w:bottom="1134" w:left="1701" w:header="720" w:footer="51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46AC" w:rsidRDefault="001546AC">
      <w:pPr>
        <w:spacing w:after="0" w:line="240" w:lineRule="auto"/>
      </w:pPr>
      <w:r>
        <w:separator/>
      </w:r>
    </w:p>
  </w:endnote>
  <w:endnote w:type="continuationSeparator" w:id="0">
    <w:p w:rsidR="001546AC" w:rsidRDefault="00154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Times New Roman Bold">
    <w:altName w:val="Times New Roman"/>
    <w:panose1 w:val="02020803070505020304"/>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6D21" w:rsidRDefault="00775516" w:rsidP="00E42E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66D21" w:rsidRDefault="001546AC" w:rsidP="00E42E9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6D21" w:rsidRDefault="001546AC" w:rsidP="00E42E9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46AC" w:rsidRDefault="001546AC">
      <w:pPr>
        <w:spacing w:after="0" w:line="240" w:lineRule="auto"/>
      </w:pPr>
      <w:r>
        <w:separator/>
      </w:r>
    </w:p>
  </w:footnote>
  <w:footnote w:type="continuationSeparator" w:id="0">
    <w:p w:rsidR="001546AC" w:rsidRDefault="001546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6D21" w:rsidRDefault="00775516">
    <w:pPr>
      <w:pStyle w:val="Header"/>
      <w:jc w:val="center"/>
    </w:pPr>
    <w:r>
      <w:fldChar w:fldCharType="begin"/>
    </w:r>
    <w:r>
      <w:instrText xml:space="preserve"> PAGE   \* MERGEFORMAT </w:instrText>
    </w:r>
    <w:r>
      <w:fldChar w:fldCharType="separate"/>
    </w:r>
    <w:r w:rsidR="000701F2">
      <w:rPr>
        <w:noProof/>
      </w:rPr>
      <w:t>10</w:t>
    </w:r>
    <w:r>
      <w:rPr>
        <w:noProof/>
      </w:rPr>
      <w:fldChar w:fldCharType="end"/>
    </w:r>
  </w:p>
  <w:p w:rsidR="00566D21" w:rsidRDefault="001546A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169"/>
    <w:rsid w:val="00001936"/>
    <w:rsid w:val="000446A7"/>
    <w:rsid w:val="000620D7"/>
    <w:rsid w:val="000701F2"/>
    <w:rsid w:val="0009061B"/>
    <w:rsid w:val="000B32A7"/>
    <w:rsid w:val="000D5AB7"/>
    <w:rsid w:val="00115F9A"/>
    <w:rsid w:val="001360B4"/>
    <w:rsid w:val="001546AC"/>
    <w:rsid w:val="00172233"/>
    <w:rsid w:val="00186C36"/>
    <w:rsid w:val="00190D89"/>
    <w:rsid w:val="00205199"/>
    <w:rsid w:val="00207326"/>
    <w:rsid w:val="00236B87"/>
    <w:rsid w:val="002909D0"/>
    <w:rsid w:val="00294AAE"/>
    <w:rsid w:val="002C2FC4"/>
    <w:rsid w:val="002F4950"/>
    <w:rsid w:val="00327323"/>
    <w:rsid w:val="00350BC7"/>
    <w:rsid w:val="00375EC1"/>
    <w:rsid w:val="00377270"/>
    <w:rsid w:val="003817BC"/>
    <w:rsid w:val="003B2DB0"/>
    <w:rsid w:val="003B4612"/>
    <w:rsid w:val="003C1B38"/>
    <w:rsid w:val="003F5F96"/>
    <w:rsid w:val="004473EF"/>
    <w:rsid w:val="004A107B"/>
    <w:rsid w:val="004C1E3A"/>
    <w:rsid w:val="004D1924"/>
    <w:rsid w:val="004D49F4"/>
    <w:rsid w:val="0051353C"/>
    <w:rsid w:val="0054480C"/>
    <w:rsid w:val="005D1911"/>
    <w:rsid w:val="0060172F"/>
    <w:rsid w:val="00601A2C"/>
    <w:rsid w:val="00605014"/>
    <w:rsid w:val="006B3C39"/>
    <w:rsid w:val="006D0DE9"/>
    <w:rsid w:val="006E4773"/>
    <w:rsid w:val="00702C5D"/>
    <w:rsid w:val="007415F1"/>
    <w:rsid w:val="00761AA3"/>
    <w:rsid w:val="00775516"/>
    <w:rsid w:val="0077582A"/>
    <w:rsid w:val="007D4F75"/>
    <w:rsid w:val="007D57AE"/>
    <w:rsid w:val="007E65A6"/>
    <w:rsid w:val="008944DE"/>
    <w:rsid w:val="008E5C41"/>
    <w:rsid w:val="009074FC"/>
    <w:rsid w:val="009153BC"/>
    <w:rsid w:val="00915428"/>
    <w:rsid w:val="00921795"/>
    <w:rsid w:val="00922BA6"/>
    <w:rsid w:val="009275D3"/>
    <w:rsid w:val="00936BD0"/>
    <w:rsid w:val="009C6BF4"/>
    <w:rsid w:val="009D022F"/>
    <w:rsid w:val="00A1224D"/>
    <w:rsid w:val="00A229F3"/>
    <w:rsid w:val="00A31F38"/>
    <w:rsid w:val="00A81BEA"/>
    <w:rsid w:val="00A84424"/>
    <w:rsid w:val="00AA45E1"/>
    <w:rsid w:val="00B07729"/>
    <w:rsid w:val="00B5662E"/>
    <w:rsid w:val="00B707B3"/>
    <w:rsid w:val="00B87169"/>
    <w:rsid w:val="00B955DB"/>
    <w:rsid w:val="00C14DB1"/>
    <w:rsid w:val="00C87BBC"/>
    <w:rsid w:val="00C92ADA"/>
    <w:rsid w:val="00CB1B94"/>
    <w:rsid w:val="00CB3C9C"/>
    <w:rsid w:val="00CC01FA"/>
    <w:rsid w:val="00CC57F5"/>
    <w:rsid w:val="00CF2D55"/>
    <w:rsid w:val="00D102A9"/>
    <w:rsid w:val="00D53B97"/>
    <w:rsid w:val="00D85265"/>
    <w:rsid w:val="00DC4986"/>
    <w:rsid w:val="00DC50B2"/>
    <w:rsid w:val="00DF5A55"/>
    <w:rsid w:val="00E21AC5"/>
    <w:rsid w:val="00E56CB8"/>
    <w:rsid w:val="00EA0668"/>
    <w:rsid w:val="00EA1D4E"/>
    <w:rsid w:val="00EA7CAB"/>
    <w:rsid w:val="00EB5915"/>
    <w:rsid w:val="00EC3F7A"/>
    <w:rsid w:val="00EE6F7E"/>
    <w:rsid w:val="00EF5A63"/>
    <w:rsid w:val="00F11287"/>
    <w:rsid w:val="00F5214E"/>
    <w:rsid w:val="00F54A76"/>
    <w:rsid w:val="00FB3CF5"/>
    <w:rsid w:val="00FC5F0E"/>
    <w:rsid w:val="00FF3B3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9AC353-16B0-4D03-97FA-095CA75E8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87169"/>
    <w:pPr>
      <w:tabs>
        <w:tab w:val="center" w:pos="4320"/>
        <w:tab w:val="right" w:pos="8640"/>
      </w:tabs>
      <w:spacing w:after="0" w:line="240" w:lineRule="auto"/>
    </w:pPr>
    <w:rPr>
      <w:rFonts w:eastAsia="Times New Roman" w:cs="Times New Roman"/>
      <w:sz w:val="24"/>
      <w:szCs w:val="24"/>
      <w:lang w:val="en-US"/>
    </w:rPr>
  </w:style>
  <w:style w:type="character" w:customStyle="1" w:styleId="FooterChar">
    <w:name w:val="Footer Char"/>
    <w:basedOn w:val="DefaultParagraphFont"/>
    <w:link w:val="Footer"/>
    <w:uiPriority w:val="99"/>
    <w:rsid w:val="00B87169"/>
    <w:rPr>
      <w:rFonts w:eastAsia="Times New Roman" w:cs="Times New Roman"/>
      <w:sz w:val="24"/>
      <w:szCs w:val="24"/>
      <w:lang w:val="en-US"/>
    </w:rPr>
  </w:style>
  <w:style w:type="character" w:styleId="PageNumber">
    <w:name w:val="page number"/>
    <w:rsid w:val="00B87169"/>
  </w:style>
  <w:style w:type="paragraph" w:styleId="BodyText">
    <w:name w:val="Body Text"/>
    <w:basedOn w:val="Normal"/>
    <w:link w:val="BodyTextChar"/>
    <w:uiPriority w:val="99"/>
    <w:rsid w:val="00B87169"/>
    <w:pPr>
      <w:spacing w:after="0" w:line="240" w:lineRule="auto"/>
    </w:pPr>
    <w:rPr>
      <w:rFonts w:ascii=".VnTime" w:eastAsia="Times New Roman" w:hAnsi=".VnTime" w:cs="Times New Roman"/>
      <w:szCs w:val="20"/>
      <w:lang w:val="en-US"/>
    </w:rPr>
  </w:style>
  <w:style w:type="character" w:customStyle="1" w:styleId="BodyTextChar">
    <w:name w:val="Body Text Char"/>
    <w:basedOn w:val="DefaultParagraphFont"/>
    <w:link w:val="BodyText"/>
    <w:uiPriority w:val="99"/>
    <w:rsid w:val="00B87169"/>
    <w:rPr>
      <w:rFonts w:ascii=".VnTime" w:eastAsia="Times New Roman" w:hAnsi=".VnTime" w:cs="Times New Roman"/>
      <w:szCs w:val="20"/>
      <w:lang w:val="en-US"/>
    </w:rPr>
  </w:style>
  <w:style w:type="paragraph" w:styleId="Header">
    <w:name w:val="header"/>
    <w:basedOn w:val="Normal"/>
    <w:link w:val="HeaderChar"/>
    <w:uiPriority w:val="99"/>
    <w:rsid w:val="00B87169"/>
    <w:pPr>
      <w:tabs>
        <w:tab w:val="center" w:pos="4680"/>
        <w:tab w:val="right" w:pos="9360"/>
      </w:tabs>
      <w:spacing w:after="0" w:line="240" w:lineRule="auto"/>
    </w:pPr>
    <w:rPr>
      <w:rFonts w:eastAsia="Times New Roman" w:cs="Times New Roman"/>
      <w:sz w:val="24"/>
      <w:szCs w:val="24"/>
      <w:lang w:val="en-US"/>
    </w:rPr>
  </w:style>
  <w:style w:type="character" w:customStyle="1" w:styleId="HeaderChar">
    <w:name w:val="Header Char"/>
    <w:basedOn w:val="DefaultParagraphFont"/>
    <w:link w:val="Header"/>
    <w:uiPriority w:val="99"/>
    <w:rsid w:val="00B87169"/>
    <w:rPr>
      <w:rFonts w:eastAsia="Times New Roman" w:cs="Times New Roman"/>
      <w:sz w:val="24"/>
      <w:szCs w:val="24"/>
      <w:lang w:val="en-US"/>
    </w:rPr>
  </w:style>
  <w:style w:type="paragraph" w:styleId="BalloonText">
    <w:name w:val="Balloon Text"/>
    <w:basedOn w:val="Normal"/>
    <w:link w:val="BalloonTextChar"/>
    <w:uiPriority w:val="99"/>
    <w:semiHidden/>
    <w:unhideWhenUsed/>
    <w:rsid w:val="00F521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21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007B8C-F7F6-410C-A0A2-060EF4ED7A75}"/>
</file>

<file path=customXml/itemProps2.xml><?xml version="1.0" encoding="utf-8"?>
<ds:datastoreItem xmlns:ds="http://schemas.openxmlformats.org/officeDocument/2006/customXml" ds:itemID="{9C02491A-5313-476A-99FE-61CBAC59FC25}"/>
</file>

<file path=customXml/itemProps3.xml><?xml version="1.0" encoding="utf-8"?>
<ds:datastoreItem xmlns:ds="http://schemas.openxmlformats.org/officeDocument/2006/customXml" ds:itemID="{DF6A0A1F-A7B6-41BD-9DCD-EA8CF3216CAB}"/>
</file>

<file path=docProps/app.xml><?xml version="1.0" encoding="utf-8"?>
<Properties xmlns="http://schemas.openxmlformats.org/officeDocument/2006/extended-properties" xmlns:vt="http://schemas.openxmlformats.org/officeDocument/2006/docPropsVTypes">
  <Template>Normal</Template>
  <TotalTime>9</TotalTime>
  <Pages>10</Pages>
  <Words>2909</Words>
  <Characters>16586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HungAnhComputer</Company>
  <LinksUpToDate>false</LinksUpToDate>
  <CharactersWithSpaces>19457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cp:lastPrinted>2019-12-30T09:29:00Z</cp:lastPrinted>
  <dcterms:created xsi:type="dcterms:W3CDTF">2019-12-30T10:13:00Z</dcterms:created>
  <dcterms:modified xsi:type="dcterms:W3CDTF">2020-01-03T03:32:00Z</dcterms:modified>
</cp:coreProperties>
</file>