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108" w:type="dxa"/>
        <w:tblLayout w:type="fixed"/>
        <w:tblLook w:val="0000" w:firstRow="0" w:lastRow="0" w:firstColumn="0" w:lastColumn="0" w:noHBand="0" w:noVBand="0"/>
      </w:tblPr>
      <w:tblGrid>
        <w:gridCol w:w="3544"/>
        <w:gridCol w:w="5812"/>
      </w:tblGrid>
      <w:tr w:rsidR="000F211A" w:rsidRPr="000F211A" w14:paraId="6C1FF38F" w14:textId="77777777" w:rsidTr="00FD281A">
        <w:trPr>
          <w:cantSplit/>
          <w:trHeight w:val="360"/>
        </w:trPr>
        <w:tc>
          <w:tcPr>
            <w:tcW w:w="3544" w:type="dxa"/>
          </w:tcPr>
          <w:p w14:paraId="42B557C0" w14:textId="77777777" w:rsidR="00245085" w:rsidRPr="000F211A" w:rsidRDefault="00245085" w:rsidP="00245085">
            <w:pPr>
              <w:jc w:val="center"/>
              <w:rPr>
                <w:b/>
                <w:sz w:val="26"/>
                <w:szCs w:val="26"/>
              </w:rPr>
            </w:pPr>
            <w:bookmarkStart w:id="0" w:name="_GoBack"/>
            <w:bookmarkEnd w:id="0"/>
            <w:r w:rsidRPr="000F211A">
              <w:rPr>
                <w:b/>
                <w:sz w:val="26"/>
                <w:szCs w:val="26"/>
              </w:rPr>
              <w:t>BỘ GIAO THÔNG VẬN TẢI</w:t>
            </w:r>
          </w:p>
          <w:p w14:paraId="41F43DBC" w14:textId="5C88E936" w:rsidR="00245085" w:rsidRPr="000F211A" w:rsidRDefault="00E3290F" w:rsidP="00245085">
            <w:pPr>
              <w:jc w:val="center"/>
              <w:rPr>
                <w:szCs w:val="28"/>
              </w:rPr>
            </w:pPr>
            <w:r w:rsidRPr="000F211A">
              <w:rPr>
                <w:noProof/>
                <w:szCs w:val="28"/>
              </w:rPr>
              <mc:AlternateContent>
                <mc:Choice Requires="wps">
                  <w:drawing>
                    <wp:anchor distT="4294967293" distB="4294967293" distL="114300" distR="114300" simplePos="0" relativeHeight="251663872" behindDoc="0" locked="0" layoutInCell="1" allowOverlap="1" wp14:anchorId="1EB13C8D" wp14:editId="686096DF">
                      <wp:simplePos x="0" y="0"/>
                      <wp:positionH relativeFrom="column">
                        <wp:posOffset>527685</wp:posOffset>
                      </wp:positionH>
                      <wp:positionV relativeFrom="paragraph">
                        <wp:posOffset>147319</wp:posOffset>
                      </wp:positionV>
                      <wp:extent cx="1019175" cy="0"/>
                      <wp:effectExtent l="0" t="0" r="9525" b="1905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DD12F1" id="_x0000_t32" coordsize="21600,21600" o:spt="32" o:oned="t" path="m,l21600,21600e" filled="f">
                      <v:path arrowok="t" fillok="f" o:connecttype="none"/>
                      <o:lock v:ext="edit" shapetype="t"/>
                    </v:shapetype>
                    <v:shape id="AutoShape 22" o:spid="_x0000_s1026" type="#_x0000_t32" style="position:absolute;margin-left:41.55pt;margin-top:11.6pt;width:80.25pt;height:0;z-index:2516638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"/>
                  </w:pict>
                </mc:Fallback>
              </mc:AlternateContent>
            </w:r>
          </w:p>
          <w:p w14:paraId="51F13F18" w14:textId="77777777" w:rsidR="00DB7EEB" w:rsidRPr="000F211A" w:rsidRDefault="00DB7EEB" w:rsidP="00245085">
            <w:pPr>
              <w:jc w:val="center"/>
              <w:rPr>
                <w:szCs w:val="28"/>
              </w:rPr>
            </w:pPr>
          </w:p>
          <w:p w14:paraId="2F0E67D7" w14:textId="4BD96F8B" w:rsidR="00245085" w:rsidRPr="000F211A" w:rsidRDefault="00245085" w:rsidP="00321F6A">
            <w:pPr>
              <w:jc w:val="center"/>
              <w:rPr>
                <w:szCs w:val="28"/>
              </w:rPr>
            </w:pPr>
            <w:r w:rsidRPr="000F211A">
              <w:rPr>
                <w:szCs w:val="28"/>
              </w:rPr>
              <w:t>Số:</w:t>
            </w:r>
            <w:r w:rsidR="00321F6A">
              <w:rPr>
                <w:szCs w:val="28"/>
              </w:rPr>
              <w:t xml:space="preserve"> 21</w:t>
            </w:r>
            <w:r w:rsidR="00744854" w:rsidRPr="000F211A">
              <w:rPr>
                <w:szCs w:val="28"/>
              </w:rPr>
              <w:t>/2020</w:t>
            </w:r>
            <w:r w:rsidRPr="000F211A">
              <w:rPr>
                <w:szCs w:val="28"/>
              </w:rPr>
              <w:t>/TT-BGTVT</w:t>
            </w:r>
          </w:p>
        </w:tc>
        <w:tc>
          <w:tcPr>
            <w:tcW w:w="5812" w:type="dxa"/>
          </w:tcPr>
          <w:p w14:paraId="56B28111" w14:textId="77777777" w:rsidR="00245085" w:rsidRPr="000F211A" w:rsidRDefault="00245085" w:rsidP="00245085">
            <w:pPr>
              <w:jc w:val="center"/>
              <w:rPr>
                <w:b/>
                <w:sz w:val="26"/>
                <w:szCs w:val="26"/>
              </w:rPr>
            </w:pPr>
            <w:r w:rsidRPr="000F211A">
              <w:rPr>
                <w:b/>
                <w:sz w:val="26"/>
                <w:szCs w:val="26"/>
              </w:rPr>
              <w:t>CỘNG HOÀ XÃ HỘI CHỦ NGHĨA VIỆT NAM</w:t>
            </w:r>
          </w:p>
          <w:p w14:paraId="190E3A7A" w14:textId="77777777" w:rsidR="00245085" w:rsidRPr="000F211A" w:rsidRDefault="00245085" w:rsidP="00245085">
            <w:pPr>
              <w:jc w:val="center"/>
              <w:rPr>
                <w:b/>
                <w:szCs w:val="28"/>
              </w:rPr>
            </w:pPr>
            <w:r w:rsidRPr="000F211A">
              <w:rPr>
                <w:b/>
                <w:szCs w:val="28"/>
              </w:rPr>
              <w:t>Độc lập - Tự do - Hạnh phúc</w:t>
            </w:r>
          </w:p>
          <w:p w14:paraId="51E610DE" w14:textId="1B94C074" w:rsidR="004176CA" w:rsidRPr="000F211A" w:rsidRDefault="00E3290F" w:rsidP="00245085">
            <w:pPr>
              <w:jc w:val="center"/>
              <w:rPr>
                <w:szCs w:val="28"/>
              </w:rPr>
            </w:pPr>
            <w:r w:rsidRPr="000F211A">
              <w:rPr>
                <w:noProof/>
                <w:szCs w:val="28"/>
              </w:rPr>
              <mc:AlternateContent>
                <mc:Choice Requires="wps">
                  <w:drawing>
                    <wp:anchor distT="4294967293" distB="4294967293" distL="114300" distR="114300" simplePos="0" relativeHeight="251662848" behindDoc="0" locked="0" layoutInCell="1" allowOverlap="1" wp14:anchorId="106CAC2A" wp14:editId="03743152">
                      <wp:simplePos x="0" y="0"/>
                      <wp:positionH relativeFrom="column">
                        <wp:posOffset>710565</wp:posOffset>
                      </wp:positionH>
                      <wp:positionV relativeFrom="paragraph">
                        <wp:posOffset>70484</wp:posOffset>
                      </wp:positionV>
                      <wp:extent cx="2133600" cy="0"/>
                      <wp:effectExtent l="0" t="0" r="19050" b="19050"/>
                      <wp:wrapNone/>
                      <wp:docPr id="1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D188F" id="AutoShape 21" o:spid="_x0000_s1026" type="#_x0000_t32" style="position:absolute;margin-left:55.95pt;margin-top:5.55pt;width:168pt;height:0;z-index:2516628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"/>
                  </w:pict>
                </mc:Fallback>
              </mc:AlternateContent>
            </w:r>
          </w:p>
          <w:p w14:paraId="0221F77C" w14:textId="0BE81713" w:rsidR="00245085" w:rsidRPr="000F211A" w:rsidRDefault="00DB7EEB" w:rsidP="00321F6A">
            <w:pPr>
              <w:jc w:val="right"/>
              <w:rPr>
                <w:i/>
                <w:szCs w:val="28"/>
              </w:rPr>
            </w:pPr>
            <w:r w:rsidRPr="000F211A">
              <w:rPr>
                <w:i/>
                <w:szCs w:val="28"/>
              </w:rPr>
              <w:t>Hà Nội, ngày</w:t>
            </w:r>
            <w:r w:rsidR="00321F6A">
              <w:rPr>
                <w:i/>
                <w:szCs w:val="28"/>
              </w:rPr>
              <w:t xml:space="preserve"> 28 </w:t>
            </w:r>
            <w:r w:rsidRPr="000F211A">
              <w:rPr>
                <w:i/>
                <w:szCs w:val="28"/>
              </w:rPr>
              <w:t>tháng</w:t>
            </w:r>
            <w:r w:rsidR="00321F6A">
              <w:rPr>
                <w:i/>
                <w:szCs w:val="28"/>
              </w:rPr>
              <w:t xml:space="preserve"> 9 </w:t>
            </w:r>
            <w:r w:rsidR="00744854" w:rsidRPr="000F211A">
              <w:rPr>
                <w:i/>
                <w:szCs w:val="28"/>
              </w:rPr>
              <w:t>năm 2020</w:t>
            </w:r>
          </w:p>
        </w:tc>
      </w:tr>
    </w:tbl>
    <w:p w14:paraId="20CFB8E7" w14:textId="11DB84B4" w:rsidR="00C83AE8" w:rsidRPr="000F211A" w:rsidRDefault="00C83AE8" w:rsidP="00226A82">
      <w:pPr>
        <w:spacing w:before="120"/>
        <w:jc w:val="center"/>
        <w:rPr>
          <w:b/>
          <w:szCs w:val="28"/>
        </w:rPr>
      </w:pPr>
    </w:p>
    <w:p w14:paraId="5BF53B60" w14:textId="77777777" w:rsidR="00245085" w:rsidRPr="000F211A" w:rsidRDefault="00245085" w:rsidP="00FD281A">
      <w:pPr>
        <w:spacing w:before="120"/>
        <w:jc w:val="center"/>
        <w:rPr>
          <w:b/>
          <w:szCs w:val="28"/>
          <w:lang w:val="vi-VN"/>
        </w:rPr>
      </w:pPr>
      <w:r w:rsidRPr="000F211A">
        <w:rPr>
          <w:b/>
          <w:szCs w:val="28"/>
          <w:lang w:val="vi-VN"/>
        </w:rPr>
        <w:t>THÔNG TƯ</w:t>
      </w:r>
    </w:p>
    <w:p w14:paraId="69F3BA53" w14:textId="28D5B469" w:rsidR="00FD281A" w:rsidRPr="000F211A" w:rsidRDefault="00392BEA" w:rsidP="00C26FD8">
      <w:pPr>
        <w:jc w:val="center"/>
        <w:rPr>
          <w:b/>
          <w:szCs w:val="28"/>
          <w:lang w:val="vi-VN"/>
        </w:rPr>
      </w:pPr>
      <w:r w:rsidRPr="000F211A">
        <w:rPr>
          <w:b/>
          <w:szCs w:val="28"/>
          <w:lang w:val="vi-VN"/>
        </w:rPr>
        <w:t>S</w:t>
      </w:r>
      <w:r w:rsidR="00744854" w:rsidRPr="000F211A">
        <w:rPr>
          <w:b/>
          <w:szCs w:val="28"/>
          <w:lang w:val="vi-VN"/>
        </w:rPr>
        <w:t xml:space="preserve">ửa đổi, bổ sung một số điều </w:t>
      </w:r>
      <w:r w:rsidR="00620907" w:rsidRPr="000F211A">
        <w:rPr>
          <w:b/>
          <w:szCs w:val="28"/>
          <w:lang w:val="vi-VN"/>
        </w:rPr>
        <w:t xml:space="preserve">của </w:t>
      </w:r>
      <w:r w:rsidR="00744854" w:rsidRPr="000F211A">
        <w:rPr>
          <w:b/>
          <w:szCs w:val="28"/>
          <w:lang w:val="vi-VN"/>
        </w:rPr>
        <w:t>Thông tư</w:t>
      </w:r>
      <w:r w:rsidR="0071268D" w:rsidRPr="000F211A">
        <w:rPr>
          <w:b/>
          <w:szCs w:val="28"/>
          <w:lang w:val="vi-VN"/>
        </w:rPr>
        <w:t xml:space="preserve"> số</w:t>
      </w:r>
      <w:r w:rsidR="00FD281A" w:rsidRPr="000F211A">
        <w:rPr>
          <w:b/>
          <w:szCs w:val="28"/>
          <w:lang w:val="vi-VN"/>
        </w:rPr>
        <w:t xml:space="preserve"> 81/2014/TT-BGTVT</w:t>
      </w:r>
    </w:p>
    <w:p w14:paraId="766A6E37" w14:textId="77777777" w:rsidR="00B0752B" w:rsidRDefault="00FD281A" w:rsidP="00C26FD8">
      <w:pPr>
        <w:jc w:val="center"/>
        <w:rPr>
          <w:b/>
          <w:szCs w:val="28"/>
        </w:rPr>
      </w:pPr>
      <w:r w:rsidRPr="000F211A">
        <w:rPr>
          <w:b/>
          <w:szCs w:val="28"/>
          <w:lang w:val="vi-VN"/>
        </w:rPr>
        <w:t xml:space="preserve">ngày 30 tháng </w:t>
      </w:r>
      <w:r w:rsidR="00744854" w:rsidRPr="000F211A">
        <w:rPr>
          <w:b/>
          <w:szCs w:val="28"/>
          <w:lang w:val="vi-VN"/>
        </w:rPr>
        <w:t>12</w:t>
      </w:r>
      <w:r w:rsidRPr="000F211A">
        <w:rPr>
          <w:b/>
          <w:szCs w:val="28"/>
          <w:lang w:val="vi-VN"/>
        </w:rPr>
        <w:t xml:space="preserve"> năm </w:t>
      </w:r>
      <w:r w:rsidR="00744854" w:rsidRPr="000F211A">
        <w:rPr>
          <w:b/>
          <w:szCs w:val="28"/>
          <w:lang w:val="vi-VN"/>
        </w:rPr>
        <w:t xml:space="preserve">2014 </w:t>
      </w:r>
      <w:r w:rsidR="001B43F9" w:rsidRPr="000F211A">
        <w:rPr>
          <w:b/>
          <w:szCs w:val="28"/>
          <w:lang w:val="vi-VN"/>
        </w:rPr>
        <w:t xml:space="preserve">của Bộ trưởng Bộ Giao thông vận tải </w:t>
      </w:r>
      <w:r w:rsidR="00C26FD8">
        <w:rPr>
          <w:b/>
          <w:szCs w:val="28"/>
          <w:lang w:val="vi-VN"/>
        </w:rPr>
        <w:t>quy định</w:t>
      </w:r>
      <w:r w:rsidR="00C26FD8">
        <w:rPr>
          <w:b/>
          <w:szCs w:val="28"/>
        </w:rPr>
        <w:t xml:space="preserve"> </w:t>
      </w:r>
      <w:r w:rsidR="00744854" w:rsidRPr="000F211A">
        <w:rPr>
          <w:b/>
          <w:szCs w:val="28"/>
          <w:lang w:val="vi-VN"/>
        </w:rPr>
        <w:t>về việc vận chuyển hàng không và hoạt độn</w:t>
      </w:r>
      <w:r w:rsidR="00482EA2" w:rsidRPr="000F211A">
        <w:rPr>
          <w:b/>
          <w:szCs w:val="28"/>
          <w:lang w:val="vi-VN"/>
        </w:rPr>
        <w:t>g hàng không chung</w:t>
      </w:r>
      <w:r w:rsidR="00744854" w:rsidRPr="000F211A">
        <w:rPr>
          <w:b/>
          <w:szCs w:val="28"/>
          <w:lang w:val="vi-VN"/>
        </w:rPr>
        <w:t>,</w:t>
      </w:r>
      <w:r w:rsidR="00C26FD8">
        <w:rPr>
          <w:b/>
          <w:szCs w:val="28"/>
        </w:rPr>
        <w:t xml:space="preserve"> </w:t>
      </w:r>
      <w:r w:rsidR="00744854" w:rsidRPr="000F211A">
        <w:rPr>
          <w:b/>
          <w:szCs w:val="28"/>
          <w:lang w:val="vi-VN"/>
        </w:rPr>
        <w:t xml:space="preserve">Thông tư </w:t>
      </w:r>
      <w:r w:rsidR="0071268D" w:rsidRPr="000F211A">
        <w:rPr>
          <w:b/>
          <w:szCs w:val="28"/>
          <w:lang w:val="vi-VN"/>
        </w:rPr>
        <w:t xml:space="preserve">số </w:t>
      </w:r>
      <w:r w:rsidR="00744854" w:rsidRPr="000F211A">
        <w:rPr>
          <w:b/>
          <w:szCs w:val="28"/>
          <w:lang w:val="vi-VN"/>
        </w:rPr>
        <w:t>14/2015/T</w:t>
      </w:r>
      <w:r w:rsidR="004977E3" w:rsidRPr="000F211A">
        <w:rPr>
          <w:b/>
          <w:szCs w:val="28"/>
          <w:lang w:val="vi-VN"/>
        </w:rPr>
        <w:t>T</w:t>
      </w:r>
      <w:r w:rsidRPr="000F211A">
        <w:rPr>
          <w:b/>
          <w:szCs w:val="28"/>
          <w:lang w:val="vi-VN"/>
        </w:rPr>
        <w:t xml:space="preserve">-BGTVT ngày 27 tháng </w:t>
      </w:r>
      <w:r w:rsidR="00744854" w:rsidRPr="000F211A">
        <w:rPr>
          <w:b/>
          <w:szCs w:val="28"/>
          <w:lang w:val="vi-VN"/>
        </w:rPr>
        <w:t>4</w:t>
      </w:r>
      <w:r w:rsidRPr="000F211A">
        <w:rPr>
          <w:b/>
          <w:szCs w:val="28"/>
          <w:lang w:val="vi-VN"/>
        </w:rPr>
        <w:t xml:space="preserve"> năm </w:t>
      </w:r>
      <w:r w:rsidR="00744854" w:rsidRPr="000F211A">
        <w:rPr>
          <w:b/>
          <w:szCs w:val="28"/>
          <w:lang w:val="vi-VN"/>
        </w:rPr>
        <w:t>2015</w:t>
      </w:r>
      <w:r w:rsidR="001B43F9" w:rsidRPr="000F211A">
        <w:rPr>
          <w:b/>
          <w:szCs w:val="28"/>
          <w:lang w:val="vi-VN"/>
        </w:rPr>
        <w:t xml:space="preserve"> của Bộ trưởng </w:t>
      </w:r>
    </w:p>
    <w:p w14:paraId="7685FB21" w14:textId="77258B39" w:rsidR="00B0752B" w:rsidRDefault="001B43F9" w:rsidP="00B0752B">
      <w:pPr>
        <w:jc w:val="center"/>
        <w:rPr>
          <w:b/>
          <w:szCs w:val="28"/>
        </w:rPr>
      </w:pPr>
      <w:r w:rsidRPr="000F211A">
        <w:rPr>
          <w:b/>
          <w:szCs w:val="28"/>
          <w:lang w:val="vi-VN"/>
        </w:rPr>
        <w:t xml:space="preserve">Bộ Giao thông vận tải </w:t>
      </w:r>
      <w:r w:rsidR="00744854" w:rsidRPr="000F211A">
        <w:rPr>
          <w:b/>
          <w:szCs w:val="28"/>
          <w:lang w:val="vi-VN"/>
        </w:rPr>
        <w:t xml:space="preserve">quy định về việc bồi thường ứng trước không </w:t>
      </w:r>
      <w:r w:rsidR="00C26FD8">
        <w:rPr>
          <w:b/>
          <w:szCs w:val="28"/>
          <w:lang w:val="vi-VN"/>
        </w:rPr>
        <w:t>hoàn lại trong</w:t>
      </w:r>
      <w:r w:rsidR="00C26FD8">
        <w:rPr>
          <w:b/>
          <w:szCs w:val="28"/>
        </w:rPr>
        <w:t xml:space="preserve"> </w:t>
      </w:r>
      <w:r w:rsidR="00744854" w:rsidRPr="000F211A">
        <w:rPr>
          <w:b/>
          <w:szCs w:val="28"/>
          <w:lang w:val="vi-VN"/>
        </w:rPr>
        <w:t>vận chuyển hành khách bằng đường hàng không</w:t>
      </w:r>
      <w:r w:rsidR="0071268D" w:rsidRPr="000F211A">
        <w:rPr>
          <w:b/>
          <w:szCs w:val="28"/>
          <w:lang w:val="vi-VN"/>
        </w:rPr>
        <w:t xml:space="preserve"> và</w:t>
      </w:r>
      <w:r w:rsidR="00C26FD8">
        <w:rPr>
          <w:b/>
          <w:szCs w:val="28"/>
        </w:rPr>
        <w:t xml:space="preserve"> </w:t>
      </w:r>
      <w:r w:rsidR="00744854" w:rsidRPr="000F211A">
        <w:rPr>
          <w:b/>
          <w:szCs w:val="28"/>
          <w:lang w:val="vi-VN"/>
        </w:rPr>
        <w:t xml:space="preserve">Thông tư </w:t>
      </w:r>
      <w:r w:rsidR="00B0752B">
        <w:rPr>
          <w:b/>
          <w:szCs w:val="28"/>
        </w:rPr>
        <w:t>s</w:t>
      </w:r>
      <w:r w:rsidR="0071268D" w:rsidRPr="000F211A">
        <w:rPr>
          <w:b/>
          <w:szCs w:val="28"/>
          <w:lang w:val="vi-VN"/>
        </w:rPr>
        <w:t xml:space="preserve">ố </w:t>
      </w:r>
      <w:r w:rsidR="00744854" w:rsidRPr="000F211A">
        <w:rPr>
          <w:b/>
          <w:szCs w:val="28"/>
          <w:lang w:val="vi-VN"/>
        </w:rPr>
        <w:t xml:space="preserve">33/2016/TT-BGTVT </w:t>
      </w:r>
      <w:r w:rsidR="00FD281A" w:rsidRPr="000F211A">
        <w:rPr>
          <w:b/>
          <w:szCs w:val="28"/>
          <w:lang w:val="pt-BR"/>
        </w:rPr>
        <w:t xml:space="preserve">ngày 15 tháng </w:t>
      </w:r>
      <w:r w:rsidR="00744854" w:rsidRPr="000F211A">
        <w:rPr>
          <w:b/>
          <w:szCs w:val="28"/>
          <w:lang w:val="pt-BR"/>
        </w:rPr>
        <w:t>11</w:t>
      </w:r>
      <w:r w:rsidR="00FD281A" w:rsidRPr="000F211A">
        <w:rPr>
          <w:b/>
          <w:szCs w:val="28"/>
          <w:lang w:val="pt-BR"/>
        </w:rPr>
        <w:t xml:space="preserve"> năm </w:t>
      </w:r>
      <w:r w:rsidR="00744854" w:rsidRPr="000F211A">
        <w:rPr>
          <w:b/>
          <w:szCs w:val="28"/>
          <w:lang w:val="pt-BR"/>
        </w:rPr>
        <w:t>2016</w:t>
      </w:r>
      <w:r w:rsidRPr="000F211A">
        <w:rPr>
          <w:b/>
          <w:szCs w:val="28"/>
          <w:lang w:val="vi-VN"/>
        </w:rPr>
        <w:t xml:space="preserve"> của Bộ trưởng </w:t>
      </w:r>
    </w:p>
    <w:p w14:paraId="313E2D0E" w14:textId="0D002AB6" w:rsidR="00744854" w:rsidRPr="000F211A" w:rsidRDefault="001B43F9" w:rsidP="00C26FD8">
      <w:pPr>
        <w:jc w:val="center"/>
        <w:rPr>
          <w:b/>
          <w:szCs w:val="28"/>
          <w:lang w:val="vi-VN"/>
        </w:rPr>
      </w:pPr>
      <w:r w:rsidRPr="000F211A">
        <w:rPr>
          <w:b/>
          <w:szCs w:val="28"/>
          <w:lang w:val="vi-VN"/>
        </w:rPr>
        <w:t>Bộ Giao thông vận tải</w:t>
      </w:r>
      <w:r w:rsidR="00744854" w:rsidRPr="000F211A">
        <w:rPr>
          <w:b/>
          <w:szCs w:val="28"/>
          <w:lang w:val="pt-BR"/>
        </w:rPr>
        <w:t xml:space="preserve"> quy định về việc báo cáo hoạt động và báo cáo số liệu trong ngành hàng không dân dụng Việt Nam</w:t>
      </w:r>
    </w:p>
    <w:p w14:paraId="706C5B6F" w14:textId="41553CAD" w:rsidR="00635827" w:rsidRPr="000F211A" w:rsidRDefault="00635827" w:rsidP="00226A82">
      <w:pPr>
        <w:spacing w:before="120"/>
        <w:jc w:val="center"/>
        <w:rPr>
          <w:b/>
          <w:szCs w:val="28"/>
        </w:rPr>
      </w:pPr>
      <w:r w:rsidRPr="000F211A">
        <w:rPr>
          <w:noProof/>
          <w:szCs w:val="28"/>
        </w:rPr>
        <mc:AlternateContent>
          <mc:Choice Requires="wps">
            <w:drawing>
              <wp:anchor distT="4294967293" distB="4294967293" distL="114300" distR="114300" simplePos="0" relativeHeight="251665920" behindDoc="0" locked="0" layoutInCell="1" allowOverlap="1" wp14:anchorId="004B3FD9" wp14:editId="51066825">
                <wp:simplePos x="0" y="0"/>
                <wp:positionH relativeFrom="column">
                  <wp:posOffset>2186940</wp:posOffset>
                </wp:positionH>
                <wp:positionV relativeFrom="paragraph">
                  <wp:posOffset>251460</wp:posOffset>
                </wp:positionV>
                <wp:extent cx="1352550" cy="0"/>
                <wp:effectExtent l="0" t="0" r="19050" b="19050"/>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82AE2D" id="AutoShape 22" o:spid="_x0000_s1026" type="#_x0000_t32" style="position:absolute;margin-left:172.2pt;margin-top:19.8pt;width:106.5pt;height:0;z-index:251665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9fHgIAADw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"/>
            </w:pict>
          </mc:Fallback>
        </mc:AlternateContent>
      </w:r>
    </w:p>
    <w:p w14:paraId="3953482E" w14:textId="5F3CFA25" w:rsidR="00245085" w:rsidRPr="000F211A" w:rsidRDefault="00245085" w:rsidP="00226A82">
      <w:pPr>
        <w:spacing w:before="120"/>
        <w:jc w:val="center"/>
        <w:rPr>
          <w:b/>
          <w:szCs w:val="28"/>
          <w:lang w:val="vi-VN"/>
        </w:rPr>
      </w:pPr>
    </w:p>
    <w:p w14:paraId="4B04DB3C" w14:textId="77777777" w:rsidR="00392BEA" w:rsidRPr="000F211A" w:rsidRDefault="00392BEA" w:rsidP="000B46EB">
      <w:pPr>
        <w:spacing w:before="60" w:after="60" w:line="276" w:lineRule="auto"/>
        <w:rPr>
          <w:i/>
          <w:szCs w:val="28"/>
          <w:lang w:val="vi-VN"/>
        </w:rPr>
      </w:pPr>
      <w:r w:rsidRPr="000F211A">
        <w:rPr>
          <w:szCs w:val="28"/>
          <w:lang w:val="vi-VN"/>
        </w:rPr>
        <w:t> </w:t>
      </w:r>
      <w:r w:rsidR="000B46EB" w:rsidRPr="000F211A">
        <w:rPr>
          <w:szCs w:val="28"/>
          <w:lang w:val="vi-VN"/>
        </w:rPr>
        <w:tab/>
      </w:r>
      <w:r w:rsidR="006E5987" w:rsidRPr="000F211A">
        <w:rPr>
          <w:i/>
          <w:szCs w:val="28"/>
          <w:lang w:val="vi-VN"/>
        </w:rPr>
        <w:t>Căn cứ</w:t>
      </w:r>
      <w:r w:rsidRPr="000F211A">
        <w:rPr>
          <w:i/>
          <w:szCs w:val="28"/>
          <w:lang w:val="vi-VN"/>
        </w:rPr>
        <w:t xml:space="preserve"> Luật Hàng không dân dụng Việt Nam số 66/2006/QH11 ngày 29 tháng 06 năm 2006 và Luật sửa đổi, bổ sung một số điều của Luật Hàng không dân dụng Việt Nam số 61/2014/QH13 ngày 21 tháng 11 năm 2014;</w:t>
      </w:r>
    </w:p>
    <w:p w14:paraId="138E3518" w14:textId="77777777" w:rsidR="00392BEA" w:rsidRPr="000F211A" w:rsidRDefault="006E5987" w:rsidP="0011485A">
      <w:pPr>
        <w:spacing w:before="60" w:after="60" w:line="276" w:lineRule="auto"/>
        <w:ind w:firstLine="720"/>
        <w:jc w:val="both"/>
        <w:rPr>
          <w:i/>
          <w:spacing w:val="-4"/>
          <w:szCs w:val="28"/>
          <w:lang w:val="vi-VN"/>
        </w:rPr>
      </w:pPr>
      <w:r w:rsidRPr="000F211A">
        <w:rPr>
          <w:i/>
          <w:spacing w:val="-4"/>
          <w:szCs w:val="28"/>
          <w:lang w:val="vi-VN"/>
        </w:rPr>
        <w:t>Căn cứ</w:t>
      </w:r>
      <w:r w:rsidR="00FD281A" w:rsidRPr="000F211A">
        <w:rPr>
          <w:i/>
          <w:spacing w:val="-4"/>
          <w:szCs w:val="28"/>
          <w:lang w:val="vi-VN"/>
        </w:rPr>
        <w:t xml:space="preserve"> Nghị định số </w:t>
      </w:r>
      <w:r w:rsidR="00392BEA" w:rsidRPr="000F211A">
        <w:rPr>
          <w:i/>
          <w:spacing w:val="-4"/>
          <w:szCs w:val="28"/>
          <w:lang w:val="vi-VN"/>
        </w:rPr>
        <w:t>30/2013/NĐ-CP ngày 08 tháng 4 năm 2013 của Chính phủ về kinh doanh vận chuyển hàng không và hoạt động hàng không chung;</w:t>
      </w:r>
    </w:p>
    <w:p w14:paraId="519795BC" w14:textId="77777777" w:rsidR="00392BEA" w:rsidRPr="000F211A" w:rsidRDefault="006E5987" w:rsidP="0011485A">
      <w:pPr>
        <w:spacing w:before="60" w:after="60" w:line="276" w:lineRule="auto"/>
        <w:ind w:firstLine="720"/>
        <w:jc w:val="both"/>
        <w:rPr>
          <w:i/>
          <w:szCs w:val="28"/>
          <w:lang w:val="vi-VN"/>
        </w:rPr>
      </w:pPr>
      <w:r w:rsidRPr="000F211A">
        <w:rPr>
          <w:i/>
          <w:szCs w:val="28"/>
          <w:lang w:val="vi-VN"/>
        </w:rPr>
        <w:t>Căn cứ</w:t>
      </w:r>
      <w:r w:rsidR="00392BEA" w:rsidRPr="000F211A">
        <w:rPr>
          <w:i/>
          <w:szCs w:val="28"/>
          <w:lang w:val="vi-VN"/>
        </w:rPr>
        <w:t xml:space="preserve"> Nghị định số 66/2015/NĐ-CP ngày 12 tháng 8 năm 2015 của Chính phủ quy định về Nhà chức trách hàng không;</w:t>
      </w:r>
    </w:p>
    <w:p w14:paraId="3F583A18" w14:textId="77777777" w:rsidR="00392BEA" w:rsidRPr="000F211A" w:rsidRDefault="006E5987" w:rsidP="0011485A">
      <w:pPr>
        <w:spacing w:before="60" w:after="60" w:line="276" w:lineRule="auto"/>
        <w:ind w:firstLine="720"/>
        <w:jc w:val="both"/>
        <w:rPr>
          <w:i/>
          <w:szCs w:val="28"/>
          <w:lang w:val="vi-VN"/>
        </w:rPr>
      </w:pPr>
      <w:r w:rsidRPr="000F211A">
        <w:rPr>
          <w:i/>
          <w:szCs w:val="28"/>
          <w:lang w:val="vi-VN"/>
        </w:rPr>
        <w:t>Căn cứ</w:t>
      </w:r>
      <w:r w:rsidR="00392BEA" w:rsidRPr="000F211A">
        <w:rPr>
          <w:i/>
          <w:szCs w:val="28"/>
          <w:lang w:val="vi-VN"/>
        </w:rPr>
        <w:t xml:space="preserve"> Nghị định số 92/2016/NĐ-CP ngày 01 tháng 7 năm 2016 của Chính phủ quy định về ngành nghề kinh doanh có điều kiện trong lĩnh vực hàng không dân dụng;</w:t>
      </w:r>
    </w:p>
    <w:p w14:paraId="36B97AAB" w14:textId="77777777" w:rsidR="00392BEA" w:rsidRPr="000F211A" w:rsidRDefault="00392BEA" w:rsidP="0011485A">
      <w:pPr>
        <w:spacing w:before="60" w:after="60" w:line="276" w:lineRule="auto"/>
        <w:jc w:val="both"/>
        <w:rPr>
          <w:i/>
          <w:szCs w:val="28"/>
          <w:lang w:val="vi-VN"/>
        </w:rPr>
      </w:pPr>
      <w:r w:rsidRPr="000F211A">
        <w:rPr>
          <w:i/>
          <w:szCs w:val="28"/>
          <w:lang w:val="vi-VN"/>
        </w:rPr>
        <w:tab/>
      </w:r>
      <w:r w:rsidR="006E5987" w:rsidRPr="000F211A">
        <w:rPr>
          <w:i/>
          <w:szCs w:val="28"/>
          <w:lang w:val="vi-VN"/>
        </w:rPr>
        <w:t>Căn cứ</w:t>
      </w:r>
      <w:r w:rsidRPr="000F211A">
        <w:rPr>
          <w:i/>
          <w:szCs w:val="28"/>
          <w:lang w:val="vi-VN"/>
        </w:rPr>
        <w:t xml:space="preserve"> Nghị định số 12/2017/NĐ-CP ngày 10 tháng 02 năm 2017 của Chính phủ quy định chức năng, nhiệm vụ, quyền hạn và cơ cấu tổ chức của Bộ Giao thông vận tải;</w:t>
      </w:r>
    </w:p>
    <w:p w14:paraId="04A3C4B2" w14:textId="77777777" w:rsidR="00392BEA" w:rsidRPr="000F211A" w:rsidRDefault="00392BEA" w:rsidP="0011485A">
      <w:pPr>
        <w:spacing w:before="60" w:after="60" w:line="276" w:lineRule="auto"/>
        <w:jc w:val="both"/>
        <w:rPr>
          <w:i/>
          <w:szCs w:val="28"/>
          <w:lang w:val="vi-VN"/>
        </w:rPr>
      </w:pPr>
      <w:r w:rsidRPr="000F211A">
        <w:rPr>
          <w:i/>
          <w:szCs w:val="28"/>
          <w:lang w:val="vi-VN"/>
        </w:rPr>
        <w:tab/>
      </w:r>
      <w:r w:rsidR="006E5987" w:rsidRPr="000F211A">
        <w:rPr>
          <w:i/>
          <w:szCs w:val="28"/>
          <w:lang w:val="vi-VN"/>
        </w:rPr>
        <w:t>Căn cứ</w:t>
      </w:r>
      <w:r w:rsidRPr="000F211A">
        <w:rPr>
          <w:i/>
          <w:szCs w:val="28"/>
          <w:lang w:val="vi-VN"/>
        </w:rPr>
        <w:t xml:space="preserve"> Nghị định </w:t>
      </w:r>
      <w:r w:rsidR="00FD281A" w:rsidRPr="000F211A">
        <w:rPr>
          <w:i/>
          <w:szCs w:val="28"/>
          <w:lang w:val="vi-VN"/>
        </w:rPr>
        <w:t xml:space="preserve">số </w:t>
      </w:r>
      <w:r w:rsidRPr="000F211A">
        <w:rPr>
          <w:i/>
          <w:szCs w:val="28"/>
          <w:lang w:val="vi-VN"/>
        </w:rPr>
        <w:t>89/2019/NĐ-CP ngày 15 tháng 11 năm 2019</w:t>
      </w:r>
      <w:r w:rsidR="001B43F9" w:rsidRPr="000F211A">
        <w:rPr>
          <w:i/>
          <w:szCs w:val="28"/>
          <w:lang w:val="vi-VN"/>
        </w:rPr>
        <w:t xml:space="preserve"> của Chính phủ</w:t>
      </w:r>
      <w:r w:rsidRPr="000F211A">
        <w:rPr>
          <w:i/>
          <w:szCs w:val="28"/>
          <w:lang w:val="vi-VN"/>
        </w:rPr>
        <w:t xml:space="preserve"> sửa đổi, bổ sung một số điều của Nghị định số 92/2016/NĐ-CP ngày 01 tháng 7 năm 2016 của Chính phủ quy định về ngành nghề kinh doanh có điều kiện tro</w:t>
      </w:r>
      <w:r w:rsidR="00E5376A" w:rsidRPr="000F211A">
        <w:rPr>
          <w:i/>
          <w:szCs w:val="28"/>
          <w:lang w:val="vi-VN"/>
        </w:rPr>
        <w:t>ng lĩnh vực hàng không dân dụng</w:t>
      </w:r>
      <w:r w:rsidR="00F93AF9" w:rsidRPr="000F211A">
        <w:rPr>
          <w:i/>
          <w:szCs w:val="28"/>
          <w:lang w:val="vi-VN"/>
        </w:rPr>
        <w:t xml:space="preserve"> và Nghị định số 30/2013/NĐ-CP ngày 08 tháng 4 năm 2013 của Chính phủ về kinh doanh vận chuyển hàng không và hoạt động hàng không chung</w:t>
      </w:r>
      <w:r w:rsidR="00E5376A" w:rsidRPr="000F211A">
        <w:rPr>
          <w:i/>
          <w:szCs w:val="28"/>
          <w:lang w:val="vi-VN"/>
        </w:rPr>
        <w:t>;</w:t>
      </w:r>
    </w:p>
    <w:p w14:paraId="19BD9A96" w14:textId="21E5E229" w:rsidR="00C83AE8" w:rsidRPr="000F211A" w:rsidRDefault="00C83AE8" w:rsidP="0043491A">
      <w:pPr>
        <w:spacing w:before="60" w:after="60" w:line="276" w:lineRule="auto"/>
        <w:ind w:firstLine="720"/>
        <w:jc w:val="both"/>
        <w:rPr>
          <w:bCs/>
          <w:i/>
          <w:iCs/>
          <w:szCs w:val="28"/>
          <w:lang w:val="vi-VN"/>
        </w:rPr>
      </w:pPr>
      <w:r w:rsidRPr="000F211A">
        <w:rPr>
          <w:bCs/>
          <w:i/>
          <w:iCs/>
          <w:szCs w:val="28"/>
          <w:lang w:val="vi-VN"/>
        </w:rPr>
        <w:t xml:space="preserve">Theo đề nghị của Vụ trưởng </w:t>
      </w:r>
      <w:r w:rsidR="00B57C75" w:rsidRPr="000F211A">
        <w:rPr>
          <w:bCs/>
          <w:i/>
          <w:iCs/>
          <w:szCs w:val="28"/>
          <w:lang w:val="vi-VN"/>
        </w:rPr>
        <w:t>Vụ Vận tải và Cục trưởng Cục Hàng không Việt Nam</w:t>
      </w:r>
      <w:r w:rsidR="00392BEA" w:rsidRPr="000F211A">
        <w:rPr>
          <w:bCs/>
          <w:i/>
          <w:iCs/>
          <w:szCs w:val="28"/>
          <w:lang w:val="vi-VN"/>
        </w:rPr>
        <w:t>,</w:t>
      </w:r>
    </w:p>
    <w:p w14:paraId="19E02FA1" w14:textId="3C040625" w:rsidR="00245085" w:rsidRPr="000F211A" w:rsidRDefault="00A06071" w:rsidP="0011485A">
      <w:pPr>
        <w:spacing w:before="60" w:after="60" w:line="276" w:lineRule="auto"/>
        <w:jc w:val="both"/>
        <w:rPr>
          <w:bCs/>
          <w:i/>
          <w:iCs/>
          <w:szCs w:val="28"/>
          <w:lang w:val="vi-VN"/>
        </w:rPr>
      </w:pPr>
      <w:r w:rsidRPr="000F211A">
        <w:rPr>
          <w:i/>
          <w:szCs w:val="28"/>
          <w:lang w:val="vi-VN"/>
        </w:rPr>
        <w:lastRenderedPageBreak/>
        <w:tab/>
      </w:r>
      <w:r w:rsidR="00245085" w:rsidRPr="000F211A">
        <w:rPr>
          <w:i/>
          <w:szCs w:val="28"/>
          <w:lang w:val="vi-VN"/>
        </w:rPr>
        <w:t>Bộ trư</w:t>
      </w:r>
      <w:r w:rsidR="00245085" w:rsidRPr="000F211A">
        <w:rPr>
          <w:i/>
          <w:szCs w:val="28"/>
          <w:lang w:val="vi-VN"/>
        </w:rPr>
        <w:softHyphen/>
        <w:t xml:space="preserve">ởng Bộ Giao thông vận tải </w:t>
      </w:r>
      <w:r w:rsidR="00B57C75" w:rsidRPr="000F211A">
        <w:rPr>
          <w:i/>
          <w:szCs w:val="28"/>
          <w:lang w:val="vi-VN"/>
        </w:rPr>
        <w:t xml:space="preserve">ban hành Thông tư </w:t>
      </w:r>
      <w:r w:rsidR="001B43F9" w:rsidRPr="000F211A">
        <w:rPr>
          <w:i/>
          <w:szCs w:val="28"/>
          <w:lang w:val="vi-VN"/>
        </w:rPr>
        <w:t>s</w:t>
      </w:r>
      <w:r w:rsidR="00B57C75" w:rsidRPr="000F211A">
        <w:rPr>
          <w:i/>
          <w:szCs w:val="28"/>
          <w:lang w:val="vi-VN"/>
        </w:rPr>
        <w:t>ửa đổi, bổ sung một số điều của</w:t>
      </w:r>
      <w:r w:rsidR="005A0520" w:rsidRPr="000F211A">
        <w:rPr>
          <w:i/>
          <w:szCs w:val="28"/>
        </w:rPr>
        <w:t xml:space="preserve"> </w:t>
      </w:r>
      <w:r w:rsidR="00620907" w:rsidRPr="000F211A">
        <w:rPr>
          <w:i/>
          <w:szCs w:val="28"/>
          <w:lang w:val="vi-VN"/>
        </w:rPr>
        <w:t xml:space="preserve">Thông tư </w:t>
      </w:r>
      <w:r w:rsidR="00F93AF9" w:rsidRPr="000F211A">
        <w:rPr>
          <w:i/>
          <w:szCs w:val="28"/>
          <w:lang w:val="vi-VN"/>
        </w:rPr>
        <w:t xml:space="preserve">số </w:t>
      </w:r>
      <w:r w:rsidR="00620907" w:rsidRPr="000F211A">
        <w:rPr>
          <w:i/>
          <w:szCs w:val="28"/>
          <w:lang w:val="vi-VN"/>
        </w:rPr>
        <w:t>81/20</w:t>
      </w:r>
      <w:r w:rsidR="00F93AF9" w:rsidRPr="000F211A">
        <w:rPr>
          <w:i/>
          <w:szCs w:val="28"/>
          <w:lang w:val="vi-VN"/>
        </w:rPr>
        <w:t xml:space="preserve">14/TT-BGTVT ngày 30 tháng </w:t>
      </w:r>
      <w:r w:rsidR="00620907" w:rsidRPr="000F211A">
        <w:rPr>
          <w:i/>
          <w:szCs w:val="28"/>
          <w:lang w:val="vi-VN"/>
        </w:rPr>
        <w:t>12</w:t>
      </w:r>
      <w:r w:rsidR="00F93AF9" w:rsidRPr="000F211A">
        <w:rPr>
          <w:i/>
          <w:szCs w:val="28"/>
          <w:lang w:val="vi-VN"/>
        </w:rPr>
        <w:t xml:space="preserve"> năm </w:t>
      </w:r>
      <w:r w:rsidR="00620907" w:rsidRPr="000F211A">
        <w:rPr>
          <w:i/>
          <w:szCs w:val="28"/>
          <w:lang w:val="vi-VN"/>
        </w:rPr>
        <w:t xml:space="preserve">2014 </w:t>
      </w:r>
      <w:r w:rsidR="001B43F9" w:rsidRPr="000F211A">
        <w:rPr>
          <w:i/>
          <w:szCs w:val="28"/>
          <w:lang w:val="vi-VN"/>
        </w:rPr>
        <w:t>của Bộ trư</w:t>
      </w:r>
      <w:r w:rsidR="001B43F9" w:rsidRPr="000F211A">
        <w:rPr>
          <w:i/>
          <w:szCs w:val="28"/>
          <w:lang w:val="vi-VN"/>
        </w:rPr>
        <w:softHyphen/>
        <w:t>ởng Bộ Giao thông vận tải</w:t>
      </w:r>
      <w:r w:rsidR="005A0520" w:rsidRPr="000F211A">
        <w:rPr>
          <w:i/>
          <w:szCs w:val="28"/>
        </w:rPr>
        <w:t xml:space="preserve"> </w:t>
      </w:r>
      <w:r w:rsidR="00620907" w:rsidRPr="000F211A">
        <w:rPr>
          <w:i/>
          <w:szCs w:val="28"/>
          <w:lang w:val="vi-VN"/>
        </w:rPr>
        <w:t>quy định về việc vận chuyển hàng không và hoạt động hàng không chung</w:t>
      </w:r>
      <w:r w:rsidR="003621C8" w:rsidRPr="000F211A">
        <w:rPr>
          <w:i/>
          <w:szCs w:val="28"/>
          <w:lang w:val="vi-VN"/>
        </w:rPr>
        <w:t xml:space="preserve"> (sau đây gọi tắt là Thông tư </w:t>
      </w:r>
      <w:r w:rsidR="00F93AF9" w:rsidRPr="000F211A">
        <w:rPr>
          <w:i/>
          <w:szCs w:val="28"/>
          <w:lang w:val="vi-VN"/>
        </w:rPr>
        <w:t xml:space="preserve">số </w:t>
      </w:r>
      <w:r w:rsidR="003621C8" w:rsidRPr="000F211A">
        <w:rPr>
          <w:i/>
          <w:szCs w:val="28"/>
          <w:lang w:val="vi-VN"/>
        </w:rPr>
        <w:t>81/2014/TT-BGTVT ngày 30</w:t>
      </w:r>
      <w:r w:rsidR="00F93AF9" w:rsidRPr="000F211A">
        <w:rPr>
          <w:i/>
          <w:szCs w:val="28"/>
          <w:lang w:val="vi-VN"/>
        </w:rPr>
        <w:t xml:space="preserve"> tháng </w:t>
      </w:r>
      <w:r w:rsidR="003621C8" w:rsidRPr="000F211A">
        <w:rPr>
          <w:i/>
          <w:szCs w:val="28"/>
          <w:lang w:val="vi-VN"/>
        </w:rPr>
        <w:t>12</w:t>
      </w:r>
      <w:r w:rsidR="00F93AF9" w:rsidRPr="000F211A">
        <w:rPr>
          <w:i/>
          <w:szCs w:val="28"/>
          <w:lang w:val="vi-VN"/>
        </w:rPr>
        <w:t xml:space="preserve"> năm </w:t>
      </w:r>
      <w:r w:rsidR="003621C8" w:rsidRPr="000F211A">
        <w:rPr>
          <w:i/>
          <w:szCs w:val="28"/>
          <w:lang w:val="vi-VN"/>
        </w:rPr>
        <w:t>2014)</w:t>
      </w:r>
      <w:r w:rsidR="00620907" w:rsidRPr="000F211A">
        <w:rPr>
          <w:i/>
          <w:szCs w:val="28"/>
          <w:lang w:val="vi-VN"/>
        </w:rPr>
        <w:t xml:space="preserve">, Thông tư </w:t>
      </w:r>
      <w:r w:rsidR="00F93AF9" w:rsidRPr="000F211A">
        <w:rPr>
          <w:i/>
          <w:szCs w:val="28"/>
          <w:lang w:val="vi-VN"/>
        </w:rPr>
        <w:t xml:space="preserve">số </w:t>
      </w:r>
      <w:r w:rsidR="00620907" w:rsidRPr="000F211A">
        <w:rPr>
          <w:i/>
          <w:szCs w:val="28"/>
          <w:lang w:val="vi-VN"/>
        </w:rPr>
        <w:t>14/2015/T</w:t>
      </w:r>
      <w:r w:rsidR="00484F0F" w:rsidRPr="000F211A">
        <w:rPr>
          <w:i/>
          <w:szCs w:val="28"/>
          <w:lang w:val="vi-VN"/>
        </w:rPr>
        <w:t>T</w:t>
      </w:r>
      <w:r w:rsidR="00F93AF9" w:rsidRPr="000F211A">
        <w:rPr>
          <w:i/>
          <w:szCs w:val="28"/>
          <w:lang w:val="vi-VN"/>
        </w:rPr>
        <w:t xml:space="preserve">-BGTVT ngày 27 tháng </w:t>
      </w:r>
      <w:r w:rsidR="00620907" w:rsidRPr="000F211A">
        <w:rPr>
          <w:i/>
          <w:szCs w:val="28"/>
          <w:lang w:val="vi-VN"/>
        </w:rPr>
        <w:t>4</w:t>
      </w:r>
      <w:r w:rsidR="00F93AF9" w:rsidRPr="000F211A">
        <w:rPr>
          <w:i/>
          <w:szCs w:val="28"/>
          <w:lang w:val="vi-VN"/>
        </w:rPr>
        <w:t xml:space="preserve"> năm </w:t>
      </w:r>
      <w:r w:rsidR="00620907" w:rsidRPr="000F211A">
        <w:rPr>
          <w:i/>
          <w:szCs w:val="28"/>
          <w:lang w:val="vi-VN"/>
        </w:rPr>
        <w:t xml:space="preserve">2015 </w:t>
      </w:r>
      <w:r w:rsidR="001B43F9" w:rsidRPr="000F211A">
        <w:rPr>
          <w:i/>
          <w:szCs w:val="28"/>
          <w:lang w:val="vi-VN"/>
        </w:rPr>
        <w:t>của Bộ trư</w:t>
      </w:r>
      <w:r w:rsidR="001B43F9" w:rsidRPr="000F211A">
        <w:rPr>
          <w:i/>
          <w:szCs w:val="28"/>
          <w:lang w:val="vi-VN"/>
        </w:rPr>
        <w:softHyphen/>
        <w:t>ởng Bộ Giao thông vận tải</w:t>
      </w:r>
      <w:r w:rsidR="005A0520" w:rsidRPr="000F211A">
        <w:rPr>
          <w:i/>
          <w:szCs w:val="28"/>
        </w:rPr>
        <w:t xml:space="preserve"> </w:t>
      </w:r>
      <w:r w:rsidR="00620907" w:rsidRPr="000F211A">
        <w:rPr>
          <w:i/>
          <w:szCs w:val="28"/>
          <w:lang w:val="vi-VN"/>
        </w:rPr>
        <w:t>quy định về việc bồi thường ứng trước không hoàn lại trong vận chuyển hành khách bằng đường hàng không</w:t>
      </w:r>
      <w:r w:rsidR="003621C8" w:rsidRPr="000F211A">
        <w:rPr>
          <w:i/>
          <w:szCs w:val="28"/>
          <w:lang w:val="vi-VN"/>
        </w:rPr>
        <w:t xml:space="preserve"> (sau đây gọi tắt là Thông tư </w:t>
      </w:r>
      <w:r w:rsidR="00F93AF9" w:rsidRPr="000F211A">
        <w:rPr>
          <w:i/>
          <w:szCs w:val="28"/>
          <w:lang w:val="vi-VN"/>
        </w:rPr>
        <w:t xml:space="preserve">số </w:t>
      </w:r>
      <w:r w:rsidR="003621C8" w:rsidRPr="000F211A">
        <w:rPr>
          <w:i/>
          <w:szCs w:val="28"/>
          <w:lang w:val="vi-VN"/>
        </w:rPr>
        <w:t>14/2015/T</w:t>
      </w:r>
      <w:r w:rsidR="00484F0F" w:rsidRPr="000F211A">
        <w:rPr>
          <w:i/>
          <w:szCs w:val="28"/>
          <w:lang w:val="vi-VN"/>
        </w:rPr>
        <w:t>T</w:t>
      </w:r>
      <w:r w:rsidR="003621C8" w:rsidRPr="000F211A">
        <w:rPr>
          <w:i/>
          <w:szCs w:val="28"/>
          <w:lang w:val="vi-VN"/>
        </w:rPr>
        <w:t>-BGTVT ngày 27</w:t>
      </w:r>
      <w:r w:rsidR="00F93AF9" w:rsidRPr="000F211A">
        <w:rPr>
          <w:i/>
          <w:szCs w:val="28"/>
          <w:lang w:val="vi-VN"/>
        </w:rPr>
        <w:t xml:space="preserve"> tháng 4 năm </w:t>
      </w:r>
      <w:r w:rsidR="003621C8" w:rsidRPr="000F211A">
        <w:rPr>
          <w:i/>
          <w:szCs w:val="28"/>
          <w:lang w:val="vi-VN"/>
        </w:rPr>
        <w:t>2015) và</w:t>
      </w:r>
      <w:r w:rsidR="00620907" w:rsidRPr="000F211A">
        <w:rPr>
          <w:i/>
          <w:szCs w:val="28"/>
          <w:lang w:val="vi-VN"/>
        </w:rPr>
        <w:t xml:space="preserve"> Thông tư </w:t>
      </w:r>
      <w:r w:rsidR="00F93AF9" w:rsidRPr="000F211A">
        <w:rPr>
          <w:i/>
          <w:szCs w:val="28"/>
          <w:lang w:val="vi-VN"/>
        </w:rPr>
        <w:t xml:space="preserve">số </w:t>
      </w:r>
      <w:r w:rsidR="00620907" w:rsidRPr="000F211A">
        <w:rPr>
          <w:i/>
          <w:szCs w:val="28"/>
          <w:lang w:val="vi-VN"/>
        </w:rPr>
        <w:t xml:space="preserve">33/2016/TT-BGTVT </w:t>
      </w:r>
      <w:r w:rsidR="00620907" w:rsidRPr="000F211A">
        <w:rPr>
          <w:i/>
          <w:szCs w:val="28"/>
          <w:lang w:val="pt-BR"/>
        </w:rPr>
        <w:t>ngày 15</w:t>
      </w:r>
      <w:r w:rsidR="00F93AF9" w:rsidRPr="000F211A">
        <w:rPr>
          <w:i/>
          <w:szCs w:val="28"/>
          <w:lang w:val="pt-BR"/>
        </w:rPr>
        <w:t xml:space="preserve"> tháng </w:t>
      </w:r>
      <w:r w:rsidR="00620907" w:rsidRPr="000F211A">
        <w:rPr>
          <w:i/>
          <w:szCs w:val="28"/>
          <w:lang w:val="pt-BR"/>
        </w:rPr>
        <w:t>11</w:t>
      </w:r>
      <w:r w:rsidR="00F93AF9" w:rsidRPr="000F211A">
        <w:rPr>
          <w:i/>
          <w:szCs w:val="28"/>
          <w:lang w:val="pt-BR"/>
        </w:rPr>
        <w:t xml:space="preserve"> năm </w:t>
      </w:r>
      <w:r w:rsidR="00620907" w:rsidRPr="000F211A">
        <w:rPr>
          <w:i/>
          <w:szCs w:val="28"/>
          <w:lang w:val="pt-BR"/>
        </w:rPr>
        <w:t xml:space="preserve">2016 </w:t>
      </w:r>
      <w:r w:rsidR="001B43F9" w:rsidRPr="000F211A">
        <w:rPr>
          <w:i/>
          <w:szCs w:val="28"/>
          <w:lang w:val="pt-BR"/>
        </w:rPr>
        <w:t xml:space="preserve">của </w:t>
      </w:r>
      <w:r w:rsidR="001B43F9" w:rsidRPr="000F211A">
        <w:rPr>
          <w:i/>
          <w:szCs w:val="28"/>
          <w:lang w:val="vi-VN"/>
        </w:rPr>
        <w:t>Bộ trư</w:t>
      </w:r>
      <w:r w:rsidR="001B43F9" w:rsidRPr="000F211A">
        <w:rPr>
          <w:i/>
          <w:szCs w:val="28"/>
          <w:lang w:val="vi-VN"/>
        </w:rPr>
        <w:softHyphen/>
        <w:t>ởng Bộ Giao thông vận tải</w:t>
      </w:r>
      <w:r w:rsidR="005A0520" w:rsidRPr="000F211A">
        <w:rPr>
          <w:i/>
          <w:szCs w:val="28"/>
        </w:rPr>
        <w:t xml:space="preserve"> </w:t>
      </w:r>
      <w:r w:rsidR="00620907" w:rsidRPr="000F211A">
        <w:rPr>
          <w:i/>
          <w:szCs w:val="28"/>
          <w:lang w:val="pt-BR"/>
        </w:rPr>
        <w:t>quy định về việc báo cáo hoạt động và báo cáo số liệu trong ngành hàng không dân dụng Việt Nam</w:t>
      </w:r>
      <w:r w:rsidR="003621C8" w:rsidRPr="000F211A">
        <w:rPr>
          <w:i/>
          <w:szCs w:val="28"/>
          <w:lang w:val="pt-BR"/>
        </w:rPr>
        <w:t xml:space="preserve"> (sau đây gọi tắt là </w:t>
      </w:r>
      <w:r w:rsidR="003621C8" w:rsidRPr="000F211A">
        <w:rPr>
          <w:i/>
          <w:szCs w:val="28"/>
          <w:lang w:val="vi-VN"/>
        </w:rPr>
        <w:t xml:space="preserve">Thông tư </w:t>
      </w:r>
      <w:r w:rsidR="00F93AF9" w:rsidRPr="000F211A">
        <w:rPr>
          <w:i/>
          <w:szCs w:val="28"/>
          <w:lang w:val="vi-VN"/>
        </w:rPr>
        <w:t xml:space="preserve">số </w:t>
      </w:r>
      <w:r w:rsidR="003621C8" w:rsidRPr="000F211A">
        <w:rPr>
          <w:i/>
          <w:szCs w:val="28"/>
          <w:lang w:val="vi-VN"/>
        </w:rPr>
        <w:t xml:space="preserve">33/2016/TT-BGTVT </w:t>
      </w:r>
      <w:r w:rsidR="003621C8" w:rsidRPr="000F211A">
        <w:rPr>
          <w:i/>
          <w:szCs w:val="28"/>
          <w:lang w:val="pt-BR"/>
        </w:rPr>
        <w:t>ngày 15</w:t>
      </w:r>
      <w:r w:rsidR="00F93AF9" w:rsidRPr="000F211A">
        <w:rPr>
          <w:i/>
          <w:szCs w:val="28"/>
          <w:lang w:val="pt-BR"/>
        </w:rPr>
        <w:t xml:space="preserve"> tháng </w:t>
      </w:r>
      <w:r w:rsidR="003621C8" w:rsidRPr="000F211A">
        <w:rPr>
          <w:i/>
          <w:szCs w:val="28"/>
          <w:lang w:val="pt-BR"/>
        </w:rPr>
        <w:t>11</w:t>
      </w:r>
      <w:r w:rsidR="00F93AF9" w:rsidRPr="000F211A">
        <w:rPr>
          <w:i/>
          <w:szCs w:val="28"/>
          <w:lang w:val="pt-BR"/>
        </w:rPr>
        <w:t xml:space="preserve"> năm </w:t>
      </w:r>
      <w:r w:rsidR="003621C8" w:rsidRPr="000F211A">
        <w:rPr>
          <w:i/>
          <w:szCs w:val="28"/>
          <w:lang w:val="pt-BR"/>
        </w:rPr>
        <w:t>2016)</w:t>
      </w:r>
      <w:r w:rsidR="00B57C75" w:rsidRPr="000F211A">
        <w:rPr>
          <w:bCs/>
          <w:i/>
          <w:iCs/>
          <w:szCs w:val="28"/>
          <w:lang w:val="vi-VN"/>
        </w:rPr>
        <w:t>.</w:t>
      </w:r>
    </w:p>
    <w:p w14:paraId="489003BC" w14:textId="77777777" w:rsidR="00392BEA" w:rsidRPr="000F211A" w:rsidRDefault="00392BEA" w:rsidP="0011485A">
      <w:pPr>
        <w:spacing w:before="60" w:after="60" w:line="276" w:lineRule="auto"/>
        <w:ind w:firstLine="720"/>
        <w:jc w:val="both"/>
        <w:rPr>
          <w:b/>
          <w:szCs w:val="28"/>
          <w:lang w:val="vi-VN"/>
        </w:rPr>
      </w:pPr>
      <w:r w:rsidRPr="000F211A">
        <w:rPr>
          <w:b/>
          <w:szCs w:val="28"/>
          <w:lang w:val="vi-VN"/>
        </w:rPr>
        <w:t xml:space="preserve">Điều </w:t>
      </w:r>
      <w:r w:rsidR="000315F4" w:rsidRPr="000F211A">
        <w:rPr>
          <w:b/>
          <w:szCs w:val="28"/>
          <w:lang w:val="vi-VN"/>
        </w:rPr>
        <w:t>1</w:t>
      </w:r>
      <w:r w:rsidRPr="000F211A">
        <w:rPr>
          <w:b/>
          <w:szCs w:val="28"/>
          <w:lang w:val="vi-VN"/>
        </w:rPr>
        <w:t xml:space="preserve">. Sửa đổi, bổ sung một số điều của Thông tư </w:t>
      </w:r>
      <w:r w:rsidR="00F93AF9" w:rsidRPr="000F211A">
        <w:rPr>
          <w:b/>
          <w:szCs w:val="28"/>
          <w:lang w:val="vi-VN"/>
        </w:rPr>
        <w:t xml:space="preserve">số 81/2014/TT-BGTVT ngày 30 tháng </w:t>
      </w:r>
      <w:r w:rsidRPr="000F211A">
        <w:rPr>
          <w:b/>
          <w:szCs w:val="28"/>
          <w:lang w:val="vi-VN"/>
        </w:rPr>
        <w:t>12</w:t>
      </w:r>
      <w:r w:rsidR="00F93AF9" w:rsidRPr="000F211A">
        <w:rPr>
          <w:b/>
          <w:szCs w:val="28"/>
          <w:lang w:val="vi-VN"/>
        </w:rPr>
        <w:t xml:space="preserve"> năm </w:t>
      </w:r>
      <w:r w:rsidRPr="000F211A">
        <w:rPr>
          <w:b/>
          <w:szCs w:val="28"/>
          <w:lang w:val="vi-VN"/>
        </w:rPr>
        <w:t>2014</w:t>
      </w:r>
      <w:r w:rsidR="00195018" w:rsidRPr="000F211A">
        <w:rPr>
          <w:b/>
          <w:szCs w:val="28"/>
          <w:lang w:val="vi-VN"/>
        </w:rPr>
        <w:t xml:space="preserve"> như sau:</w:t>
      </w:r>
    </w:p>
    <w:p w14:paraId="57EC31BD" w14:textId="77777777" w:rsidR="00392BEA" w:rsidRPr="000F211A" w:rsidRDefault="00392BEA" w:rsidP="0011485A">
      <w:pPr>
        <w:spacing w:before="60" w:after="60" w:line="276" w:lineRule="auto"/>
        <w:ind w:firstLine="720"/>
        <w:jc w:val="both"/>
        <w:rPr>
          <w:szCs w:val="28"/>
          <w:lang w:val="vi-VN"/>
        </w:rPr>
      </w:pPr>
      <w:r w:rsidRPr="000F211A">
        <w:rPr>
          <w:szCs w:val="28"/>
          <w:lang w:val="vi-VN"/>
        </w:rPr>
        <w:t xml:space="preserve">1. </w:t>
      </w:r>
      <w:r w:rsidR="00195018" w:rsidRPr="000F211A">
        <w:rPr>
          <w:szCs w:val="28"/>
          <w:lang w:val="vi-VN"/>
        </w:rPr>
        <w:t xml:space="preserve">Sửa đổi các </w:t>
      </w:r>
      <w:r w:rsidR="00F93AF9" w:rsidRPr="000F211A">
        <w:rPr>
          <w:szCs w:val="28"/>
          <w:lang w:val="vi-VN"/>
        </w:rPr>
        <w:t>đ</w:t>
      </w:r>
      <w:r w:rsidR="00195018" w:rsidRPr="000F211A">
        <w:rPr>
          <w:szCs w:val="28"/>
          <w:lang w:val="vi-VN"/>
        </w:rPr>
        <w:t>iểm c và</w:t>
      </w:r>
      <w:r w:rsidRPr="000F211A">
        <w:rPr>
          <w:szCs w:val="28"/>
          <w:lang w:val="vi-VN"/>
        </w:rPr>
        <w:t xml:space="preserve"> d </w:t>
      </w:r>
      <w:r w:rsidR="00F93AF9" w:rsidRPr="000F211A">
        <w:rPr>
          <w:szCs w:val="28"/>
          <w:lang w:val="vi-VN"/>
        </w:rPr>
        <w:t>k</w:t>
      </w:r>
      <w:r w:rsidRPr="000F211A">
        <w:rPr>
          <w:szCs w:val="28"/>
          <w:lang w:val="vi-VN"/>
        </w:rPr>
        <w:t>hoản 1 Điều 1 như sau:</w:t>
      </w:r>
    </w:p>
    <w:p w14:paraId="1B3D15D3" w14:textId="77777777" w:rsidR="00772E11" w:rsidRPr="000F211A" w:rsidRDefault="00772E11" w:rsidP="0011485A">
      <w:pPr>
        <w:spacing w:before="60" w:after="60" w:line="276" w:lineRule="auto"/>
        <w:ind w:firstLine="720"/>
        <w:jc w:val="both"/>
        <w:rPr>
          <w:szCs w:val="28"/>
          <w:lang w:val="vi-VN"/>
        </w:rPr>
      </w:pPr>
      <w:r w:rsidRPr="000F211A">
        <w:rPr>
          <w:szCs w:val="28"/>
          <w:lang w:val="vi-VN"/>
        </w:rPr>
        <w:t>“c) Cấp, cấp lại, thu hồi Giấy phép thành lập Văn phòng đại diện, Văn phòng bán vé của hãng hàng không nước ngoài tại Việt Nam;</w:t>
      </w:r>
    </w:p>
    <w:p w14:paraId="117B044A" w14:textId="77777777" w:rsidR="00392BEA" w:rsidRPr="000F211A" w:rsidRDefault="00772E11" w:rsidP="0011485A">
      <w:pPr>
        <w:spacing w:before="60" w:after="60" w:line="276" w:lineRule="auto"/>
        <w:ind w:firstLine="720"/>
        <w:jc w:val="both"/>
        <w:rPr>
          <w:szCs w:val="28"/>
          <w:lang w:val="vi-VN"/>
        </w:rPr>
      </w:pPr>
      <w:r w:rsidRPr="000F211A">
        <w:rPr>
          <w:szCs w:val="28"/>
          <w:lang w:val="vi-VN"/>
        </w:rPr>
        <w:t>d) Cấp, thu hồi Giấy chứng nhận đăng ký xuất vận đơn hàng không thứ cấp;”</w:t>
      </w:r>
      <w:r w:rsidR="00FE22F3" w:rsidRPr="000F211A">
        <w:rPr>
          <w:szCs w:val="28"/>
          <w:lang w:val="vi-VN"/>
        </w:rPr>
        <w:t>.</w:t>
      </w:r>
    </w:p>
    <w:p w14:paraId="37604D0C" w14:textId="77777777" w:rsidR="00392BEA" w:rsidRPr="000F211A" w:rsidRDefault="00392BEA" w:rsidP="0011485A">
      <w:pPr>
        <w:spacing w:before="60" w:after="60" w:line="276" w:lineRule="auto"/>
        <w:ind w:firstLine="720"/>
        <w:jc w:val="both"/>
        <w:rPr>
          <w:szCs w:val="28"/>
          <w:lang w:val="vi-VN"/>
        </w:rPr>
      </w:pPr>
      <w:r w:rsidRPr="000F211A">
        <w:rPr>
          <w:szCs w:val="28"/>
          <w:lang w:val="vi-VN"/>
        </w:rPr>
        <w:t xml:space="preserve">2. </w:t>
      </w:r>
      <w:r w:rsidR="00195018" w:rsidRPr="000F211A">
        <w:rPr>
          <w:szCs w:val="28"/>
          <w:lang w:val="vi-VN"/>
        </w:rPr>
        <w:t xml:space="preserve">Sửa đổi, bổ sung </w:t>
      </w:r>
      <w:r w:rsidRPr="000F211A">
        <w:rPr>
          <w:szCs w:val="28"/>
          <w:lang w:val="vi-VN"/>
        </w:rPr>
        <w:t>Điều 3 như sau:</w:t>
      </w:r>
    </w:p>
    <w:p w14:paraId="047887C0" w14:textId="77777777" w:rsidR="00392BEA" w:rsidRPr="000F211A" w:rsidRDefault="00392BEA" w:rsidP="0011485A">
      <w:pPr>
        <w:spacing w:before="60" w:after="60" w:line="276" w:lineRule="auto"/>
        <w:ind w:firstLine="720"/>
        <w:jc w:val="both"/>
        <w:rPr>
          <w:szCs w:val="28"/>
          <w:lang w:val="vi-VN"/>
        </w:rPr>
      </w:pPr>
      <w:r w:rsidRPr="000F211A">
        <w:rPr>
          <w:szCs w:val="28"/>
          <w:lang w:val="vi-VN"/>
        </w:rPr>
        <w:t>“</w:t>
      </w:r>
      <w:r w:rsidRPr="000F211A">
        <w:rPr>
          <w:b/>
          <w:szCs w:val="28"/>
          <w:lang w:val="vi-VN"/>
        </w:rPr>
        <w:t>Điều 3. Kế hoạch khai thác đội tàu bay của doanh nghiệp kinh doanh vận chuyển hàng không (sau đây gọi là hãng hàng không) và doanh nghiệp kinh doanh hàng không chung Việt Nam</w:t>
      </w:r>
    </w:p>
    <w:p w14:paraId="1EFC81AE" w14:textId="5C36AD27"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1. Hãng hàng không và doanh nghiệp kinh doanh hàng không chung có trách nhiệm xây dựng kế hoạch khai thác đội tàu bay của doanh nghiệp hàng năm</w:t>
      </w:r>
      <w:r w:rsidR="009160FA">
        <w:rPr>
          <w:szCs w:val="28"/>
        </w:rPr>
        <w:t xml:space="preserve"> (từ ngày 01 tháng 01 đến </w:t>
      </w:r>
      <w:r w:rsidR="00AA22A4">
        <w:rPr>
          <w:szCs w:val="28"/>
        </w:rPr>
        <w:t xml:space="preserve">hết </w:t>
      </w:r>
      <w:r w:rsidR="009160FA">
        <w:rPr>
          <w:szCs w:val="28"/>
        </w:rPr>
        <w:t>ngày 31 tháng 12)</w:t>
      </w:r>
      <w:r w:rsidRPr="000F211A">
        <w:rPr>
          <w:szCs w:val="28"/>
          <w:lang w:val="vi-VN"/>
        </w:rPr>
        <w:t>, trung hạn (5 năm) và dài hạn (từ 10 năm trở lên) để thực hiện hoạt động vận chuyển hàng không và hoạt động hàng không chung tại Việt Nam.</w:t>
      </w:r>
    </w:p>
    <w:p w14:paraId="5807BB23" w14:textId="016C84E6"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2. Kế hoạch khai thác đội tàu bay đối với hãng hàng không và doanh nghiệp kinh doanh hàng không chung</w:t>
      </w:r>
      <w:r w:rsidR="005A0520" w:rsidRPr="000F211A">
        <w:rPr>
          <w:szCs w:val="28"/>
        </w:rPr>
        <w:t xml:space="preserve"> </w:t>
      </w:r>
      <w:r w:rsidRPr="000F211A">
        <w:rPr>
          <w:szCs w:val="28"/>
          <w:lang w:val="vi-VN"/>
        </w:rPr>
        <w:t>phải có các nội dung sau:</w:t>
      </w:r>
    </w:p>
    <w:p w14:paraId="3BA32022" w14:textId="77777777"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a) Dự báo nhu cầu của thị trường vận chuyển hàng không nội địa, quốc tế, từng đường bay mà hãng dự kiến khai thác;</w:t>
      </w:r>
    </w:p>
    <w:p w14:paraId="7C1479D6" w14:textId="77777777"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b) Dự kiến mạng đường bay; sản lượng vận chuyển, luân chuyển (hành khách, hàng hóa); hệ số sử dụng tải; thị phần của hãng trên toàn mạng quốc tế, nội địa và trên từng đường bay;</w:t>
      </w:r>
    </w:p>
    <w:p w14:paraId="3892FD81" w14:textId="77777777"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c) Số lượng theo loại tàu bay dự kiến khai thác toàn mạng; loại tàu bay dự kiến khai thác trên từng đường bay của hãng;</w:t>
      </w:r>
    </w:p>
    <w:p w14:paraId="7A1413F4" w14:textId="77777777" w:rsidR="00F67D01" w:rsidRPr="000F211A" w:rsidRDefault="00F67D01" w:rsidP="0011485A">
      <w:pPr>
        <w:tabs>
          <w:tab w:val="left" w:pos="993"/>
        </w:tabs>
        <w:spacing w:before="60" w:after="60" w:line="276" w:lineRule="auto"/>
        <w:ind w:firstLine="720"/>
        <w:jc w:val="both"/>
        <w:rPr>
          <w:szCs w:val="28"/>
        </w:rPr>
      </w:pPr>
      <w:r w:rsidRPr="000F211A">
        <w:rPr>
          <w:szCs w:val="28"/>
          <w:lang w:val="vi-VN"/>
        </w:rPr>
        <w:lastRenderedPageBreak/>
        <w:t>d) Kế hoạch đảm bảo nguồn lực (nhân lực, tài chính) để k</w:t>
      </w:r>
      <w:r w:rsidR="00D65FC8" w:rsidRPr="000F211A">
        <w:rPr>
          <w:szCs w:val="28"/>
          <w:lang w:val="vi-VN"/>
        </w:rPr>
        <w:t>hai thác, bảo dưỡng đội tàu bay.</w:t>
      </w:r>
    </w:p>
    <w:p w14:paraId="6F4E6C87" w14:textId="3B2C808A"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 xml:space="preserve">3. Trong trường hợp các nội dung của kế hoạch khai thác đội tàu bay </w:t>
      </w:r>
      <w:r w:rsidR="00FB1545">
        <w:rPr>
          <w:szCs w:val="28"/>
        </w:rPr>
        <w:t>quy định tại</w:t>
      </w:r>
      <w:r w:rsidRPr="000F211A">
        <w:rPr>
          <w:szCs w:val="28"/>
          <w:lang w:val="vi-VN"/>
        </w:rPr>
        <w:t xml:space="preserve"> Điều này được sửa đổi, bổ sung, doanh nghiệp có trách nhiệm báo cáo Cục Hàng không Việt Nam trong vòng 30 ngày, kể từ ngày doanh nghiệp quyết định sửa đổi, bổ sung kế hoạch.</w:t>
      </w:r>
    </w:p>
    <w:p w14:paraId="2EA65EAC" w14:textId="1E50ED5A"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4. Hãng hàng không, doanh nghiệp kinh doanh hàng không chung có trách nhiệm báo cáo Cục Hàng không Việt Nam kế hoạch khai thác đội tàu bay, chi tiết báo cáo như sau:</w:t>
      </w:r>
    </w:p>
    <w:p w14:paraId="3F8AA80D" w14:textId="0E7D9965"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 xml:space="preserve">a) Tên báo cáo: </w:t>
      </w:r>
      <w:r w:rsidR="0034144D" w:rsidRPr="000F211A">
        <w:rPr>
          <w:szCs w:val="28"/>
        </w:rPr>
        <w:t>k</w:t>
      </w:r>
      <w:r w:rsidRPr="000F211A">
        <w:rPr>
          <w:szCs w:val="28"/>
          <w:lang w:val="vi-VN"/>
        </w:rPr>
        <w:t>ế hoạch khai thác đội tàu bay;</w:t>
      </w:r>
    </w:p>
    <w:p w14:paraId="455DE412" w14:textId="7412F8DD"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 xml:space="preserve">b) Nội dung báo cáo: </w:t>
      </w:r>
      <w:r w:rsidR="0034144D" w:rsidRPr="000F211A">
        <w:rPr>
          <w:szCs w:val="28"/>
          <w:lang w:val="vi-VN"/>
        </w:rPr>
        <w:t>các nội dung</w:t>
      </w:r>
      <w:r w:rsidR="0034144D" w:rsidRPr="000F211A">
        <w:rPr>
          <w:szCs w:val="28"/>
        </w:rPr>
        <w:t xml:space="preserve"> </w:t>
      </w:r>
      <w:r w:rsidRPr="000F211A">
        <w:rPr>
          <w:szCs w:val="28"/>
          <w:lang w:val="vi-VN"/>
        </w:rPr>
        <w:t>theo quy định tại khoản 2 Điều này;</w:t>
      </w:r>
    </w:p>
    <w:p w14:paraId="3E036F37" w14:textId="77777777" w:rsidR="00F67D01" w:rsidRPr="000F211A" w:rsidRDefault="00F67D01" w:rsidP="0011485A">
      <w:pPr>
        <w:tabs>
          <w:tab w:val="left" w:pos="993"/>
        </w:tabs>
        <w:spacing w:before="60" w:after="60" w:line="276" w:lineRule="auto"/>
        <w:ind w:firstLine="720"/>
        <w:jc w:val="both"/>
        <w:rPr>
          <w:szCs w:val="28"/>
          <w:lang w:val="vi-VN"/>
        </w:rPr>
      </w:pPr>
      <w:r w:rsidRPr="000F211A">
        <w:rPr>
          <w:szCs w:val="28"/>
          <w:lang w:val="vi-VN"/>
        </w:rPr>
        <w:t>c) Phương thức gửi, nhận báo cáo: báo cáo bằng hình thức văn bản giấy hoặc văn bản điện tử được gửi trực tiếp, qua dịch vụ bưu chính, fax hoặc các hình thức phù hợp khác theo quy định của pháp luật;</w:t>
      </w:r>
    </w:p>
    <w:p w14:paraId="24CE614E" w14:textId="12B8EC0E" w:rsidR="00F67D01" w:rsidRPr="000F211A" w:rsidRDefault="00566EDE" w:rsidP="0011485A">
      <w:pPr>
        <w:tabs>
          <w:tab w:val="left" w:pos="993"/>
        </w:tabs>
        <w:spacing w:before="60" w:after="60" w:line="276" w:lineRule="auto"/>
        <w:ind w:firstLine="720"/>
        <w:jc w:val="both"/>
        <w:rPr>
          <w:szCs w:val="28"/>
          <w:lang w:val="vi-VN"/>
        </w:rPr>
      </w:pPr>
      <w:r w:rsidRPr="000F211A">
        <w:rPr>
          <w:szCs w:val="28"/>
          <w:lang w:val="vi-VN"/>
        </w:rPr>
        <w:t>d) Thời hạn gửi báo cáo:</w:t>
      </w:r>
      <w:r w:rsidRPr="000F211A">
        <w:rPr>
          <w:szCs w:val="28"/>
        </w:rPr>
        <w:t xml:space="preserve"> </w:t>
      </w:r>
      <w:r w:rsidR="00F67D01" w:rsidRPr="000F211A">
        <w:rPr>
          <w:szCs w:val="28"/>
          <w:lang w:val="vi-VN"/>
        </w:rPr>
        <w:t xml:space="preserve">ngày </w:t>
      </w:r>
      <w:r w:rsidR="00DE5BE7" w:rsidRPr="000F211A">
        <w:rPr>
          <w:szCs w:val="28"/>
        </w:rPr>
        <w:t>01</w:t>
      </w:r>
      <w:r w:rsidR="00F67D01" w:rsidRPr="000F211A">
        <w:rPr>
          <w:szCs w:val="28"/>
          <w:lang w:val="vi-VN"/>
        </w:rPr>
        <w:t xml:space="preserve"> tháng</w:t>
      </w:r>
      <w:r w:rsidR="0034144D" w:rsidRPr="000F211A">
        <w:rPr>
          <w:szCs w:val="28"/>
        </w:rPr>
        <w:t xml:space="preserve"> 1</w:t>
      </w:r>
      <w:r w:rsidR="00DE5BE7" w:rsidRPr="000F211A">
        <w:rPr>
          <w:szCs w:val="28"/>
        </w:rPr>
        <w:t>1</w:t>
      </w:r>
      <w:r w:rsidR="00F67D01" w:rsidRPr="000F211A">
        <w:rPr>
          <w:szCs w:val="28"/>
          <w:lang w:val="vi-VN"/>
        </w:rPr>
        <w:t xml:space="preserve"> </w:t>
      </w:r>
      <w:r w:rsidR="0034144D" w:rsidRPr="000F211A">
        <w:rPr>
          <w:szCs w:val="28"/>
        </w:rPr>
        <w:t>hàng năm</w:t>
      </w:r>
      <w:r w:rsidR="00F67D01" w:rsidRPr="000F211A">
        <w:rPr>
          <w:szCs w:val="28"/>
          <w:lang w:val="vi-VN"/>
        </w:rPr>
        <w:t xml:space="preserve"> của năm trước năm kế hoạch (đối với kế hoạch hàng năm) và trước 60 ngày kể từ ngày dự kiến bắt đầu kế hoạch (đối với</w:t>
      </w:r>
      <w:r w:rsidR="00EB2253" w:rsidRPr="000F211A">
        <w:rPr>
          <w:szCs w:val="28"/>
          <w:lang w:val="vi-VN"/>
        </w:rPr>
        <w:t xml:space="preserve"> kế hoạch trung hạn và dài hạn);</w:t>
      </w:r>
    </w:p>
    <w:p w14:paraId="1C77BC63" w14:textId="56DC01F2" w:rsidR="004F3853" w:rsidRPr="000F211A" w:rsidRDefault="00C95131" w:rsidP="0011485A">
      <w:pPr>
        <w:tabs>
          <w:tab w:val="left" w:pos="993"/>
        </w:tabs>
        <w:spacing w:before="60" w:after="60" w:line="276" w:lineRule="auto"/>
        <w:ind w:firstLine="720"/>
        <w:jc w:val="both"/>
        <w:rPr>
          <w:szCs w:val="28"/>
        </w:rPr>
      </w:pPr>
      <w:r w:rsidRPr="000F211A">
        <w:rPr>
          <w:szCs w:val="28"/>
          <w:lang w:val="vi-VN"/>
        </w:rPr>
        <w:t>đ</w:t>
      </w:r>
      <w:r w:rsidR="00BE0F04" w:rsidRPr="000F211A">
        <w:rPr>
          <w:szCs w:val="28"/>
          <w:lang w:val="vi-VN"/>
        </w:rPr>
        <w:t xml:space="preserve">) </w:t>
      </w:r>
      <w:r w:rsidR="004F3853" w:rsidRPr="000F211A">
        <w:rPr>
          <w:szCs w:val="28"/>
          <w:lang w:val="vi-VN"/>
        </w:rPr>
        <w:t xml:space="preserve">Thời gian chốt số liệu báo cáo: </w:t>
      </w:r>
      <w:r w:rsidR="00094883" w:rsidRPr="000F211A">
        <w:rPr>
          <w:szCs w:val="28"/>
        </w:rPr>
        <w:t>tính đến ngày 31</w:t>
      </w:r>
      <w:r w:rsidR="00DE5BE7" w:rsidRPr="000F211A">
        <w:rPr>
          <w:szCs w:val="28"/>
        </w:rPr>
        <w:t xml:space="preserve"> tháng 1</w:t>
      </w:r>
      <w:r w:rsidR="00094883" w:rsidRPr="000F211A">
        <w:rPr>
          <w:szCs w:val="28"/>
        </w:rPr>
        <w:t>0</w:t>
      </w:r>
      <w:r w:rsidR="00DE5BE7" w:rsidRPr="000F211A">
        <w:rPr>
          <w:szCs w:val="28"/>
        </w:rPr>
        <w:t xml:space="preserve"> </w:t>
      </w:r>
      <w:r w:rsidR="00094883" w:rsidRPr="000F211A">
        <w:rPr>
          <w:szCs w:val="28"/>
        </w:rPr>
        <w:t xml:space="preserve">hàng năm </w:t>
      </w:r>
      <w:r w:rsidR="0090540E">
        <w:rPr>
          <w:szCs w:val="28"/>
        </w:rPr>
        <w:t xml:space="preserve">của </w:t>
      </w:r>
      <w:r w:rsidR="00094883" w:rsidRPr="000F211A">
        <w:rPr>
          <w:szCs w:val="28"/>
        </w:rPr>
        <w:t>năm trước năm kế hoạch;</w:t>
      </w:r>
    </w:p>
    <w:p w14:paraId="3882EDA5" w14:textId="4895FE63" w:rsidR="00BE0F04" w:rsidRPr="007A7400" w:rsidRDefault="00383E9F" w:rsidP="0011485A">
      <w:pPr>
        <w:tabs>
          <w:tab w:val="left" w:pos="993"/>
        </w:tabs>
        <w:spacing w:before="60" w:after="60" w:line="276" w:lineRule="auto"/>
        <w:ind w:firstLine="720"/>
        <w:jc w:val="both"/>
        <w:rPr>
          <w:szCs w:val="28"/>
        </w:rPr>
      </w:pPr>
      <w:r w:rsidRPr="000F211A">
        <w:rPr>
          <w:szCs w:val="28"/>
        </w:rPr>
        <w:t xml:space="preserve">e) </w:t>
      </w:r>
      <w:r w:rsidR="00BE0F04" w:rsidRPr="000F211A">
        <w:rPr>
          <w:szCs w:val="28"/>
          <w:lang w:val="vi-VN"/>
        </w:rPr>
        <w:t>Mẫu đề cương báo c</w:t>
      </w:r>
      <w:r w:rsidR="009E6344" w:rsidRPr="000F211A">
        <w:rPr>
          <w:szCs w:val="28"/>
          <w:lang w:val="vi-VN"/>
        </w:rPr>
        <w:t>áo</w:t>
      </w:r>
      <w:r w:rsidR="009D562E" w:rsidRPr="000F211A">
        <w:rPr>
          <w:szCs w:val="28"/>
          <w:lang w:val="vi-VN"/>
        </w:rPr>
        <w:t>:</w:t>
      </w:r>
      <w:r w:rsidR="009E6344" w:rsidRPr="000F211A">
        <w:rPr>
          <w:szCs w:val="28"/>
          <w:lang w:val="vi-VN"/>
        </w:rPr>
        <w:t xml:space="preserve"> theo quy định tại Phụ lục XV</w:t>
      </w:r>
      <w:r w:rsidR="00BE0F04" w:rsidRPr="000F211A">
        <w:rPr>
          <w:szCs w:val="28"/>
          <w:lang w:val="vi-VN"/>
        </w:rPr>
        <w:t xml:space="preserve"> ban hành kèm theo Thông tư này.</w:t>
      </w:r>
      <w:r w:rsidR="007A7400">
        <w:rPr>
          <w:szCs w:val="28"/>
        </w:rPr>
        <w:t>”.</w:t>
      </w:r>
    </w:p>
    <w:p w14:paraId="11E397F4" w14:textId="77777777" w:rsidR="003110C2" w:rsidRPr="000F211A" w:rsidRDefault="00392BEA" w:rsidP="0011485A">
      <w:pPr>
        <w:spacing w:before="60" w:after="60" w:line="276" w:lineRule="auto"/>
        <w:ind w:firstLine="720"/>
        <w:jc w:val="both"/>
        <w:rPr>
          <w:szCs w:val="28"/>
          <w:lang w:val="vi-VN"/>
        </w:rPr>
      </w:pPr>
      <w:r w:rsidRPr="000F211A">
        <w:rPr>
          <w:szCs w:val="28"/>
          <w:lang w:val="vi-VN"/>
        </w:rPr>
        <w:t xml:space="preserve">3. </w:t>
      </w:r>
      <w:r w:rsidR="003110C2" w:rsidRPr="000F211A">
        <w:rPr>
          <w:szCs w:val="28"/>
          <w:lang w:val="vi-VN"/>
        </w:rPr>
        <w:t>Sửa đổi Điều 6 như sau:</w:t>
      </w:r>
    </w:p>
    <w:p w14:paraId="63492A47" w14:textId="77777777" w:rsidR="003110C2" w:rsidRPr="000F211A" w:rsidRDefault="003110C2" w:rsidP="0011485A">
      <w:pPr>
        <w:spacing w:before="60" w:after="60" w:line="276" w:lineRule="auto"/>
        <w:ind w:firstLine="720"/>
        <w:jc w:val="both"/>
        <w:rPr>
          <w:b/>
          <w:szCs w:val="28"/>
          <w:lang w:val="vi-VN"/>
        </w:rPr>
      </w:pPr>
      <w:r w:rsidRPr="000F211A">
        <w:rPr>
          <w:szCs w:val="28"/>
          <w:lang w:val="vi-VN"/>
        </w:rPr>
        <w:t>“</w:t>
      </w:r>
      <w:r w:rsidRPr="000F211A">
        <w:rPr>
          <w:b/>
          <w:szCs w:val="28"/>
          <w:lang w:val="vi-VN"/>
        </w:rPr>
        <w:t>Điều 6. Ban hành Điều lệ vận chuyển</w:t>
      </w:r>
    </w:p>
    <w:p w14:paraId="08E7E04E" w14:textId="77777777" w:rsidR="003110C2" w:rsidRPr="000F211A" w:rsidRDefault="003110C2" w:rsidP="0011485A">
      <w:pPr>
        <w:spacing w:before="60" w:after="60" w:line="276" w:lineRule="auto"/>
        <w:ind w:firstLine="720"/>
        <w:jc w:val="both"/>
        <w:rPr>
          <w:szCs w:val="28"/>
          <w:lang w:val="vi-VN"/>
        </w:rPr>
      </w:pPr>
      <w:r w:rsidRPr="000F211A">
        <w:rPr>
          <w:szCs w:val="28"/>
          <w:lang w:val="vi-VN"/>
        </w:rPr>
        <w:t>Hãng hàng không có trách nhiệm xây dựng, đăng ký và ban hành Điều lệ vận chuyển</w:t>
      </w:r>
      <w:r w:rsidR="0075344D" w:rsidRPr="000F211A">
        <w:rPr>
          <w:szCs w:val="28"/>
          <w:lang w:val="vi-VN"/>
        </w:rPr>
        <w:t>.</w:t>
      </w:r>
      <w:r w:rsidR="00351AB1" w:rsidRPr="000F211A">
        <w:rPr>
          <w:szCs w:val="28"/>
          <w:lang w:val="vi-VN"/>
        </w:rPr>
        <w:t xml:space="preserve"> </w:t>
      </w:r>
      <w:r w:rsidR="0075344D" w:rsidRPr="000F211A">
        <w:rPr>
          <w:szCs w:val="28"/>
          <w:lang w:val="vi-VN"/>
        </w:rPr>
        <w:t xml:space="preserve">Điều lệ vận chuyển phải </w:t>
      </w:r>
      <w:r w:rsidR="00351AB1" w:rsidRPr="000F211A">
        <w:rPr>
          <w:szCs w:val="28"/>
          <w:lang w:val="vi-VN"/>
        </w:rPr>
        <w:t>có</w:t>
      </w:r>
      <w:r w:rsidR="0075344D" w:rsidRPr="000F211A">
        <w:rPr>
          <w:szCs w:val="28"/>
          <w:lang w:val="vi-VN"/>
        </w:rPr>
        <w:t xml:space="preserve"> </w:t>
      </w:r>
      <w:r w:rsidRPr="000F211A">
        <w:rPr>
          <w:szCs w:val="28"/>
          <w:lang w:val="vi-VN"/>
        </w:rPr>
        <w:t>các nội dung về quyền v</w:t>
      </w:r>
      <w:r w:rsidR="00351AB1" w:rsidRPr="000F211A">
        <w:rPr>
          <w:szCs w:val="28"/>
          <w:lang w:val="vi-VN"/>
        </w:rPr>
        <w:t>à nghĩa vụ của người vận chuyển,</w:t>
      </w:r>
      <w:r w:rsidRPr="000F211A">
        <w:rPr>
          <w:szCs w:val="28"/>
          <w:lang w:val="vi-VN"/>
        </w:rPr>
        <w:t xml:space="preserve"> quyền và nghĩa vụ của khách hàng phù hợp </w:t>
      </w:r>
      <w:r w:rsidR="00823983" w:rsidRPr="000F211A">
        <w:rPr>
          <w:szCs w:val="28"/>
          <w:lang w:val="vi-VN"/>
        </w:rPr>
        <w:t>với các quy định của pháp luật.</w:t>
      </w:r>
      <w:r w:rsidR="001452B7" w:rsidRPr="000F211A">
        <w:rPr>
          <w:szCs w:val="28"/>
          <w:lang w:val="vi-VN"/>
        </w:rPr>
        <w:t>”.</w:t>
      </w:r>
    </w:p>
    <w:p w14:paraId="5905FC43" w14:textId="69D18E51" w:rsidR="007772FF" w:rsidRPr="000F211A" w:rsidRDefault="00E55F84" w:rsidP="007772FF">
      <w:pPr>
        <w:spacing w:before="60" w:after="60" w:line="276" w:lineRule="auto"/>
        <w:ind w:firstLine="720"/>
        <w:jc w:val="both"/>
        <w:rPr>
          <w:szCs w:val="28"/>
          <w:lang w:val="vi-VN"/>
        </w:rPr>
      </w:pPr>
      <w:r w:rsidRPr="000F211A">
        <w:rPr>
          <w:szCs w:val="28"/>
          <w:lang w:val="vi-VN"/>
        </w:rPr>
        <w:t>4</w:t>
      </w:r>
      <w:r w:rsidR="00FB5546" w:rsidRPr="000F211A">
        <w:rPr>
          <w:szCs w:val="28"/>
          <w:lang w:val="vi-VN"/>
        </w:rPr>
        <w:t>.</w:t>
      </w:r>
      <w:r w:rsidR="007772FF" w:rsidRPr="000F211A">
        <w:rPr>
          <w:szCs w:val="28"/>
        </w:rPr>
        <w:t xml:space="preserve"> </w:t>
      </w:r>
      <w:r w:rsidR="00EE7496" w:rsidRPr="000F211A">
        <w:rPr>
          <w:szCs w:val="28"/>
        </w:rPr>
        <w:t>S</w:t>
      </w:r>
      <w:r w:rsidR="00EE7496" w:rsidRPr="000F211A">
        <w:rPr>
          <w:szCs w:val="28"/>
          <w:lang w:val="vi-VN"/>
        </w:rPr>
        <w:t xml:space="preserve">ửa đổi, bổ sung </w:t>
      </w:r>
      <w:r w:rsidR="00EE7496" w:rsidRPr="000F211A">
        <w:rPr>
          <w:szCs w:val="28"/>
        </w:rPr>
        <w:t>k</w:t>
      </w:r>
      <w:r w:rsidR="007772FF" w:rsidRPr="000F211A">
        <w:rPr>
          <w:szCs w:val="28"/>
          <w:lang w:val="vi-VN"/>
        </w:rPr>
        <w:t xml:space="preserve">hoản 1, khoản 3, khoản 5 </w:t>
      </w:r>
      <w:r w:rsidR="00EE7496" w:rsidRPr="000F211A">
        <w:rPr>
          <w:szCs w:val="28"/>
          <w:lang w:val="vi-VN"/>
        </w:rPr>
        <w:t>Điều 8</w:t>
      </w:r>
      <w:r w:rsidR="00EE7496" w:rsidRPr="000F211A">
        <w:rPr>
          <w:szCs w:val="28"/>
        </w:rPr>
        <w:t xml:space="preserve"> </w:t>
      </w:r>
      <w:r w:rsidR="007772FF" w:rsidRPr="000F211A">
        <w:rPr>
          <w:szCs w:val="28"/>
          <w:lang w:val="vi-VN"/>
        </w:rPr>
        <w:t>như sau:</w:t>
      </w:r>
    </w:p>
    <w:p w14:paraId="55AB7306" w14:textId="462B08DA" w:rsidR="007772FF" w:rsidRPr="000F211A" w:rsidRDefault="007772FF" w:rsidP="007772FF">
      <w:pPr>
        <w:spacing w:before="60" w:after="60" w:line="276" w:lineRule="auto"/>
        <w:ind w:firstLine="720"/>
        <w:jc w:val="both"/>
        <w:rPr>
          <w:szCs w:val="28"/>
          <w:lang w:val="vi-VN"/>
        </w:rPr>
      </w:pPr>
      <w:r w:rsidRPr="000F211A">
        <w:rPr>
          <w:szCs w:val="28"/>
          <w:lang w:val="vi-VN"/>
        </w:rPr>
        <w:t xml:space="preserve">a) </w:t>
      </w:r>
      <w:r w:rsidR="00EE7496" w:rsidRPr="000F211A">
        <w:rPr>
          <w:szCs w:val="28"/>
        </w:rPr>
        <w:t>S</w:t>
      </w:r>
      <w:r w:rsidR="00EE7496" w:rsidRPr="000F211A">
        <w:rPr>
          <w:szCs w:val="28"/>
          <w:lang w:val="vi-VN"/>
        </w:rPr>
        <w:t xml:space="preserve">ửa đổi, bổ sung </w:t>
      </w:r>
      <w:r w:rsidR="00EE7496" w:rsidRPr="000F211A">
        <w:rPr>
          <w:szCs w:val="28"/>
        </w:rPr>
        <w:t>k</w:t>
      </w:r>
      <w:r w:rsidR="00EE7496" w:rsidRPr="000F211A">
        <w:rPr>
          <w:szCs w:val="28"/>
          <w:lang w:val="vi-VN"/>
        </w:rPr>
        <w:t>hoản 1 Điều 8</w:t>
      </w:r>
      <w:r w:rsidR="00EE7496" w:rsidRPr="000F211A">
        <w:rPr>
          <w:szCs w:val="28"/>
        </w:rPr>
        <w:t xml:space="preserve"> </w:t>
      </w:r>
      <w:r w:rsidRPr="000F211A">
        <w:rPr>
          <w:szCs w:val="28"/>
          <w:lang w:val="vi-VN"/>
        </w:rPr>
        <w:t>như sau:</w:t>
      </w:r>
    </w:p>
    <w:p w14:paraId="2D68A178" w14:textId="3D4CEF83" w:rsidR="007772FF" w:rsidRPr="007A7400" w:rsidRDefault="007772FF" w:rsidP="007772FF">
      <w:pPr>
        <w:spacing w:before="60" w:after="60" w:line="276" w:lineRule="auto"/>
        <w:ind w:firstLine="720"/>
        <w:jc w:val="both"/>
        <w:rPr>
          <w:szCs w:val="28"/>
        </w:rPr>
      </w:pPr>
      <w:r w:rsidRPr="000F211A">
        <w:rPr>
          <w:szCs w:val="28"/>
        </w:rPr>
        <w:t>“</w:t>
      </w:r>
      <w:r w:rsidRPr="000F211A">
        <w:rPr>
          <w:szCs w:val="28"/>
          <w:lang w:val="vi-VN"/>
        </w:rPr>
        <w:t>1. Chuyến bay bị chậm là chuyến bay có giờ khởi hành thực tế (tính từ thời điểm rút chèn tàu bay) muộn hơn 15 phút so với thời gian dự kiến cất cánh theo lịch bay căn cứ. Lịch bay căn cứ là phiên bản cuối cùng lịch bay ngày của hãng hàng không được cập nhật tới Cục Hàng không Việt Nam, các Cảng vụ hàng không, các Công ty Quản lý bay khu vực liên quan không muộn hơn 22h00 giờ Hà Nội (15h00 UTC) của ngày hôm trước ngày khai thác.”</w:t>
      </w:r>
      <w:r w:rsidR="007A7400">
        <w:rPr>
          <w:szCs w:val="28"/>
        </w:rPr>
        <w:t>;</w:t>
      </w:r>
    </w:p>
    <w:p w14:paraId="22074ED7" w14:textId="2B40E0C8" w:rsidR="007772FF" w:rsidRPr="000F211A" w:rsidRDefault="007772FF" w:rsidP="007772FF">
      <w:pPr>
        <w:spacing w:before="60" w:after="60" w:line="276" w:lineRule="auto"/>
        <w:ind w:firstLine="720"/>
        <w:jc w:val="both"/>
        <w:rPr>
          <w:szCs w:val="28"/>
        </w:rPr>
      </w:pPr>
      <w:r w:rsidRPr="000F211A">
        <w:rPr>
          <w:szCs w:val="28"/>
        </w:rPr>
        <w:t xml:space="preserve">b) </w:t>
      </w:r>
      <w:r w:rsidR="00EE7496" w:rsidRPr="000F211A">
        <w:rPr>
          <w:szCs w:val="28"/>
        </w:rPr>
        <w:t>S</w:t>
      </w:r>
      <w:r w:rsidR="00EE7496" w:rsidRPr="000F211A">
        <w:rPr>
          <w:szCs w:val="28"/>
          <w:lang w:val="vi-VN"/>
        </w:rPr>
        <w:t xml:space="preserve">ửa đổi, bổ sung </w:t>
      </w:r>
      <w:r w:rsidR="00EE7496" w:rsidRPr="000F211A">
        <w:rPr>
          <w:szCs w:val="28"/>
        </w:rPr>
        <w:t>k</w:t>
      </w:r>
      <w:r w:rsidRPr="000F211A">
        <w:rPr>
          <w:szCs w:val="28"/>
          <w:lang w:val="vi-VN"/>
        </w:rPr>
        <w:t>hoản 3 Điều 8 như sau:</w:t>
      </w:r>
    </w:p>
    <w:p w14:paraId="0D684435" w14:textId="4B8D3C5F" w:rsidR="007772FF" w:rsidRPr="007A7400" w:rsidRDefault="007772FF" w:rsidP="007772FF">
      <w:pPr>
        <w:spacing w:before="60" w:after="60" w:line="276" w:lineRule="auto"/>
        <w:ind w:firstLine="720"/>
        <w:jc w:val="both"/>
        <w:rPr>
          <w:szCs w:val="28"/>
        </w:rPr>
      </w:pPr>
      <w:r w:rsidRPr="000F211A">
        <w:rPr>
          <w:szCs w:val="28"/>
          <w:lang w:val="vi-VN"/>
        </w:rPr>
        <w:lastRenderedPageBreak/>
        <w:t xml:space="preserve"> “3. Chuyến bay bị hủy là chuyến bay không được thực hiện trên cơ sở lịch hủy của hãng hàng không.”</w:t>
      </w:r>
      <w:r w:rsidR="007A7400">
        <w:rPr>
          <w:szCs w:val="28"/>
        </w:rPr>
        <w:t>;</w:t>
      </w:r>
    </w:p>
    <w:p w14:paraId="740D5E46" w14:textId="0DAC7009" w:rsidR="007772FF" w:rsidRPr="000F211A" w:rsidRDefault="007772FF" w:rsidP="007772FF">
      <w:pPr>
        <w:spacing w:before="60" w:after="60" w:line="276" w:lineRule="auto"/>
        <w:ind w:firstLine="720"/>
        <w:jc w:val="both"/>
        <w:rPr>
          <w:szCs w:val="28"/>
        </w:rPr>
      </w:pPr>
      <w:r w:rsidRPr="000F211A">
        <w:rPr>
          <w:szCs w:val="28"/>
        </w:rPr>
        <w:t xml:space="preserve">c) </w:t>
      </w:r>
      <w:r w:rsidR="00EE7496" w:rsidRPr="000F211A">
        <w:rPr>
          <w:szCs w:val="28"/>
        </w:rPr>
        <w:t>S</w:t>
      </w:r>
      <w:r w:rsidR="00EE7496" w:rsidRPr="000F211A">
        <w:rPr>
          <w:szCs w:val="28"/>
          <w:lang w:val="vi-VN"/>
        </w:rPr>
        <w:t xml:space="preserve">ửa đổi, bổ sung </w:t>
      </w:r>
      <w:r w:rsidR="00EE7496" w:rsidRPr="000F211A">
        <w:rPr>
          <w:szCs w:val="28"/>
        </w:rPr>
        <w:t>k</w:t>
      </w:r>
      <w:r w:rsidRPr="000F211A">
        <w:rPr>
          <w:szCs w:val="28"/>
          <w:lang w:val="vi-VN"/>
        </w:rPr>
        <w:t>hoản 5 Điều 8 được sửa đổi, bổ sung như sau:</w:t>
      </w:r>
    </w:p>
    <w:p w14:paraId="3FE68609" w14:textId="0451E2CE" w:rsidR="007772FF" w:rsidRPr="007A7400" w:rsidRDefault="007772FF" w:rsidP="007772FF">
      <w:pPr>
        <w:spacing w:before="60" w:after="60" w:line="276" w:lineRule="auto"/>
        <w:ind w:firstLine="720"/>
        <w:jc w:val="both"/>
        <w:rPr>
          <w:szCs w:val="28"/>
        </w:rPr>
      </w:pPr>
      <w:r w:rsidRPr="000F211A">
        <w:rPr>
          <w:szCs w:val="28"/>
          <w:lang w:val="vi-VN"/>
        </w:rPr>
        <w:t xml:space="preserve"> “5. Chuyến bay khởi hành sớm là chuyến bay có giờ khởi hành thực tế (tính từ thời điểm rút chèn tàu bay) sớm hơn thời gian dự kiến cất cánh theo lịch bay căn cứ.”</w:t>
      </w:r>
      <w:r w:rsidR="007A7400">
        <w:rPr>
          <w:szCs w:val="28"/>
        </w:rPr>
        <w:t>.</w:t>
      </w:r>
    </w:p>
    <w:p w14:paraId="4294C323" w14:textId="5289C534" w:rsidR="00FB5546" w:rsidRPr="000F211A" w:rsidRDefault="007772FF" w:rsidP="0011485A">
      <w:pPr>
        <w:spacing w:before="60" w:after="60" w:line="276" w:lineRule="auto"/>
        <w:ind w:firstLine="720"/>
        <w:jc w:val="both"/>
        <w:rPr>
          <w:szCs w:val="28"/>
          <w:lang w:val="vi-VN"/>
        </w:rPr>
      </w:pPr>
      <w:r w:rsidRPr="000F211A">
        <w:rPr>
          <w:szCs w:val="28"/>
        </w:rPr>
        <w:t xml:space="preserve">5. </w:t>
      </w:r>
      <w:r w:rsidR="003110C2" w:rsidRPr="000F211A">
        <w:rPr>
          <w:szCs w:val="28"/>
          <w:lang w:val="vi-VN"/>
        </w:rPr>
        <w:t xml:space="preserve">Sửa đổi, bổ sung </w:t>
      </w:r>
      <w:r w:rsidR="00FB5546" w:rsidRPr="000F211A">
        <w:rPr>
          <w:szCs w:val="28"/>
          <w:lang w:val="vi-VN"/>
        </w:rPr>
        <w:t xml:space="preserve">Điều 10 như sau: </w:t>
      </w:r>
    </w:p>
    <w:p w14:paraId="600EF566" w14:textId="5476A797" w:rsidR="00FB5546" w:rsidRPr="000F211A" w:rsidRDefault="00FB5546" w:rsidP="0011485A">
      <w:pPr>
        <w:spacing w:before="60" w:after="60" w:line="276" w:lineRule="auto"/>
        <w:ind w:firstLine="720"/>
        <w:jc w:val="both"/>
        <w:rPr>
          <w:spacing w:val="2"/>
          <w:szCs w:val="28"/>
          <w:lang w:val="nl-NL"/>
        </w:rPr>
      </w:pPr>
      <w:r w:rsidRPr="000F211A">
        <w:rPr>
          <w:spacing w:val="2"/>
          <w:szCs w:val="28"/>
          <w:lang w:val="vi-VN"/>
        </w:rPr>
        <w:t xml:space="preserve"> “</w:t>
      </w:r>
      <w:r w:rsidRPr="000F211A">
        <w:rPr>
          <w:b/>
          <w:spacing w:val="2"/>
          <w:szCs w:val="28"/>
          <w:lang w:val="vi-VN"/>
        </w:rPr>
        <w:t>Điều 10.</w:t>
      </w:r>
      <w:r w:rsidR="007A7400">
        <w:rPr>
          <w:b/>
          <w:spacing w:val="2"/>
          <w:szCs w:val="28"/>
        </w:rPr>
        <w:t xml:space="preserve"> </w:t>
      </w:r>
      <w:r w:rsidRPr="000F211A">
        <w:rPr>
          <w:b/>
          <w:spacing w:val="2"/>
          <w:szCs w:val="28"/>
          <w:lang w:val="nl-NL"/>
        </w:rPr>
        <w:t xml:space="preserve">Thủ tục cấp, cấp lại, thu hồi </w:t>
      </w:r>
      <w:r w:rsidRPr="000F211A">
        <w:rPr>
          <w:b/>
          <w:spacing w:val="2"/>
          <w:szCs w:val="28"/>
          <w:lang w:val="vi-VN"/>
        </w:rPr>
        <w:t>Giấy phép thành lập Văn phòng đại diện, Văn phòng bán vé</w:t>
      </w:r>
      <w:r w:rsidRPr="000F211A">
        <w:rPr>
          <w:b/>
          <w:spacing w:val="2"/>
          <w:szCs w:val="28"/>
          <w:lang w:val="nl-NL"/>
        </w:rPr>
        <w:t xml:space="preserve"> của hãng hàng không nước ngoài tại Việt Nam</w:t>
      </w:r>
    </w:p>
    <w:p w14:paraId="38E9222C" w14:textId="77777777" w:rsidR="00FB5546" w:rsidRPr="000F211A" w:rsidRDefault="00FB5546" w:rsidP="0011485A">
      <w:pPr>
        <w:spacing w:before="60" w:after="60" w:line="276" w:lineRule="auto"/>
        <w:ind w:firstLine="720"/>
        <w:jc w:val="both"/>
        <w:rPr>
          <w:szCs w:val="28"/>
          <w:lang w:val="nl-NL"/>
        </w:rPr>
      </w:pPr>
      <w:r w:rsidRPr="000F211A">
        <w:rPr>
          <w:szCs w:val="28"/>
          <w:lang w:val="nl-NL"/>
        </w:rPr>
        <w:t>1. Hãng hàng không nước ngoài đề nghị cấp Giấy phép thành lập Văn phòng đại diện, Văn phòng bán vé nộp 01 bộ hồ sơ trực tiếp hoặc qua đường bưu chính hoặc các hình thức phù hợp khác đến Cục Hàng không Việt Nam và phải chịu trách nhiệm về thông tin trong hồ sơ. Hồ sơ bao gồm:</w:t>
      </w:r>
    </w:p>
    <w:p w14:paraId="62D0BCD6" w14:textId="77777777" w:rsidR="00FB5546" w:rsidRPr="000F211A" w:rsidRDefault="00FB5546" w:rsidP="0011485A">
      <w:pPr>
        <w:spacing w:before="60" w:after="60" w:line="276" w:lineRule="auto"/>
        <w:ind w:firstLine="720"/>
        <w:jc w:val="both"/>
        <w:rPr>
          <w:szCs w:val="28"/>
          <w:lang w:val="nl-NL"/>
        </w:rPr>
      </w:pPr>
      <w:r w:rsidRPr="000F211A">
        <w:rPr>
          <w:szCs w:val="28"/>
          <w:lang w:val="nl-NL"/>
        </w:rPr>
        <w:t>a) Văn bản đề nghị theo mẫu quy định tại Phụ lục III ban hành kèm theo Thông tư này;</w:t>
      </w:r>
    </w:p>
    <w:p w14:paraId="7CE94930" w14:textId="77777777" w:rsidR="00FB5546" w:rsidRPr="000F211A" w:rsidRDefault="00FB5546" w:rsidP="0011485A">
      <w:pPr>
        <w:spacing w:before="60" w:after="60" w:line="276" w:lineRule="auto"/>
        <w:ind w:firstLine="720"/>
        <w:jc w:val="both"/>
        <w:rPr>
          <w:szCs w:val="28"/>
          <w:lang w:val="nl-NL"/>
        </w:rPr>
      </w:pPr>
      <w:r w:rsidRPr="000F211A">
        <w:rPr>
          <w:szCs w:val="28"/>
          <w:lang w:val="nl-NL"/>
        </w:rPr>
        <w:t>b) Bản sao Giấy phép thành lập hoặc Giấy chứng nhận đăng ký doanh nghiệp hoặc các Giấy tờ có giá trị tương đương của hãng hàng không (bằng tiếng Việt hoặc bằng tiếng Anh);</w:t>
      </w:r>
    </w:p>
    <w:p w14:paraId="1CA9A269" w14:textId="77777777" w:rsidR="00FB5546" w:rsidRPr="000F211A" w:rsidRDefault="00FB5546" w:rsidP="0011485A">
      <w:pPr>
        <w:spacing w:before="60" w:after="60" w:line="276" w:lineRule="auto"/>
        <w:ind w:firstLine="720"/>
        <w:jc w:val="both"/>
        <w:rPr>
          <w:szCs w:val="28"/>
          <w:lang w:val="nl-NL"/>
        </w:rPr>
      </w:pPr>
      <w:r w:rsidRPr="000F211A">
        <w:rPr>
          <w:szCs w:val="28"/>
          <w:lang w:val="nl-NL"/>
        </w:rPr>
        <w:t>c) Bản sao Điều lệ hoạt động của hãng hàng không (bằng tiếng Việt hoặc bằng tiếng Anh);</w:t>
      </w:r>
    </w:p>
    <w:p w14:paraId="32C8663E" w14:textId="77777777" w:rsidR="00FB5546" w:rsidRPr="000F211A" w:rsidRDefault="00FB5546" w:rsidP="0011485A">
      <w:pPr>
        <w:spacing w:before="60" w:after="60" w:line="276" w:lineRule="auto"/>
        <w:ind w:firstLine="720"/>
        <w:jc w:val="both"/>
        <w:rPr>
          <w:szCs w:val="28"/>
          <w:lang w:val="nl-NL"/>
        </w:rPr>
      </w:pPr>
      <w:r w:rsidRPr="000F211A">
        <w:rPr>
          <w:szCs w:val="28"/>
          <w:lang w:val="nl-NL"/>
        </w:rPr>
        <w:t>d) Bản sao các tài liệu xác nhận quyền sử dụng trụ sở nơi đặt Văn phòng đại diện, Văn phòng bán vé tại Việt Nam;</w:t>
      </w:r>
    </w:p>
    <w:p w14:paraId="4D073908" w14:textId="34607453" w:rsidR="00FB5546" w:rsidRPr="000F211A" w:rsidRDefault="00FB5546" w:rsidP="0011485A">
      <w:pPr>
        <w:spacing w:before="60" w:after="60" w:line="276" w:lineRule="auto"/>
        <w:ind w:firstLine="720"/>
        <w:jc w:val="both"/>
        <w:rPr>
          <w:szCs w:val="28"/>
          <w:lang w:val="nl-NL"/>
        </w:rPr>
      </w:pPr>
      <w:r w:rsidRPr="000F211A">
        <w:rPr>
          <w:szCs w:val="28"/>
          <w:lang w:val="nl-NL"/>
        </w:rPr>
        <w:t xml:space="preserve">đ) Bản sao từ sổ gốc hoặc bản sao và xuất trình bản chính để đối chiếu hoặc bản sao có chứng thực (trường hợp nộp hồ sơ trực tiếp), bản sao có chứng thực (trường hợp nộp hồ sơ qua đường bưu chính) đối với văn bản bổ nhiệm người đứng đầu Văn phòng đại diện, Văn phòng bán vé (bằng tiếng Việt hoặc </w:t>
      </w:r>
      <w:r w:rsidR="0090540E">
        <w:rPr>
          <w:szCs w:val="28"/>
          <w:lang w:val="nl-NL"/>
        </w:rPr>
        <w:t xml:space="preserve">bằng </w:t>
      </w:r>
      <w:r w:rsidRPr="000F211A">
        <w:rPr>
          <w:szCs w:val="28"/>
          <w:lang w:val="nl-NL"/>
        </w:rPr>
        <w:t>tiếng Anh).</w:t>
      </w:r>
    </w:p>
    <w:p w14:paraId="2923BFF3" w14:textId="77777777" w:rsidR="00FB5546" w:rsidRPr="000F211A" w:rsidRDefault="00FB5546" w:rsidP="0011485A">
      <w:pPr>
        <w:spacing w:before="60" w:after="60" w:line="276" w:lineRule="auto"/>
        <w:ind w:firstLine="720"/>
        <w:jc w:val="both"/>
        <w:rPr>
          <w:szCs w:val="28"/>
          <w:lang w:val="nl-NL"/>
        </w:rPr>
      </w:pPr>
      <w:r w:rsidRPr="000F211A">
        <w:rPr>
          <w:szCs w:val="28"/>
          <w:lang w:val="nl-NL"/>
        </w:rPr>
        <w:t xml:space="preserve"> 2. Trong thời hạn 05 ngày làm việc, kể từ ngày nhận được hồ sơ đầy đủ theo quy định, Cục Hàng không Việt Nam có trách nhiệm thẩm định và cấp Giấy phép theo mẫu quy định tại Phụ lục XIII ban hành kèm theo Thông tư này, trong trường hợp không cấp Giấp phép, phải nêu rõ lý do bằng văn bản. </w:t>
      </w:r>
    </w:p>
    <w:p w14:paraId="5B879129" w14:textId="77777777" w:rsidR="00FB5546" w:rsidRPr="000F211A" w:rsidRDefault="00FB5546" w:rsidP="0011485A">
      <w:pPr>
        <w:spacing w:before="60" w:after="60" w:line="276" w:lineRule="auto"/>
        <w:ind w:firstLine="720"/>
        <w:jc w:val="both"/>
        <w:rPr>
          <w:szCs w:val="28"/>
          <w:lang w:val="nl-NL"/>
        </w:rPr>
      </w:pPr>
      <w:r w:rsidRPr="000F211A">
        <w:rPr>
          <w:szCs w:val="28"/>
          <w:lang w:val="nl-NL"/>
        </w:rPr>
        <w:t>Trường hợp hồ sơ đề nghị cấp Giấp phép chưa đầy đủ theo quy định, trong thời hạn 02 ngày làm việc, kể từ ngày nhận hồ sơ, Cục Hàng không Việt Nam có văn bản đề nghị hãng hàng không hoàn chỉnh hồ sơ và thời hạn giải quyết tính từ khi nhận được hồ sơ đầy đủ theo quy định.</w:t>
      </w:r>
    </w:p>
    <w:p w14:paraId="7AD8C176" w14:textId="77777777" w:rsidR="00FB5546" w:rsidRPr="000F211A" w:rsidRDefault="001452B7" w:rsidP="001452B7">
      <w:pPr>
        <w:tabs>
          <w:tab w:val="left" w:pos="1134"/>
        </w:tabs>
        <w:spacing w:before="60" w:after="60" w:line="276" w:lineRule="auto"/>
        <w:ind w:firstLine="720"/>
        <w:jc w:val="both"/>
        <w:rPr>
          <w:szCs w:val="28"/>
          <w:lang w:val="nl-NL"/>
        </w:rPr>
      </w:pPr>
      <w:r w:rsidRPr="000F211A">
        <w:rPr>
          <w:szCs w:val="28"/>
          <w:lang w:val="nl-NL"/>
        </w:rPr>
        <w:lastRenderedPageBreak/>
        <w:t xml:space="preserve">3. </w:t>
      </w:r>
      <w:r w:rsidR="00FB5546" w:rsidRPr="000F211A">
        <w:rPr>
          <w:szCs w:val="28"/>
          <w:lang w:val="nl-NL"/>
        </w:rPr>
        <w:t xml:space="preserve">Giấy phép thành lập Văn phòng đại diện, Văn phòng bán vé có hiệu lực kể từ ngày ký và </w:t>
      </w:r>
      <w:r w:rsidR="008D4F53" w:rsidRPr="000F211A">
        <w:rPr>
          <w:szCs w:val="28"/>
          <w:lang w:val="nl-NL"/>
        </w:rPr>
        <w:t xml:space="preserve">hết hiệu lực do </w:t>
      </w:r>
      <w:r w:rsidR="00FB5546" w:rsidRPr="000F211A">
        <w:rPr>
          <w:szCs w:val="28"/>
          <w:lang w:val="nl-NL"/>
        </w:rPr>
        <w:t>bị thu hồi trong trườn</w:t>
      </w:r>
      <w:r w:rsidR="009562C5" w:rsidRPr="000F211A">
        <w:rPr>
          <w:szCs w:val="28"/>
          <w:lang w:val="nl-NL"/>
        </w:rPr>
        <w:t xml:space="preserve">g hợp vi phạm các quy định tại </w:t>
      </w:r>
      <w:r w:rsidR="00817C19" w:rsidRPr="000F211A">
        <w:rPr>
          <w:szCs w:val="28"/>
          <w:lang w:val="nl-NL"/>
        </w:rPr>
        <w:t>k</w:t>
      </w:r>
      <w:r w:rsidR="00FB5546" w:rsidRPr="000F211A">
        <w:rPr>
          <w:szCs w:val="28"/>
          <w:lang w:val="nl-NL"/>
        </w:rPr>
        <w:t>hoản 5 Điều 123 Luật Hàng không dân dụng Việt Nam hoặc theo đề nghị của hãng hàng không.</w:t>
      </w:r>
    </w:p>
    <w:p w14:paraId="6882B776" w14:textId="77777777" w:rsidR="00FB5546" w:rsidRPr="000F211A" w:rsidRDefault="00FB5546" w:rsidP="0011485A">
      <w:pPr>
        <w:spacing w:before="60" w:after="60" w:line="276" w:lineRule="auto"/>
        <w:ind w:firstLine="720"/>
        <w:jc w:val="both"/>
        <w:rPr>
          <w:szCs w:val="28"/>
          <w:lang w:val="nl-NL"/>
        </w:rPr>
      </w:pPr>
      <w:r w:rsidRPr="000F211A">
        <w:rPr>
          <w:szCs w:val="28"/>
          <w:lang w:val="nl-NL"/>
        </w:rPr>
        <w:t>4. Trường hợp thay đổi một trong các nội dung của Giấy phé</w:t>
      </w:r>
      <w:r w:rsidR="008D516E" w:rsidRPr="000F211A">
        <w:rPr>
          <w:szCs w:val="28"/>
          <w:lang w:val="nl-NL"/>
        </w:rPr>
        <w:t xml:space="preserve">p thành lập Văn phòng đại diện, </w:t>
      </w:r>
      <w:r w:rsidRPr="000F211A">
        <w:rPr>
          <w:szCs w:val="28"/>
          <w:lang w:val="nl-NL"/>
        </w:rPr>
        <w:t xml:space="preserve">Văn phòng bán vé đã được cấp, hãng hàng không nước ngoài nộp 01 bộ hồ sơ đề nghị cấp lại Giấy phép thành lập trực tiếp hoặc qua đường bưu chính hoặc các hình thức phù hợp khác đến Cục Hàng không Việt Nam và phải chịu trách nhiệm về thông tin trong hồ sơ. </w:t>
      </w:r>
    </w:p>
    <w:p w14:paraId="79C523C6" w14:textId="735B5184" w:rsidR="00FB5546" w:rsidRPr="000F211A" w:rsidRDefault="00FB5546" w:rsidP="0011485A">
      <w:pPr>
        <w:spacing w:before="60" w:after="60" w:line="276" w:lineRule="auto"/>
        <w:ind w:firstLine="720"/>
        <w:jc w:val="both"/>
        <w:rPr>
          <w:szCs w:val="28"/>
          <w:lang w:val="nl-NL"/>
        </w:rPr>
      </w:pPr>
      <w:r w:rsidRPr="000F211A">
        <w:rPr>
          <w:szCs w:val="28"/>
          <w:lang w:val="nl-NL"/>
        </w:rPr>
        <w:t>a) Hồ sơ bao gồm: văn bản đề nghị theo mẫu quy định tại Phụ lục IV ban hành kèm theo Thông tư này và các tài liệu liên quan đến nội dung đề nghị thay đổi</w:t>
      </w:r>
      <w:r w:rsidR="008D516E" w:rsidRPr="000F211A">
        <w:rPr>
          <w:szCs w:val="28"/>
          <w:lang w:val="nl-NL"/>
        </w:rPr>
        <w:t xml:space="preserve"> bằng tiếng Việt hoặc </w:t>
      </w:r>
      <w:r w:rsidR="0090540E">
        <w:rPr>
          <w:szCs w:val="28"/>
          <w:lang w:val="nl-NL"/>
        </w:rPr>
        <w:t xml:space="preserve">bằng </w:t>
      </w:r>
      <w:r w:rsidR="008D516E" w:rsidRPr="000F211A">
        <w:rPr>
          <w:szCs w:val="28"/>
          <w:lang w:val="nl-NL"/>
        </w:rPr>
        <w:t>tiếng Anh;</w:t>
      </w:r>
    </w:p>
    <w:p w14:paraId="1AFA5114" w14:textId="77777777" w:rsidR="00FB5546" w:rsidRPr="000F211A" w:rsidRDefault="00FB5546" w:rsidP="0011485A">
      <w:pPr>
        <w:spacing w:before="60" w:after="60" w:line="276" w:lineRule="auto"/>
        <w:ind w:firstLine="720"/>
        <w:jc w:val="both"/>
        <w:rPr>
          <w:szCs w:val="28"/>
          <w:lang w:val="nl-NL"/>
        </w:rPr>
      </w:pPr>
      <w:r w:rsidRPr="000F211A">
        <w:rPr>
          <w:szCs w:val="28"/>
          <w:lang w:val="nl-NL"/>
        </w:rPr>
        <w:t>b) Trong thời hạn 03 ngày làm việc, kể từ ngày nhận được hồ sơ đầy đủ theo quy định, Cục Hàng không Việt Nam có trách nhiệm thẩm định và cấp lại Giấy phép theo mẫu quy định tại Phụ lục XIII ban hành kèm theo Thông tư này</w:t>
      </w:r>
      <w:r w:rsidR="008D516E" w:rsidRPr="000F211A">
        <w:rPr>
          <w:szCs w:val="28"/>
          <w:lang w:val="nl-NL"/>
        </w:rPr>
        <w:t>;</w:t>
      </w:r>
    </w:p>
    <w:p w14:paraId="10052058" w14:textId="77777777" w:rsidR="00FB5546" w:rsidRPr="000F211A" w:rsidRDefault="00FB5546" w:rsidP="0011485A">
      <w:pPr>
        <w:spacing w:before="60" w:after="60" w:line="276" w:lineRule="auto"/>
        <w:ind w:firstLine="720"/>
        <w:jc w:val="both"/>
        <w:rPr>
          <w:szCs w:val="28"/>
          <w:lang w:val="nl-NL"/>
        </w:rPr>
      </w:pPr>
      <w:r w:rsidRPr="000F211A">
        <w:rPr>
          <w:szCs w:val="28"/>
          <w:lang w:val="nl-NL"/>
        </w:rPr>
        <w:t>Trường hợp hồ sơ đề nghị cấp lại Giấp phép chưa đầy đủ theo quy định, trong thời hạn 02 ngày làm việc, kể từ ngày nhận hồ sơ, Cục Hàng không Việt Nam có văn bản đề nghị hãng hàng không hoàn chỉnh hồ sơ và thời hạn giải quyết tính từ khi nhận được hồ sơ đầy đủ theo quy định.</w:t>
      </w:r>
    </w:p>
    <w:p w14:paraId="2FB68CA9" w14:textId="77777777" w:rsidR="00FB5546" w:rsidRPr="000F211A" w:rsidRDefault="00FB5546" w:rsidP="0011485A">
      <w:pPr>
        <w:spacing w:before="60" w:after="60" w:line="276" w:lineRule="auto"/>
        <w:ind w:firstLine="720"/>
        <w:jc w:val="both"/>
        <w:rPr>
          <w:szCs w:val="28"/>
          <w:lang w:val="nl-NL"/>
        </w:rPr>
      </w:pPr>
      <w:r w:rsidRPr="000F211A">
        <w:rPr>
          <w:szCs w:val="28"/>
          <w:lang w:val="nl-NL"/>
        </w:rPr>
        <w:t>5. Hãng hàng không đề nghị cấp, cấp lại Giấy phép thành lập Văn phòng đại diện, Văn phòng bán vé nộp lệ phí theo quy định pháp luật.</w:t>
      </w:r>
    </w:p>
    <w:p w14:paraId="093F0E2F" w14:textId="77777777" w:rsidR="00FB5546" w:rsidRPr="000F211A" w:rsidRDefault="00FB5546" w:rsidP="0011485A">
      <w:pPr>
        <w:spacing w:before="60" w:after="60" w:line="276" w:lineRule="auto"/>
        <w:ind w:firstLine="720"/>
        <w:jc w:val="both"/>
        <w:rPr>
          <w:szCs w:val="28"/>
          <w:lang w:val="nl-NL"/>
        </w:rPr>
      </w:pPr>
      <w:r w:rsidRPr="000F211A">
        <w:rPr>
          <w:szCs w:val="28"/>
          <w:lang w:val="nl-NL"/>
        </w:rPr>
        <w:t>6. Hãng hàng không đề nghị cấp lại Giấp phép do Giấp phép bị hỏng, bị mất thực hiện theo trình tự, thủ tục quy định tại khoản 4 Điều này.</w:t>
      </w:r>
    </w:p>
    <w:p w14:paraId="530FCBEF" w14:textId="77777777" w:rsidR="00FB5546" w:rsidRPr="000F211A" w:rsidRDefault="00FB5546" w:rsidP="0011485A">
      <w:pPr>
        <w:spacing w:before="60" w:after="60" w:line="276" w:lineRule="auto"/>
        <w:ind w:firstLine="720"/>
        <w:jc w:val="both"/>
        <w:rPr>
          <w:szCs w:val="28"/>
          <w:lang w:val="nl-NL"/>
        </w:rPr>
      </w:pPr>
      <w:r w:rsidRPr="000F211A">
        <w:rPr>
          <w:szCs w:val="28"/>
          <w:lang w:val="nl-NL"/>
        </w:rPr>
        <w:t>7. Trong trường hợp Giấy phép bị thu hồi, Cục Hàng không Việt Nam ban hành quyết định thu hồi Giấy phép và hãng hàng không phải chấm dứt ngay hoạt động của Văn phòng đại diện, Văn phòng bán vé.”</w:t>
      </w:r>
      <w:r w:rsidR="00FE22F3" w:rsidRPr="000F211A">
        <w:rPr>
          <w:szCs w:val="28"/>
          <w:lang w:val="nl-NL"/>
        </w:rPr>
        <w:t>.</w:t>
      </w:r>
    </w:p>
    <w:p w14:paraId="200F65C5" w14:textId="0072260F" w:rsidR="00D3320E" w:rsidRPr="000F211A" w:rsidRDefault="007772FF" w:rsidP="0011485A">
      <w:pPr>
        <w:spacing w:before="60" w:after="60" w:line="276" w:lineRule="auto"/>
        <w:ind w:firstLine="720"/>
        <w:jc w:val="both"/>
        <w:rPr>
          <w:szCs w:val="28"/>
          <w:lang w:val="nl-NL"/>
        </w:rPr>
      </w:pPr>
      <w:r w:rsidRPr="000F211A">
        <w:rPr>
          <w:szCs w:val="28"/>
          <w:lang w:val="nl-NL"/>
        </w:rPr>
        <w:t>6</w:t>
      </w:r>
      <w:r w:rsidR="00392BEA" w:rsidRPr="000F211A">
        <w:rPr>
          <w:szCs w:val="28"/>
          <w:lang w:val="nl-NL"/>
        </w:rPr>
        <w:t xml:space="preserve">. </w:t>
      </w:r>
      <w:r w:rsidR="00E55F84" w:rsidRPr="000F211A">
        <w:rPr>
          <w:szCs w:val="28"/>
          <w:lang w:val="nl-NL"/>
        </w:rPr>
        <w:t>Bãi</w:t>
      </w:r>
      <w:r w:rsidR="003110C2" w:rsidRPr="000F211A">
        <w:rPr>
          <w:szCs w:val="28"/>
          <w:lang w:val="nl-NL"/>
        </w:rPr>
        <w:t xml:space="preserve"> bỏ </w:t>
      </w:r>
      <w:r w:rsidR="00504515" w:rsidRPr="000F211A">
        <w:rPr>
          <w:szCs w:val="28"/>
          <w:lang w:val="nl-NL"/>
        </w:rPr>
        <w:t>Điều 11</w:t>
      </w:r>
      <w:r w:rsidR="003570E9" w:rsidRPr="000F211A">
        <w:rPr>
          <w:szCs w:val="28"/>
          <w:lang w:val="nl-NL"/>
        </w:rPr>
        <w:t>.</w:t>
      </w:r>
    </w:p>
    <w:p w14:paraId="09BFF729" w14:textId="2223CB2B" w:rsidR="003570E9" w:rsidRPr="000F211A" w:rsidRDefault="007772FF" w:rsidP="0011485A">
      <w:pPr>
        <w:spacing w:before="60" w:after="60" w:line="276" w:lineRule="auto"/>
        <w:ind w:firstLine="720"/>
        <w:jc w:val="both"/>
        <w:rPr>
          <w:szCs w:val="28"/>
          <w:lang w:val="nl-NL"/>
        </w:rPr>
      </w:pPr>
      <w:r w:rsidRPr="000F211A">
        <w:rPr>
          <w:szCs w:val="28"/>
          <w:lang w:val="nl-NL"/>
        </w:rPr>
        <w:t>7</w:t>
      </w:r>
      <w:r w:rsidR="006D3FAF" w:rsidRPr="000F211A">
        <w:rPr>
          <w:szCs w:val="28"/>
          <w:lang w:val="nl-NL"/>
        </w:rPr>
        <w:t xml:space="preserve">. </w:t>
      </w:r>
      <w:r w:rsidR="003110C2" w:rsidRPr="000F211A">
        <w:rPr>
          <w:szCs w:val="28"/>
          <w:lang w:val="nl-NL"/>
        </w:rPr>
        <w:t xml:space="preserve">Sửa đổi, bổ sung </w:t>
      </w:r>
      <w:r w:rsidR="003570E9" w:rsidRPr="000F211A">
        <w:rPr>
          <w:szCs w:val="28"/>
          <w:lang w:val="nl-NL"/>
        </w:rPr>
        <w:t>Điều 12 như sau:</w:t>
      </w:r>
    </w:p>
    <w:p w14:paraId="2479830A" w14:textId="6352DB6A" w:rsidR="003570E9" w:rsidRPr="000F211A" w:rsidRDefault="003570E9" w:rsidP="0011485A">
      <w:pPr>
        <w:spacing w:before="60" w:after="60" w:line="276" w:lineRule="auto"/>
        <w:ind w:firstLine="720"/>
        <w:jc w:val="both"/>
        <w:rPr>
          <w:szCs w:val="28"/>
          <w:lang w:val="nl-NL"/>
        </w:rPr>
      </w:pPr>
      <w:r w:rsidRPr="000F211A">
        <w:rPr>
          <w:szCs w:val="28"/>
          <w:lang w:val="nl-NL"/>
        </w:rPr>
        <w:t>“</w:t>
      </w:r>
      <w:r w:rsidRPr="000F211A">
        <w:rPr>
          <w:b/>
          <w:szCs w:val="28"/>
          <w:lang w:val="nl-NL"/>
        </w:rPr>
        <w:t>Điều 12. Thông báo, báo cáo hoạt động của Văn phòng đại diện, Văn phòng bán vé</w:t>
      </w:r>
      <w:r w:rsidR="00B54313" w:rsidRPr="000F211A">
        <w:rPr>
          <w:b/>
          <w:szCs w:val="28"/>
          <w:lang w:val="nl-NL"/>
        </w:rPr>
        <w:t xml:space="preserve"> </w:t>
      </w:r>
      <w:r w:rsidR="0038564D" w:rsidRPr="000F211A">
        <w:rPr>
          <w:b/>
          <w:szCs w:val="28"/>
          <w:lang w:val="nl-NL"/>
        </w:rPr>
        <w:t>của hãng hàng không nước ngoài tại Việt Nam</w:t>
      </w:r>
    </w:p>
    <w:p w14:paraId="64A4D160" w14:textId="77777777" w:rsidR="00E55F84" w:rsidRPr="000F211A" w:rsidRDefault="00E55F84" w:rsidP="0011485A">
      <w:pPr>
        <w:spacing w:before="60" w:after="60" w:line="276" w:lineRule="auto"/>
        <w:ind w:firstLine="720"/>
        <w:jc w:val="both"/>
        <w:rPr>
          <w:szCs w:val="28"/>
          <w:lang w:val="nl-NL"/>
        </w:rPr>
      </w:pPr>
      <w:r w:rsidRPr="000F211A">
        <w:rPr>
          <w:szCs w:val="28"/>
          <w:lang w:val="nl-NL"/>
        </w:rPr>
        <w:t xml:space="preserve">1. Trong thời hạn 60 ngày, kể từ ngày được cấp Giấy phép, Văn phòng đại diện, Văn phòng bán vé của các hãng hàng không nước ngoài có nghĩa vụ thông báo hoạt động của mình về Cục Hàng không Việt Nam bằng hình thức bản giấy hoặc bản điện tử hoặc fax theo mẫu quy định tại Phụ lục VI </w:t>
      </w:r>
      <w:r w:rsidR="008D516E" w:rsidRPr="000F211A">
        <w:rPr>
          <w:szCs w:val="28"/>
          <w:lang w:val="nl-NL"/>
        </w:rPr>
        <w:t xml:space="preserve">ban hành kèm theo Thông tư này. </w:t>
      </w:r>
      <w:r w:rsidRPr="000F211A">
        <w:rPr>
          <w:szCs w:val="28"/>
          <w:lang w:val="nl-NL"/>
        </w:rPr>
        <w:t>Hãng hàng không phải chịu trách nhiệm về tính trung thực và chính xác nội dung của thông báo hoạt động.</w:t>
      </w:r>
    </w:p>
    <w:p w14:paraId="2201394D" w14:textId="77777777" w:rsidR="00E55F84" w:rsidRPr="000F211A" w:rsidRDefault="00E55F84" w:rsidP="0011485A">
      <w:pPr>
        <w:spacing w:before="60" w:after="60" w:line="276" w:lineRule="auto"/>
        <w:ind w:firstLine="720"/>
        <w:jc w:val="both"/>
        <w:rPr>
          <w:szCs w:val="28"/>
          <w:lang w:val="nl-NL"/>
        </w:rPr>
      </w:pPr>
      <w:r w:rsidRPr="000F211A">
        <w:rPr>
          <w:szCs w:val="28"/>
          <w:lang w:val="nl-NL"/>
        </w:rPr>
        <w:lastRenderedPageBreak/>
        <w:t>2. Trong thời hạn 45 ngày, kể từ ngày được cấp Giấy phép, Văn phòng đại diện, Văn phòng bán vé phải hoạt động tại trụ sở đã đăng ký và đăng tin trên một tờ báo được phép phát hành tại Việt Nam trong 03 số liên tiếp, với những nội dung sau đây:</w:t>
      </w:r>
    </w:p>
    <w:p w14:paraId="24000841" w14:textId="77777777" w:rsidR="00E55F84" w:rsidRPr="000F211A" w:rsidRDefault="00E55F84" w:rsidP="0011485A">
      <w:pPr>
        <w:spacing w:before="60" w:after="60" w:line="276" w:lineRule="auto"/>
        <w:ind w:firstLine="720"/>
        <w:jc w:val="both"/>
        <w:rPr>
          <w:szCs w:val="28"/>
          <w:lang w:val="nl-NL"/>
        </w:rPr>
      </w:pPr>
      <w:r w:rsidRPr="000F211A">
        <w:rPr>
          <w:szCs w:val="28"/>
          <w:lang w:val="nl-NL"/>
        </w:rPr>
        <w:t>a) Tên, địa chỉ trụ sở của Văn phòng đại diện, Văn phòng bán vé;</w:t>
      </w:r>
    </w:p>
    <w:p w14:paraId="304971D1" w14:textId="77777777" w:rsidR="00E55F84" w:rsidRPr="000F211A" w:rsidRDefault="00E55F84" w:rsidP="0011485A">
      <w:pPr>
        <w:spacing w:before="60" w:after="60" w:line="276" w:lineRule="auto"/>
        <w:ind w:firstLine="720"/>
        <w:jc w:val="both"/>
        <w:rPr>
          <w:szCs w:val="28"/>
          <w:lang w:val="nl-NL"/>
        </w:rPr>
      </w:pPr>
      <w:r w:rsidRPr="000F211A">
        <w:rPr>
          <w:szCs w:val="28"/>
          <w:lang w:val="nl-NL"/>
        </w:rPr>
        <w:t>b) Tên, địa chỉ trụ sở của hãng hàng không nước ngoài;</w:t>
      </w:r>
    </w:p>
    <w:p w14:paraId="0CA02E5A" w14:textId="77777777" w:rsidR="00E55F84" w:rsidRPr="000F211A" w:rsidRDefault="00E55F84" w:rsidP="0011485A">
      <w:pPr>
        <w:spacing w:before="60" w:after="60" w:line="276" w:lineRule="auto"/>
        <w:ind w:firstLine="720"/>
        <w:jc w:val="both"/>
        <w:rPr>
          <w:szCs w:val="28"/>
          <w:lang w:val="nl-NL"/>
        </w:rPr>
      </w:pPr>
      <w:r w:rsidRPr="000F211A">
        <w:rPr>
          <w:szCs w:val="28"/>
          <w:lang w:val="nl-NL"/>
        </w:rPr>
        <w:t>c) Người đứng đầu Văn phòng đại diện, Văn phòng bán vé;</w:t>
      </w:r>
    </w:p>
    <w:p w14:paraId="781EFAD9" w14:textId="77777777" w:rsidR="00E55F84" w:rsidRPr="000F211A" w:rsidRDefault="00E55F84" w:rsidP="0011485A">
      <w:pPr>
        <w:spacing w:before="60" w:after="60" w:line="276" w:lineRule="auto"/>
        <w:ind w:firstLine="720"/>
        <w:jc w:val="both"/>
        <w:rPr>
          <w:szCs w:val="28"/>
          <w:lang w:val="nl-NL"/>
        </w:rPr>
      </w:pPr>
      <w:r w:rsidRPr="000F211A">
        <w:rPr>
          <w:szCs w:val="28"/>
          <w:lang w:val="nl-NL"/>
        </w:rPr>
        <w:t>d) Danh sách người nước ngoài làm việc (tên, quốc tịch, số hộ chiếu và giấy phép lao động còn hiệu lực (nếu có);</w:t>
      </w:r>
    </w:p>
    <w:p w14:paraId="578A53F6" w14:textId="77777777" w:rsidR="00E55F84" w:rsidRPr="000F211A" w:rsidRDefault="00E55F84" w:rsidP="0011485A">
      <w:pPr>
        <w:spacing w:before="60" w:after="60" w:line="276" w:lineRule="auto"/>
        <w:ind w:firstLine="720"/>
        <w:jc w:val="both"/>
        <w:rPr>
          <w:szCs w:val="28"/>
          <w:lang w:val="nl-NL"/>
        </w:rPr>
      </w:pPr>
      <w:r w:rsidRPr="000F211A">
        <w:rPr>
          <w:szCs w:val="28"/>
          <w:lang w:val="nl-NL"/>
        </w:rPr>
        <w:t>đ) Số, ngày cấp, thời hạn của Giấy phép;</w:t>
      </w:r>
    </w:p>
    <w:p w14:paraId="70C3EB64" w14:textId="77777777" w:rsidR="00E55F84" w:rsidRPr="000F211A" w:rsidRDefault="00E55F84" w:rsidP="0011485A">
      <w:pPr>
        <w:spacing w:before="60" w:after="60" w:line="276" w:lineRule="auto"/>
        <w:ind w:firstLine="720"/>
        <w:jc w:val="both"/>
        <w:rPr>
          <w:szCs w:val="28"/>
          <w:lang w:val="nl-NL"/>
        </w:rPr>
      </w:pPr>
      <w:r w:rsidRPr="000F211A">
        <w:rPr>
          <w:szCs w:val="28"/>
          <w:lang w:val="nl-NL"/>
        </w:rPr>
        <w:t>e) Nội dung hoạt động của Văn phòng đại diện, Văn phòng bán vé.</w:t>
      </w:r>
    </w:p>
    <w:p w14:paraId="272A522B" w14:textId="77777777" w:rsidR="00E55F84" w:rsidRPr="000F211A" w:rsidRDefault="00E55F84" w:rsidP="0011485A">
      <w:pPr>
        <w:spacing w:before="60" w:after="60" w:line="276" w:lineRule="auto"/>
        <w:ind w:firstLine="720"/>
        <w:jc w:val="both"/>
        <w:rPr>
          <w:szCs w:val="28"/>
          <w:lang w:val="nl-NL"/>
        </w:rPr>
      </w:pPr>
      <w:r w:rsidRPr="000F211A">
        <w:rPr>
          <w:szCs w:val="28"/>
          <w:lang w:val="nl-NL"/>
        </w:rPr>
        <w:t>3. Trong trường hợp thay đổi nhân sự là người nước ngoài, Văn phòng đại diện, Văn phòng bán vé có trách nhiệm thông báo thông tin thay đổi về Cục Hàng không Việt Nam trong thời hạn 10 ngày kể từ ngày có sự thay đổi.</w:t>
      </w:r>
    </w:p>
    <w:p w14:paraId="1D9EF265" w14:textId="3B331BA9" w:rsidR="00E55F84" w:rsidRPr="000F211A" w:rsidRDefault="00E55F84" w:rsidP="0011485A">
      <w:pPr>
        <w:spacing w:before="60" w:after="60" w:line="276" w:lineRule="auto"/>
        <w:ind w:firstLine="720"/>
        <w:jc w:val="both"/>
        <w:rPr>
          <w:szCs w:val="28"/>
          <w:lang w:val="nl-NL"/>
        </w:rPr>
      </w:pPr>
      <w:r w:rsidRPr="000F211A">
        <w:rPr>
          <w:szCs w:val="28"/>
          <w:lang w:val="nl-NL"/>
        </w:rPr>
        <w:t>4. Văn phòng đại diện, Văn phòng bán vé có trách nhiệm báo cáo hoạt động định kỳ hàng năm</w:t>
      </w:r>
      <w:r w:rsidR="005A0520" w:rsidRPr="000F211A">
        <w:rPr>
          <w:szCs w:val="28"/>
          <w:lang w:val="nl-NL"/>
        </w:rPr>
        <w:t xml:space="preserve"> </w:t>
      </w:r>
      <w:r w:rsidRPr="000F211A">
        <w:rPr>
          <w:szCs w:val="28"/>
          <w:lang w:val="nl-NL"/>
        </w:rPr>
        <w:t>về Cục Hàng không Việt Nam và phải chịu trách nhiệm về tính trung thực, tính chính xác của nội dung báo cáo, chi tiết như sau:</w:t>
      </w:r>
    </w:p>
    <w:p w14:paraId="75C5DE10" w14:textId="77777777" w:rsidR="00E55F84" w:rsidRPr="000F211A" w:rsidRDefault="00E55F84" w:rsidP="0011485A">
      <w:pPr>
        <w:spacing w:before="60" w:after="60" w:line="276" w:lineRule="auto"/>
        <w:ind w:firstLine="720"/>
        <w:jc w:val="both"/>
        <w:rPr>
          <w:szCs w:val="28"/>
          <w:lang w:val="nl-NL"/>
        </w:rPr>
      </w:pPr>
      <w:r w:rsidRPr="000F211A">
        <w:rPr>
          <w:szCs w:val="28"/>
          <w:lang w:val="nl-NL"/>
        </w:rPr>
        <w:t>a) Tên báo cáo: Báo cáo hoạt động của Văn phòng đại diện, Văn phòng bán vé của các hãng hàng không nước ngoài tại Việt Nam;</w:t>
      </w:r>
    </w:p>
    <w:p w14:paraId="42E4EFB1" w14:textId="77777777" w:rsidR="00E55F84" w:rsidRPr="000F211A" w:rsidRDefault="00E55F84" w:rsidP="0011485A">
      <w:pPr>
        <w:spacing w:before="60" w:after="60" w:line="276" w:lineRule="auto"/>
        <w:ind w:firstLine="720"/>
        <w:jc w:val="both"/>
        <w:rPr>
          <w:szCs w:val="28"/>
          <w:lang w:val="nl-NL"/>
        </w:rPr>
      </w:pPr>
      <w:r w:rsidRPr="000F211A">
        <w:rPr>
          <w:szCs w:val="28"/>
          <w:lang w:val="nl-NL"/>
        </w:rPr>
        <w:t>b) Nội dung báo cáo: thông tin về Văn phòng đại diện, Văn phòng bán vé; hoạt động của Văn phòng đại diện, Văn phòng bán vé; các đánh giá chung và đề xuất;</w:t>
      </w:r>
    </w:p>
    <w:p w14:paraId="63CC3815" w14:textId="32B8ED66" w:rsidR="00E55F84" w:rsidRPr="000F211A" w:rsidRDefault="00E55F84" w:rsidP="0011485A">
      <w:pPr>
        <w:spacing w:before="60" w:after="60" w:line="276" w:lineRule="auto"/>
        <w:ind w:firstLine="720"/>
        <w:jc w:val="both"/>
        <w:rPr>
          <w:szCs w:val="28"/>
          <w:lang w:val="nl-NL"/>
        </w:rPr>
      </w:pPr>
      <w:r w:rsidRPr="000F211A">
        <w:rPr>
          <w:szCs w:val="28"/>
          <w:lang w:val="nl-NL"/>
        </w:rPr>
        <w:t>c) Phương thức gửi, nhận báo cáo:</w:t>
      </w:r>
      <w:r w:rsidR="005A0520" w:rsidRPr="000F211A">
        <w:rPr>
          <w:szCs w:val="28"/>
          <w:lang w:val="nl-NL"/>
        </w:rPr>
        <w:t xml:space="preserve"> </w:t>
      </w:r>
      <w:r w:rsidRPr="000F211A">
        <w:rPr>
          <w:szCs w:val="28"/>
          <w:lang w:val="nl-NL"/>
        </w:rPr>
        <w:t>báo cáo bằng hình thức văn bản giấy hoặc văn bản điện tử được gửi trực tiếp, qua dịch vụ bưu chính, fax hoặc các hình thức phù hợp khác theo quy định của pháp luật;</w:t>
      </w:r>
    </w:p>
    <w:p w14:paraId="2C907537" w14:textId="77777777" w:rsidR="00E55F84" w:rsidRPr="000F211A" w:rsidRDefault="00E55F84" w:rsidP="0011485A">
      <w:pPr>
        <w:spacing w:before="60" w:after="60" w:line="276" w:lineRule="auto"/>
        <w:ind w:firstLine="720"/>
        <w:jc w:val="both"/>
        <w:rPr>
          <w:szCs w:val="28"/>
          <w:lang w:val="nl-NL"/>
        </w:rPr>
      </w:pPr>
      <w:r w:rsidRPr="000F211A">
        <w:rPr>
          <w:szCs w:val="28"/>
          <w:lang w:val="nl-NL"/>
        </w:rPr>
        <w:t>d) Thời gian c</w:t>
      </w:r>
      <w:r w:rsidR="00A2786E" w:rsidRPr="000F211A">
        <w:rPr>
          <w:szCs w:val="28"/>
          <w:lang w:val="nl-NL"/>
        </w:rPr>
        <w:t xml:space="preserve">hốt số liệu báo cáo: từ ngày 01 tháng </w:t>
      </w:r>
      <w:r w:rsidRPr="000F211A">
        <w:rPr>
          <w:szCs w:val="28"/>
          <w:lang w:val="nl-NL"/>
        </w:rPr>
        <w:t>01 đến ngày 31</w:t>
      </w:r>
      <w:r w:rsidR="00A2786E" w:rsidRPr="000F211A">
        <w:rPr>
          <w:szCs w:val="28"/>
          <w:lang w:val="nl-NL"/>
        </w:rPr>
        <w:t xml:space="preserve"> tháng </w:t>
      </w:r>
      <w:r w:rsidRPr="000F211A">
        <w:rPr>
          <w:szCs w:val="28"/>
          <w:lang w:val="nl-NL"/>
        </w:rPr>
        <w:t>12 của năm báo cáo;</w:t>
      </w:r>
    </w:p>
    <w:p w14:paraId="3CED94EC" w14:textId="77777777" w:rsidR="00E55F84" w:rsidRPr="000F211A" w:rsidRDefault="00E55F84" w:rsidP="0011485A">
      <w:pPr>
        <w:spacing w:before="60" w:after="60" w:line="276" w:lineRule="auto"/>
        <w:ind w:firstLine="720"/>
        <w:jc w:val="both"/>
        <w:rPr>
          <w:szCs w:val="28"/>
          <w:lang w:val="nl-NL"/>
        </w:rPr>
      </w:pPr>
      <w:r w:rsidRPr="000F211A">
        <w:rPr>
          <w:szCs w:val="28"/>
          <w:lang w:val="nl-NL"/>
        </w:rPr>
        <w:t>đ) Thời</w:t>
      </w:r>
      <w:r w:rsidR="00A2786E" w:rsidRPr="000F211A">
        <w:rPr>
          <w:szCs w:val="28"/>
          <w:lang w:val="nl-NL"/>
        </w:rPr>
        <w:t xml:space="preserve"> hạn gửi báo cáo: trước ngày 31 tháng </w:t>
      </w:r>
      <w:r w:rsidRPr="000F211A">
        <w:rPr>
          <w:szCs w:val="28"/>
          <w:lang w:val="nl-NL"/>
        </w:rPr>
        <w:t>01 của năm kế tiếp năm báo cáo;</w:t>
      </w:r>
    </w:p>
    <w:p w14:paraId="017708B1" w14:textId="269D87C1" w:rsidR="003570E9" w:rsidRPr="000F211A" w:rsidRDefault="00E55F84" w:rsidP="0011485A">
      <w:pPr>
        <w:spacing w:before="60" w:after="60" w:line="276" w:lineRule="auto"/>
        <w:ind w:firstLine="720"/>
        <w:jc w:val="both"/>
        <w:rPr>
          <w:szCs w:val="28"/>
          <w:lang w:val="nl-NL"/>
        </w:rPr>
      </w:pPr>
      <w:r w:rsidRPr="000F211A">
        <w:rPr>
          <w:szCs w:val="28"/>
          <w:lang w:val="nl-NL"/>
        </w:rPr>
        <w:t>e) Mẫu đề cương báo cáo theo quy định tại Phụ lục VII ban hành kèm theo Thông tư này.</w:t>
      </w:r>
      <w:r w:rsidR="00D53685" w:rsidRPr="000F211A">
        <w:rPr>
          <w:szCs w:val="28"/>
          <w:lang w:val="nl-NL"/>
        </w:rPr>
        <w:t>”.</w:t>
      </w:r>
    </w:p>
    <w:p w14:paraId="4E951171" w14:textId="7A57A29D" w:rsidR="003570E9" w:rsidRDefault="00B54313" w:rsidP="0011485A">
      <w:pPr>
        <w:spacing w:before="60" w:after="60" w:line="276" w:lineRule="auto"/>
        <w:ind w:firstLine="720"/>
        <w:jc w:val="both"/>
        <w:rPr>
          <w:szCs w:val="28"/>
          <w:lang w:val="nl-NL"/>
        </w:rPr>
      </w:pPr>
      <w:r w:rsidRPr="000F211A">
        <w:rPr>
          <w:szCs w:val="28"/>
          <w:lang w:val="nl-NL"/>
        </w:rPr>
        <w:t>8</w:t>
      </w:r>
      <w:r w:rsidR="00392BEA" w:rsidRPr="000F211A">
        <w:rPr>
          <w:szCs w:val="28"/>
          <w:lang w:val="nl-NL"/>
        </w:rPr>
        <w:t xml:space="preserve">. </w:t>
      </w:r>
      <w:r w:rsidR="001A5416" w:rsidRPr="000F211A">
        <w:rPr>
          <w:szCs w:val="28"/>
          <w:lang w:val="nl-NL"/>
        </w:rPr>
        <w:t xml:space="preserve">Sửa đổi, bổ sung </w:t>
      </w:r>
      <w:r w:rsidR="003570E9" w:rsidRPr="000F211A">
        <w:rPr>
          <w:szCs w:val="28"/>
          <w:lang w:val="nl-NL"/>
        </w:rPr>
        <w:t>Điều 13 như sau:</w:t>
      </w:r>
    </w:p>
    <w:p w14:paraId="47CAFD29" w14:textId="3C14BBC4" w:rsidR="003570E9" w:rsidRPr="000F211A" w:rsidRDefault="003570E9" w:rsidP="0011485A">
      <w:pPr>
        <w:spacing w:before="60" w:after="60" w:line="276" w:lineRule="auto"/>
        <w:ind w:firstLine="720"/>
        <w:jc w:val="both"/>
        <w:rPr>
          <w:szCs w:val="28"/>
          <w:lang w:val="nl-NL"/>
        </w:rPr>
      </w:pPr>
      <w:r w:rsidRPr="000F211A">
        <w:rPr>
          <w:szCs w:val="28"/>
          <w:lang w:val="nl-NL"/>
        </w:rPr>
        <w:t>“</w:t>
      </w:r>
      <w:r w:rsidRPr="000F211A">
        <w:rPr>
          <w:b/>
          <w:szCs w:val="28"/>
          <w:lang w:val="nl-NL"/>
        </w:rPr>
        <w:t>Điều 13. Chấm dứt hoạt động của Văn phòng đại diện, Văn phòng bán vé</w:t>
      </w:r>
      <w:r w:rsidR="00B96555" w:rsidRPr="000F211A">
        <w:rPr>
          <w:b/>
          <w:szCs w:val="28"/>
          <w:lang w:val="nl-NL"/>
        </w:rPr>
        <w:t xml:space="preserve"> </w:t>
      </w:r>
      <w:r w:rsidR="00541F0D" w:rsidRPr="000F211A">
        <w:rPr>
          <w:b/>
          <w:szCs w:val="28"/>
          <w:lang w:val="nl-NL"/>
        </w:rPr>
        <w:t>của hãng hàng không nước ngoài tại Việt Nam</w:t>
      </w:r>
    </w:p>
    <w:p w14:paraId="515EDC6B" w14:textId="77777777" w:rsidR="003570E9" w:rsidRPr="000F211A" w:rsidRDefault="003570E9" w:rsidP="0011485A">
      <w:pPr>
        <w:spacing w:before="60" w:after="60" w:line="276" w:lineRule="auto"/>
        <w:ind w:firstLine="720"/>
        <w:jc w:val="both"/>
        <w:rPr>
          <w:szCs w:val="28"/>
          <w:lang w:val="nl-NL"/>
        </w:rPr>
      </w:pPr>
      <w:r w:rsidRPr="000F211A">
        <w:rPr>
          <w:szCs w:val="28"/>
          <w:lang w:val="nl-NL"/>
        </w:rPr>
        <w:t>1. Hoạt động của Văn phòng đại diện, Văn phòng bán vé sẽ chấm dứt trong các trường hợp sau:</w:t>
      </w:r>
    </w:p>
    <w:p w14:paraId="3F3ADC7F" w14:textId="77777777" w:rsidR="003570E9" w:rsidRPr="000F211A" w:rsidRDefault="003570E9" w:rsidP="0011485A">
      <w:pPr>
        <w:spacing w:before="60" w:after="60" w:line="276" w:lineRule="auto"/>
        <w:ind w:firstLine="720"/>
        <w:jc w:val="both"/>
        <w:rPr>
          <w:szCs w:val="28"/>
          <w:lang w:val="nl-NL"/>
        </w:rPr>
      </w:pPr>
      <w:r w:rsidRPr="000F211A">
        <w:rPr>
          <w:szCs w:val="28"/>
          <w:lang w:val="nl-NL"/>
        </w:rPr>
        <w:lastRenderedPageBreak/>
        <w:t xml:space="preserve">a) Theo đề nghị của hãng hàng không nước ngoài; </w:t>
      </w:r>
    </w:p>
    <w:p w14:paraId="5029D5FE" w14:textId="77777777" w:rsidR="003570E9" w:rsidRPr="000F211A" w:rsidRDefault="003570E9" w:rsidP="0011485A">
      <w:pPr>
        <w:spacing w:before="60" w:after="60" w:line="276" w:lineRule="auto"/>
        <w:ind w:firstLine="720"/>
        <w:jc w:val="both"/>
        <w:rPr>
          <w:szCs w:val="28"/>
          <w:lang w:val="nl-NL"/>
        </w:rPr>
      </w:pPr>
      <w:r w:rsidRPr="000F211A">
        <w:rPr>
          <w:szCs w:val="28"/>
          <w:lang w:val="nl-NL"/>
        </w:rPr>
        <w:t>b) Hãng hàng không nước ngoài chấm dứt hoạt động theo pháp luật của nước nơi hãng hàng không đó thành lập hoặc đăng ký kinh doanh;</w:t>
      </w:r>
    </w:p>
    <w:p w14:paraId="700353A7" w14:textId="77777777" w:rsidR="003570E9" w:rsidRPr="000F211A" w:rsidRDefault="003570E9" w:rsidP="0011485A">
      <w:pPr>
        <w:spacing w:before="60" w:after="60" w:line="276" w:lineRule="auto"/>
        <w:ind w:firstLine="720"/>
        <w:jc w:val="both"/>
        <w:rPr>
          <w:szCs w:val="28"/>
          <w:lang w:val="nl-NL"/>
        </w:rPr>
      </w:pPr>
      <w:r w:rsidRPr="000F211A">
        <w:rPr>
          <w:szCs w:val="28"/>
          <w:lang w:val="nl-NL"/>
        </w:rPr>
        <w:t>c) Giấy phép thành lập Văn phòng đại diện, Văn phòng bán vé bị thu hồi theo quy định tại khoản 5 Điều 123 Luật Hàng không dân dụng Việt Nam.</w:t>
      </w:r>
    </w:p>
    <w:p w14:paraId="4AAD1A77" w14:textId="4C5571B6" w:rsidR="003570E9" w:rsidRPr="000F211A" w:rsidRDefault="003570E9" w:rsidP="0011485A">
      <w:pPr>
        <w:spacing w:before="60" w:after="60" w:line="276" w:lineRule="auto"/>
        <w:ind w:firstLine="720"/>
        <w:jc w:val="both"/>
        <w:rPr>
          <w:szCs w:val="28"/>
          <w:lang w:val="nl-NL"/>
        </w:rPr>
      </w:pPr>
      <w:r w:rsidRPr="000F211A">
        <w:rPr>
          <w:szCs w:val="28"/>
          <w:lang w:val="nl-NL"/>
        </w:rPr>
        <w:t>2. Trong thời hạn 30 ngày trước ngày dự kiến chấm dứt hoạt động</w:t>
      </w:r>
      <w:r w:rsidR="00D53685">
        <w:rPr>
          <w:szCs w:val="28"/>
          <w:lang w:val="nl-NL"/>
        </w:rPr>
        <w:t xml:space="preserve"> </w:t>
      </w:r>
      <w:r w:rsidR="00817C19" w:rsidRPr="000F211A">
        <w:rPr>
          <w:szCs w:val="28"/>
          <w:lang w:val="nl-NL"/>
        </w:rPr>
        <w:t>theo quy định tại điểm a và b k</w:t>
      </w:r>
      <w:r w:rsidR="008107BF" w:rsidRPr="000F211A">
        <w:rPr>
          <w:szCs w:val="28"/>
          <w:lang w:val="nl-NL"/>
        </w:rPr>
        <w:t>hoản 1 Điều này</w:t>
      </w:r>
      <w:r w:rsidRPr="000F211A">
        <w:rPr>
          <w:szCs w:val="28"/>
          <w:lang w:val="nl-NL"/>
        </w:rPr>
        <w:t>, Văn phòng đại diện, Văn phòng bán vé phải gửi thông báo về việc chấm dứt hoạt động theo mẫu quy định tại Phụ lục VIII ban hành kèm theo Thông tư này đến Cục Hàng không Việt Nam, các chủ nợ, người lao động, người có quyền, nghĩa vụ và lợi ích liên quan khác. Thông báo phải nêu rõ thời điểm dự kiến chấm dứt hoạt động, được niêm yết công khai tại trụ sở Văn phòng đại diện, Văn phòng bán vé đăng tin trên một tờ báo được phép phát hành tại Việt Nam trong 03 số liên tiếp.</w:t>
      </w:r>
    </w:p>
    <w:p w14:paraId="6DDD172D" w14:textId="07CBB38F" w:rsidR="003570E9" w:rsidRPr="000F211A" w:rsidRDefault="003570E9" w:rsidP="0011485A">
      <w:pPr>
        <w:spacing w:before="60" w:after="60" w:line="276" w:lineRule="auto"/>
        <w:ind w:firstLine="720"/>
        <w:jc w:val="both"/>
        <w:rPr>
          <w:szCs w:val="28"/>
          <w:lang w:val="nl-NL"/>
        </w:rPr>
      </w:pPr>
      <w:r w:rsidRPr="000F211A">
        <w:rPr>
          <w:szCs w:val="28"/>
          <w:lang w:val="nl-NL"/>
        </w:rPr>
        <w:t>3. Hãng hàng không nước ngoài, Văn phòng đại diện, Văn phòng bán vé có trách nhiệm hoàn thành các nghĩa vụ nợ và các nghĩa vụ khác với tổ chức, cá nhân liên quan theo quy định của pháp luật.</w:t>
      </w:r>
      <w:r w:rsidR="00D53685" w:rsidRPr="000F211A">
        <w:rPr>
          <w:szCs w:val="28"/>
          <w:lang w:val="nl-NL"/>
        </w:rPr>
        <w:t>”.</w:t>
      </w:r>
    </w:p>
    <w:p w14:paraId="55CF1248" w14:textId="7F469B83" w:rsidR="00392BEA" w:rsidRPr="000F211A" w:rsidRDefault="00B54313" w:rsidP="0011485A">
      <w:pPr>
        <w:spacing w:before="60" w:after="60" w:line="276" w:lineRule="auto"/>
        <w:ind w:firstLine="720"/>
        <w:jc w:val="both"/>
        <w:rPr>
          <w:szCs w:val="28"/>
          <w:lang w:val="nl-NL"/>
        </w:rPr>
      </w:pPr>
      <w:r w:rsidRPr="000F211A">
        <w:rPr>
          <w:szCs w:val="28"/>
          <w:lang w:val="nl-NL"/>
        </w:rPr>
        <w:t>9</w:t>
      </w:r>
      <w:r w:rsidR="00DB44C3" w:rsidRPr="000F211A">
        <w:rPr>
          <w:szCs w:val="28"/>
          <w:lang w:val="nl-NL"/>
        </w:rPr>
        <w:t xml:space="preserve">. </w:t>
      </w:r>
      <w:r w:rsidR="00BA360B" w:rsidRPr="000F211A">
        <w:rPr>
          <w:szCs w:val="28"/>
          <w:lang w:val="nl-NL"/>
        </w:rPr>
        <w:t xml:space="preserve">Sửa đổi, bổ sung </w:t>
      </w:r>
      <w:r w:rsidR="003570E9" w:rsidRPr="000F211A">
        <w:rPr>
          <w:szCs w:val="28"/>
          <w:lang w:val="nl-NL"/>
        </w:rPr>
        <w:t xml:space="preserve">Điều </w:t>
      </w:r>
      <w:r w:rsidR="00DB44C3" w:rsidRPr="000F211A">
        <w:rPr>
          <w:szCs w:val="28"/>
          <w:lang w:val="nl-NL"/>
        </w:rPr>
        <w:t>14 như sau:</w:t>
      </w:r>
    </w:p>
    <w:p w14:paraId="03FD3498" w14:textId="77777777" w:rsidR="003570E9" w:rsidRPr="000F211A" w:rsidRDefault="001B43F9" w:rsidP="0011485A">
      <w:pPr>
        <w:spacing w:before="60" w:after="60" w:line="276" w:lineRule="auto"/>
        <w:ind w:firstLine="720"/>
        <w:jc w:val="both"/>
        <w:rPr>
          <w:szCs w:val="28"/>
          <w:lang w:val="nl-NL"/>
        </w:rPr>
      </w:pPr>
      <w:r w:rsidRPr="000F211A">
        <w:rPr>
          <w:szCs w:val="28"/>
          <w:lang w:val="nl-NL"/>
        </w:rPr>
        <w:t>“</w:t>
      </w:r>
      <w:r w:rsidR="003570E9" w:rsidRPr="000F211A">
        <w:rPr>
          <w:b/>
          <w:szCs w:val="28"/>
          <w:lang w:val="nl-NL"/>
        </w:rPr>
        <w:t>Điều 14. Thủ tục đăng ký xuất vận đơn hàng không thứ cấp</w:t>
      </w:r>
    </w:p>
    <w:p w14:paraId="23D755EE" w14:textId="77777777" w:rsidR="003570E9" w:rsidRPr="000F211A" w:rsidRDefault="003570E9" w:rsidP="0011485A">
      <w:pPr>
        <w:spacing w:before="60" w:after="60" w:line="276" w:lineRule="auto"/>
        <w:ind w:firstLine="720"/>
        <w:jc w:val="both"/>
        <w:rPr>
          <w:szCs w:val="28"/>
          <w:lang w:val="nl-NL"/>
        </w:rPr>
      </w:pPr>
      <w:r w:rsidRPr="000F211A">
        <w:rPr>
          <w:szCs w:val="28"/>
          <w:lang w:val="nl-NL"/>
        </w:rPr>
        <w:t>1. Doanh nghiệp Việt Nam gửi 01 bộ hồ sơ đề nghị đăng ký xuất vận đơn hàng không thứ cấp trực tiếp hoặc qua đường bưu chính hoặc các hình thức phù hợp khác đến Cục Hàng không Việt Nam và phải chịu trách nhiệm về các thông tin trong hồ sơ. Hồ sơ bao gồm:</w:t>
      </w:r>
    </w:p>
    <w:p w14:paraId="17085378" w14:textId="77777777" w:rsidR="003570E9" w:rsidRPr="000F211A" w:rsidRDefault="003570E9" w:rsidP="0011485A">
      <w:pPr>
        <w:spacing w:before="60" w:after="60" w:line="276" w:lineRule="auto"/>
        <w:ind w:firstLine="720"/>
        <w:jc w:val="both"/>
        <w:rPr>
          <w:szCs w:val="28"/>
          <w:lang w:val="nl-NL"/>
        </w:rPr>
      </w:pPr>
      <w:r w:rsidRPr="000F211A">
        <w:rPr>
          <w:szCs w:val="28"/>
          <w:lang w:val="nl-NL"/>
        </w:rPr>
        <w:t xml:space="preserve">a) Văn bản đề nghị theo mẫu quy định tại Phụ lục IX ban hành kèm theo Thông tư này; </w:t>
      </w:r>
    </w:p>
    <w:p w14:paraId="3576EB6D" w14:textId="77777777" w:rsidR="003570E9" w:rsidRPr="000F211A" w:rsidRDefault="003570E9" w:rsidP="0011485A">
      <w:pPr>
        <w:spacing w:before="60" w:after="60" w:line="276" w:lineRule="auto"/>
        <w:ind w:firstLine="720"/>
        <w:jc w:val="both"/>
        <w:rPr>
          <w:szCs w:val="28"/>
          <w:lang w:val="nl-NL"/>
        </w:rPr>
      </w:pPr>
      <w:r w:rsidRPr="000F211A">
        <w:rPr>
          <w:szCs w:val="28"/>
          <w:lang w:val="nl-NL"/>
        </w:rPr>
        <w:t>b) Bản sao từ sổ gốc hoặc bản sao và xuất trình bản chính để đối chiếu hoặc bản sao có chứng thực (trường hợp nộp hồ sơ trực tiếp), bản sao có chứng thực (trường hợp nộp hồ sơ qua đường bưu chính) đối với Giấy chứng nhận đăng ký doanh nghiệp;</w:t>
      </w:r>
    </w:p>
    <w:p w14:paraId="2E327D5B" w14:textId="77777777" w:rsidR="003570E9" w:rsidRPr="000F211A" w:rsidRDefault="003570E9" w:rsidP="0011485A">
      <w:pPr>
        <w:spacing w:before="60" w:after="60" w:line="276" w:lineRule="auto"/>
        <w:ind w:firstLine="720"/>
        <w:jc w:val="both"/>
        <w:rPr>
          <w:szCs w:val="28"/>
          <w:lang w:val="nl-NL"/>
        </w:rPr>
      </w:pPr>
      <w:r w:rsidRPr="000F211A">
        <w:rPr>
          <w:szCs w:val="28"/>
          <w:lang w:val="nl-NL"/>
        </w:rPr>
        <w:t>c) Bản sao mẫu vận đơn hàng không thứ cấp của doanh nghiệp giao nhận.</w:t>
      </w:r>
    </w:p>
    <w:p w14:paraId="61FFCDD8" w14:textId="77777777" w:rsidR="003570E9" w:rsidRPr="000F211A" w:rsidRDefault="003570E9" w:rsidP="0011485A">
      <w:pPr>
        <w:spacing w:before="60" w:after="60" w:line="276" w:lineRule="auto"/>
        <w:ind w:firstLine="720"/>
        <w:jc w:val="both"/>
        <w:rPr>
          <w:szCs w:val="28"/>
          <w:lang w:val="nl-NL"/>
        </w:rPr>
      </w:pPr>
      <w:r w:rsidRPr="000F211A">
        <w:rPr>
          <w:szCs w:val="28"/>
          <w:lang w:val="nl-NL"/>
        </w:rPr>
        <w:t>2. Doanh nghiệp Việt Nam đăng ký xuất vận đơn hàng không thứ cấp của doanh nghiệp giao nhận nước ngoài gửi 01 bộ hồ sơ đề nghị đăng ký xuất vận đơn hàng không thứ cấp trực tiếp hoặc qua đường bưu chính hoặc các hình thức phù hợp khác đến Cục Hàng không Việt Nam và phải chịu trách nhiệm về các thông tin trong hồ sơ. Hồ sơ bao gồm:</w:t>
      </w:r>
    </w:p>
    <w:p w14:paraId="2D88C3BE" w14:textId="77777777" w:rsidR="003570E9" w:rsidRPr="000F211A" w:rsidRDefault="003570E9" w:rsidP="0011485A">
      <w:pPr>
        <w:spacing w:before="60" w:after="60" w:line="276" w:lineRule="auto"/>
        <w:ind w:firstLine="720"/>
        <w:jc w:val="both"/>
        <w:rPr>
          <w:szCs w:val="28"/>
          <w:lang w:val="nl-NL"/>
        </w:rPr>
      </w:pPr>
      <w:r w:rsidRPr="000F211A">
        <w:rPr>
          <w:szCs w:val="28"/>
          <w:lang w:val="nl-NL"/>
        </w:rPr>
        <w:t xml:space="preserve">a) Văn bản đề nghị theo mẫu quy định tại Phụ lục X ban hành kèm theo Thông tư này;  </w:t>
      </w:r>
    </w:p>
    <w:p w14:paraId="72CA158E" w14:textId="77777777" w:rsidR="003570E9" w:rsidRPr="000F211A" w:rsidRDefault="003570E9" w:rsidP="0011485A">
      <w:pPr>
        <w:spacing w:before="60" w:after="60" w:line="276" w:lineRule="auto"/>
        <w:ind w:firstLine="720"/>
        <w:jc w:val="both"/>
        <w:rPr>
          <w:szCs w:val="28"/>
          <w:lang w:val="nl-NL"/>
        </w:rPr>
      </w:pPr>
      <w:r w:rsidRPr="000F211A">
        <w:rPr>
          <w:szCs w:val="28"/>
          <w:lang w:val="nl-NL"/>
        </w:rPr>
        <w:lastRenderedPageBreak/>
        <w:t>b) Bản sao từ sổ gốc hoặc bản sao và xuất trình bản chính để đối chiếu hoặc bản sao có chứng thực (trường hợp nộp hồ sơ trực tiếp), bản sao có chứng thực (trường hợp nộp hồ sơ qua đường bưu chính) đối với Giấy chứng nhận đăng ký doanh nghiệp;</w:t>
      </w:r>
    </w:p>
    <w:p w14:paraId="4DA9D801" w14:textId="77777777" w:rsidR="003570E9" w:rsidRPr="000F211A" w:rsidRDefault="003570E9" w:rsidP="0011485A">
      <w:pPr>
        <w:spacing w:before="60" w:after="60" w:line="276" w:lineRule="auto"/>
        <w:ind w:firstLine="720"/>
        <w:jc w:val="both"/>
        <w:rPr>
          <w:szCs w:val="28"/>
          <w:lang w:val="nl-NL"/>
        </w:rPr>
      </w:pPr>
      <w:r w:rsidRPr="000F211A">
        <w:rPr>
          <w:szCs w:val="28"/>
          <w:lang w:val="nl-NL"/>
        </w:rPr>
        <w:t>c) Bản sao mẫu vận đơn hàng không thứ cấp của doanh nghiệp giao nhận nước ngoài;</w:t>
      </w:r>
    </w:p>
    <w:p w14:paraId="07D07C1A" w14:textId="77777777" w:rsidR="003570E9" w:rsidRPr="000F211A" w:rsidRDefault="00720478" w:rsidP="0011485A">
      <w:pPr>
        <w:spacing w:before="60" w:after="60" w:line="276" w:lineRule="auto"/>
        <w:ind w:firstLine="720"/>
        <w:jc w:val="both"/>
        <w:rPr>
          <w:szCs w:val="28"/>
          <w:lang w:val="nl-NL"/>
        </w:rPr>
      </w:pPr>
      <w:r w:rsidRPr="000F211A">
        <w:rPr>
          <w:szCs w:val="28"/>
          <w:lang w:val="nl-NL"/>
        </w:rPr>
        <w:t>d</w:t>
      </w:r>
      <w:r w:rsidR="003570E9" w:rsidRPr="000F211A">
        <w:rPr>
          <w:szCs w:val="28"/>
          <w:lang w:val="nl-NL"/>
        </w:rPr>
        <w:t>) Bản sao Giấy chứng nhận đăng ký doanh nghiệp hoặc Giấy tờ có giá trị tương đương của doanh nghiệp giao nhận nước ngoài.</w:t>
      </w:r>
    </w:p>
    <w:p w14:paraId="6435ADD6" w14:textId="77777777" w:rsidR="003570E9" w:rsidRPr="000F211A" w:rsidRDefault="003570E9" w:rsidP="0011485A">
      <w:pPr>
        <w:spacing w:before="60" w:after="60" w:line="276" w:lineRule="auto"/>
        <w:ind w:firstLine="720"/>
        <w:jc w:val="both"/>
        <w:rPr>
          <w:szCs w:val="28"/>
          <w:lang w:val="nl-NL"/>
        </w:rPr>
      </w:pPr>
      <w:r w:rsidRPr="000F211A">
        <w:rPr>
          <w:szCs w:val="28"/>
          <w:lang w:val="nl-NL"/>
        </w:rPr>
        <w:t xml:space="preserve"> 3. Trong thời hạn 05 ngày làm việc, kể từ ngày nhận được hồ sơ đầy đủ theo quy định, Cục Hàng không Việt Nam có trách nhiệm thẩm định và cấp Giấy chứng nhận đăng ký theo mẫu quy định tại Phụ lục X</w:t>
      </w:r>
      <w:r w:rsidR="001376AB" w:rsidRPr="000F211A">
        <w:rPr>
          <w:szCs w:val="28"/>
          <w:lang w:val="nl-NL"/>
        </w:rPr>
        <w:t>I</w:t>
      </w:r>
      <w:r w:rsidRPr="000F211A">
        <w:rPr>
          <w:szCs w:val="28"/>
          <w:lang w:val="nl-NL"/>
        </w:rPr>
        <w:t>V ban hành kèm theo Thông tư này, trong trường hợp không cấp Giấy chứng nhận, phải nêu rõ lý do bằng văn bản.</w:t>
      </w:r>
    </w:p>
    <w:p w14:paraId="7A5AD403" w14:textId="77777777" w:rsidR="003570E9" w:rsidRPr="000F211A" w:rsidRDefault="003570E9" w:rsidP="0011485A">
      <w:pPr>
        <w:spacing w:before="60" w:after="60" w:line="276" w:lineRule="auto"/>
        <w:ind w:firstLine="720"/>
        <w:jc w:val="both"/>
        <w:rPr>
          <w:szCs w:val="28"/>
          <w:lang w:val="nl-NL"/>
        </w:rPr>
      </w:pPr>
      <w:r w:rsidRPr="000F211A">
        <w:rPr>
          <w:szCs w:val="28"/>
          <w:lang w:val="nl-NL"/>
        </w:rPr>
        <w:t>Trường hợp hồ sơ đề nghị cấp Giấy chứng nhận chưa đầy đủ theo quy định, trong thời hạn 02 ngày làm việc, kể từ ngày nhận hồ sơ, Cục Hàng không Việt Nam có văn bản đề nghị doanh nghiệp hoàn chỉnh hồ sơ và thời hạn giải quyết tính từ khi nhận được hồ sơ đầy đủ theo quy định.</w:t>
      </w:r>
    </w:p>
    <w:p w14:paraId="09847F2A" w14:textId="77777777" w:rsidR="003570E9" w:rsidRPr="000F211A" w:rsidRDefault="003570E9" w:rsidP="0011485A">
      <w:pPr>
        <w:spacing w:before="60" w:after="60" w:line="276" w:lineRule="auto"/>
        <w:ind w:firstLine="720"/>
        <w:jc w:val="both"/>
        <w:rPr>
          <w:szCs w:val="28"/>
          <w:lang w:val="nl-NL"/>
        </w:rPr>
      </w:pPr>
      <w:r w:rsidRPr="000F211A">
        <w:rPr>
          <w:szCs w:val="28"/>
          <w:lang w:val="nl-NL"/>
        </w:rPr>
        <w:t>4. Doanh nghiệp đề nghị cấp Giấy chứng nhận đăng ký xuất vận đơn hàng không thứ cấp nộp lệ phí theo quy định pháp luật.</w:t>
      </w:r>
    </w:p>
    <w:p w14:paraId="3B0F1C57" w14:textId="77777777" w:rsidR="003570E9" w:rsidRPr="000F211A" w:rsidRDefault="003570E9" w:rsidP="0011485A">
      <w:pPr>
        <w:spacing w:before="60" w:after="60" w:line="276" w:lineRule="auto"/>
        <w:ind w:firstLine="720"/>
        <w:jc w:val="both"/>
        <w:rPr>
          <w:szCs w:val="28"/>
          <w:lang w:val="nl-NL"/>
        </w:rPr>
      </w:pPr>
      <w:r w:rsidRPr="000F211A">
        <w:rPr>
          <w:szCs w:val="28"/>
          <w:lang w:val="nl-NL"/>
        </w:rPr>
        <w:t xml:space="preserve">5. Giấy chứng nhận đăng ký xuất vận đơn hàng không thứ cấp do Cục Hàng không Việt Nam cấp có hiệu lực kể từ ngày ký và bị thu hồi trong các trường hợp sau: </w:t>
      </w:r>
    </w:p>
    <w:p w14:paraId="4DBF0448" w14:textId="77777777" w:rsidR="003570E9" w:rsidRPr="000F211A" w:rsidRDefault="003570E9" w:rsidP="0011485A">
      <w:pPr>
        <w:spacing w:before="60" w:after="60" w:line="276" w:lineRule="auto"/>
        <w:ind w:firstLine="720"/>
        <w:jc w:val="both"/>
        <w:rPr>
          <w:szCs w:val="28"/>
        </w:rPr>
      </w:pPr>
      <w:r w:rsidRPr="000F211A">
        <w:rPr>
          <w:szCs w:val="28"/>
        </w:rPr>
        <w:t xml:space="preserve">a) Theo đề nghị của doanh nghiệp; </w:t>
      </w:r>
    </w:p>
    <w:p w14:paraId="34140D5B" w14:textId="77777777" w:rsidR="003570E9" w:rsidRPr="000F211A" w:rsidRDefault="003570E9" w:rsidP="0011485A">
      <w:pPr>
        <w:spacing w:before="60" w:after="60" w:line="276" w:lineRule="auto"/>
        <w:ind w:firstLine="720"/>
        <w:jc w:val="both"/>
        <w:rPr>
          <w:szCs w:val="28"/>
        </w:rPr>
      </w:pPr>
      <w:r w:rsidRPr="000F211A">
        <w:rPr>
          <w:szCs w:val="28"/>
        </w:rPr>
        <w:t>b) Doanh nghiệp ngừng hoạt động 06 tháng liên tục mà không thông báo với cơ quan cấp Giấy chứng nhận.</w:t>
      </w:r>
    </w:p>
    <w:p w14:paraId="005135AD" w14:textId="376A6A86" w:rsidR="003570E9" w:rsidRPr="000F211A" w:rsidRDefault="003570E9" w:rsidP="0011485A">
      <w:pPr>
        <w:spacing w:before="60" w:after="60" w:line="276" w:lineRule="auto"/>
        <w:ind w:firstLine="720"/>
        <w:jc w:val="both"/>
        <w:rPr>
          <w:szCs w:val="28"/>
        </w:rPr>
      </w:pPr>
      <w:r w:rsidRPr="000F211A">
        <w:rPr>
          <w:szCs w:val="28"/>
        </w:rPr>
        <w:t>6. Trường hợp Giấy chứng nhận bị thu hồi, Cục Hàng không Việt Nam ban hành quyết định thu hồi Giấy chứng nhận và doanh nghiệp phải chấm dứt ngay hoạt động đăng ký xuất vận đơn hàng không thứ cấp theo Giấy chứng nhận đã được cấp.</w:t>
      </w:r>
      <w:r w:rsidR="005E6187" w:rsidRPr="000F211A">
        <w:rPr>
          <w:szCs w:val="28"/>
          <w:lang w:val="nl-NL"/>
        </w:rPr>
        <w:t>”.</w:t>
      </w:r>
    </w:p>
    <w:p w14:paraId="4684EA9D" w14:textId="0137D405" w:rsidR="003570E9" w:rsidRPr="000F211A" w:rsidRDefault="00B54313" w:rsidP="0011485A">
      <w:pPr>
        <w:spacing w:before="60" w:after="60" w:line="276" w:lineRule="auto"/>
        <w:ind w:firstLine="720"/>
        <w:jc w:val="both"/>
        <w:rPr>
          <w:szCs w:val="28"/>
        </w:rPr>
      </w:pPr>
      <w:r w:rsidRPr="000F211A">
        <w:rPr>
          <w:szCs w:val="28"/>
        </w:rPr>
        <w:t>10</w:t>
      </w:r>
      <w:r w:rsidR="003570E9" w:rsidRPr="000F211A">
        <w:rPr>
          <w:szCs w:val="28"/>
        </w:rPr>
        <w:t xml:space="preserve">. </w:t>
      </w:r>
      <w:r w:rsidR="00B801DB" w:rsidRPr="000F211A">
        <w:rPr>
          <w:szCs w:val="28"/>
        </w:rPr>
        <w:t>Bãi</w:t>
      </w:r>
      <w:r w:rsidR="003570E9" w:rsidRPr="000F211A">
        <w:rPr>
          <w:szCs w:val="28"/>
        </w:rPr>
        <w:t xml:space="preserve"> bỏ Phụ lục V ban hành kèm theo</w:t>
      </w:r>
      <w:r w:rsidR="001C0110" w:rsidRPr="000F211A">
        <w:rPr>
          <w:szCs w:val="28"/>
        </w:rPr>
        <w:t xml:space="preserve"> </w:t>
      </w:r>
      <w:r w:rsidR="00A2786E" w:rsidRPr="000F211A">
        <w:rPr>
          <w:szCs w:val="28"/>
        </w:rPr>
        <w:t>Thông tư số 81/2014/TT-BGTVT ngày 30 tháng 12 năm 2014</w:t>
      </w:r>
      <w:r w:rsidR="000026EE" w:rsidRPr="000F211A">
        <w:rPr>
          <w:szCs w:val="28"/>
        </w:rPr>
        <w:t>.</w:t>
      </w:r>
    </w:p>
    <w:p w14:paraId="74296EC9" w14:textId="5760098D" w:rsidR="003570E9" w:rsidRPr="000F211A" w:rsidRDefault="00B801DB" w:rsidP="0011485A">
      <w:pPr>
        <w:spacing w:before="60" w:after="60" w:line="276" w:lineRule="auto"/>
        <w:ind w:firstLine="720"/>
        <w:jc w:val="both"/>
        <w:rPr>
          <w:szCs w:val="28"/>
        </w:rPr>
      </w:pPr>
      <w:r w:rsidRPr="000F211A">
        <w:rPr>
          <w:szCs w:val="28"/>
        </w:rPr>
        <w:t>1</w:t>
      </w:r>
      <w:r w:rsidR="00B54313" w:rsidRPr="000F211A">
        <w:rPr>
          <w:szCs w:val="28"/>
        </w:rPr>
        <w:t>1</w:t>
      </w:r>
      <w:r w:rsidR="003570E9" w:rsidRPr="000F211A">
        <w:rPr>
          <w:szCs w:val="28"/>
        </w:rPr>
        <w:t>. Thay thế các Phụ lục IV, VI, VII, IX, X ban hành kèm theo Thông tư số 81/2014/TT-BGTVT ngày 30</w:t>
      </w:r>
      <w:r w:rsidR="00A2786E" w:rsidRPr="000F211A">
        <w:rPr>
          <w:szCs w:val="28"/>
        </w:rPr>
        <w:t xml:space="preserve"> tháng </w:t>
      </w:r>
      <w:r w:rsidR="003570E9" w:rsidRPr="000F211A">
        <w:rPr>
          <w:szCs w:val="28"/>
        </w:rPr>
        <w:t>12</w:t>
      </w:r>
      <w:r w:rsidR="00A2786E" w:rsidRPr="000F211A">
        <w:rPr>
          <w:szCs w:val="28"/>
        </w:rPr>
        <w:t xml:space="preserve"> năm </w:t>
      </w:r>
      <w:r w:rsidR="003570E9" w:rsidRPr="000F211A">
        <w:rPr>
          <w:szCs w:val="28"/>
        </w:rPr>
        <w:t>2014 tương ứng với các Phụ lục I</w:t>
      </w:r>
      <w:r w:rsidR="00FB1545">
        <w:rPr>
          <w:szCs w:val="28"/>
        </w:rPr>
        <w:t>, I</w:t>
      </w:r>
      <w:r w:rsidR="003570E9" w:rsidRPr="000F211A">
        <w:rPr>
          <w:szCs w:val="28"/>
        </w:rPr>
        <w:t xml:space="preserve">I, </w:t>
      </w:r>
      <w:r w:rsidR="00FB1545">
        <w:rPr>
          <w:szCs w:val="28"/>
        </w:rPr>
        <w:t>I</w:t>
      </w:r>
      <w:r w:rsidR="003570E9" w:rsidRPr="000F211A">
        <w:rPr>
          <w:szCs w:val="28"/>
        </w:rPr>
        <w:t>II, I</w:t>
      </w:r>
      <w:r w:rsidR="00FB1545">
        <w:rPr>
          <w:szCs w:val="28"/>
        </w:rPr>
        <w:t>V</w:t>
      </w:r>
      <w:r w:rsidR="003570E9" w:rsidRPr="000F211A">
        <w:rPr>
          <w:szCs w:val="28"/>
        </w:rPr>
        <w:t xml:space="preserve">, </w:t>
      </w:r>
      <w:r w:rsidR="00FB1545">
        <w:rPr>
          <w:szCs w:val="28"/>
        </w:rPr>
        <w:t>V</w:t>
      </w:r>
      <w:r w:rsidR="003570E9" w:rsidRPr="000F211A">
        <w:rPr>
          <w:szCs w:val="28"/>
        </w:rPr>
        <w:t xml:space="preserve"> ban hành kèm theo Thông tư này</w:t>
      </w:r>
      <w:r w:rsidR="000026EE" w:rsidRPr="000F211A">
        <w:rPr>
          <w:szCs w:val="28"/>
        </w:rPr>
        <w:t>.</w:t>
      </w:r>
    </w:p>
    <w:p w14:paraId="748C16DE" w14:textId="032065A5" w:rsidR="003570E9" w:rsidRPr="000F211A" w:rsidRDefault="003110C2" w:rsidP="00206A10">
      <w:pPr>
        <w:spacing w:before="60" w:after="60" w:line="276" w:lineRule="auto"/>
        <w:ind w:firstLine="720"/>
        <w:jc w:val="both"/>
        <w:rPr>
          <w:szCs w:val="28"/>
        </w:rPr>
      </w:pPr>
      <w:r w:rsidRPr="000F211A">
        <w:rPr>
          <w:szCs w:val="28"/>
        </w:rPr>
        <w:t>1</w:t>
      </w:r>
      <w:r w:rsidR="00B54313" w:rsidRPr="000F211A">
        <w:rPr>
          <w:szCs w:val="28"/>
        </w:rPr>
        <w:t>2</w:t>
      </w:r>
      <w:r w:rsidR="003570E9" w:rsidRPr="000F211A">
        <w:rPr>
          <w:szCs w:val="28"/>
        </w:rPr>
        <w:t>. Bổ sung các Phụ lục XIII, XIV</w:t>
      </w:r>
      <w:r w:rsidR="00E95849" w:rsidRPr="000F211A">
        <w:rPr>
          <w:szCs w:val="28"/>
        </w:rPr>
        <w:t>, XV</w:t>
      </w:r>
      <w:r w:rsidR="005E6187">
        <w:rPr>
          <w:szCs w:val="28"/>
        </w:rPr>
        <w:t xml:space="preserve"> </w:t>
      </w:r>
      <w:r w:rsidR="00720478" w:rsidRPr="000F211A">
        <w:rPr>
          <w:szCs w:val="28"/>
        </w:rPr>
        <w:t xml:space="preserve">vào </w:t>
      </w:r>
      <w:r w:rsidR="00A2786E" w:rsidRPr="000F211A">
        <w:rPr>
          <w:szCs w:val="28"/>
        </w:rPr>
        <w:t>Thông tư số 81/2014/TT-</w:t>
      </w:r>
      <w:r w:rsidR="00FB1545">
        <w:rPr>
          <w:szCs w:val="28"/>
        </w:rPr>
        <w:t xml:space="preserve">BGTVT ngày 30 tháng 12 năm 2014 </w:t>
      </w:r>
      <w:r w:rsidR="00206A10">
        <w:rPr>
          <w:szCs w:val="28"/>
        </w:rPr>
        <w:t>tương ứng với</w:t>
      </w:r>
      <w:r w:rsidR="00720478" w:rsidRPr="000F211A">
        <w:rPr>
          <w:szCs w:val="28"/>
        </w:rPr>
        <w:t xml:space="preserve"> các Phụ lục </w:t>
      </w:r>
      <w:r w:rsidR="00FB1545">
        <w:rPr>
          <w:szCs w:val="28"/>
        </w:rPr>
        <w:t>VI, VII</w:t>
      </w:r>
      <w:r w:rsidR="00E95849" w:rsidRPr="000F211A">
        <w:rPr>
          <w:szCs w:val="28"/>
        </w:rPr>
        <w:t>, V</w:t>
      </w:r>
      <w:r w:rsidR="00FB1545">
        <w:rPr>
          <w:szCs w:val="28"/>
        </w:rPr>
        <w:t>III</w:t>
      </w:r>
      <w:r w:rsidR="00351AB1" w:rsidRPr="000F211A">
        <w:rPr>
          <w:szCs w:val="28"/>
        </w:rPr>
        <w:t xml:space="preserve"> </w:t>
      </w:r>
      <w:r w:rsidR="003570E9" w:rsidRPr="000F211A">
        <w:rPr>
          <w:szCs w:val="28"/>
        </w:rPr>
        <w:t>ban hành kèm theo Thông tư này.</w:t>
      </w:r>
    </w:p>
    <w:p w14:paraId="3D563A9C" w14:textId="77777777" w:rsidR="00392BEA" w:rsidRPr="000F211A" w:rsidRDefault="00392BEA" w:rsidP="0011485A">
      <w:pPr>
        <w:spacing w:before="60" w:after="60" w:line="276" w:lineRule="auto"/>
        <w:ind w:firstLine="720"/>
        <w:jc w:val="both"/>
        <w:rPr>
          <w:b/>
          <w:szCs w:val="28"/>
        </w:rPr>
      </w:pPr>
      <w:r w:rsidRPr="000F211A">
        <w:rPr>
          <w:b/>
          <w:szCs w:val="28"/>
        </w:rPr>
        <w:lastRenderedPageBreak/>
        <w:t xml:space="preserve">Điều </w:t>
      </w:r>
      <w:r w:rsidR="0082608A" w:rsidRPr="000F211A">
        <w:rPr>
          <w:b/>
          <w:szCs w:val="28"/>
        </w:rPr>
        <w:t>2</w:t>
      </w:r>
      <w:r w:rsidRPr="000F211A">
        <w:rPr>
          <w:b/>
          <w:szCs w:val="28"/>
        </w:rPr>
        <w:t>. Sửa đổi, bổ sung một số điều Thông tư 14/2015/T</w:t>
      </w:r>
      <w:r w:rsidR="00DF73DF" w:rsidRPr="000F211A">
        <w:rPr>
          <w:b/>
          <w:szCs w:val="28"/>
        </w:rPr>
        <w:t>T</w:t>
      </w:r>
      <w:r w:rsidR="00A2786E" w:rsidRPr="000F211A">
        <w:rPr>
          <w:b/>
          <w:szCs w:val="28"/>
        </w:rPr>
        <w:t xml:space="preserve">-BGTVT ngày 27 tháng </w:t>
      </w:r>
      <w:r w:rsidRPr="000F211A">
        <w:rPr>
          <w:b/>
          <w:szCs w:val="28"/>
        </w:rPr>
        <w:t>4</w:t>
      </w:r>
      <w:r w:rsidR="00A2786E" w:rsidRPr="000F211A">
        <w:rPr>
          <w:b/>
          <w:szCs w:val="28"/>
        </w:rPr>
        <w:t xml:space="preserve"> năm </w:t>
      </w:r>
      <w:r w:rsidRPr="000F211A">
        <w:rPr>
          <w:b/>
          <w:szCs w:val="28"/>
        </w:rPr>
        <w:t>2015</w:t>
      </w:r>
      <w:r w:rsidR="00BA360B" w:rsidRPr="000F211A">
        <w:rPr>
          <w:b/>
          <w:szCs w:val="28"/>
        </w:rPr>
        <w:t xml:space="preserve"> như sau:</w:t>
      </w:r>
    </w:p>
    <w:p w14:paraId="3013452B" w14:textId="77777777" w:rsidR="00DF73DF" w:rsidRPr="000F211A" w:rsidRDefault="003E4986" w:rsidP="0011485A">
      <w:pPr>
        <w:spacing w:before="60" w:after="60" w:line="276" w:lineRule="auto"/>
        <w:ind w:firstLine="720"/>
        <w:jc w:val="both"/>
        <w:rPr>
          <w:szCs w:val="28"/>
        </w:rPr>
      </w:pPr>
      <w:r w:rsidRPr="000F211A">
        <w:rPr>
          <w:szCs w:val="28"/>
        </w:rPr>
        <w:t xml:space="preserve">1. </w:t>
      </w:r>
      <w:r w:rsidR="003110C2" w:rsidRPr="000F211A">
        <w:rPr>
          <w:szCs w:val="28"/>
        </w:rPr>
        <w:t>S</w:t>
      </w:r>
      <w:r w:rsidR="003110C2" w:rsidRPr="000F211A">
        <w:rPr>
          <w:szCs w:val="28"/>
          <w:lang w:val="vi-VN"/>
        </w:rPr>
        <w:t>ửa đổi</w:t>
      </w:r>
      <w:r w:rsidR="00531BED" w:rsidRPr="000F211A">
        <w:rPr>
          <w:szCs w:val="28"/>
        </w:rPr>
        <w:t xml:space="preserve">, bổ sung </w:t>
      </w:r>
      <w:r w:rsidR="00DF73DF" w:rsidRPr="000F211A">
        <w:rPr>
          <w:szCs w:val="28"/>
        </w:rPr>
        <w:t xml:space="preserve">Điều </w:t>
      </w:r>
      <w:r w:rsidR="00531BED" w:rsidRPr="000F211A">
        <w:rPr>
          <w:szCs w:val="28"/>
        </w:rPr>
        <w:t>4</w:t>
      </w:r>
      <w:r w:rsidR="00DF73DF" w:rsidRPr="000F211A">
        <w:rPr>
          <w:szCs w:val="28"/>
        </w:rPr>
        <w:t xml:space="preserve"> như sau:</w:t>
      </w:r>
    </w:p>
    <w:p w14:paraId="6E515BEF" w14:textId="77777777" w:rsidR="00531BED" w:rsidRPr="000F211A" w:rsidRDefault="00DF73DF" w:rsidP="0011485A">
      <w:pPr>
        <w:spacing w:before="60" w:after="60" w:line="276" w:lineRule="auto"/>
        <w:ind w:firstLine="720"/>
        <w:jc w:val="both"/>
        <w:rPr>
          <w:b/>
          <w:szCs w:val="28"/>
          <w:lang w:val="vi-VN"/>
        </w:rPr>
      </w:pPr>
      <w:r w:rsidRPr="000F211A">
        <w:rPr>
          <w:szCs w:val="28"/>
          <w:lang w:val="vi-VN"/>
        </w:rPr>
        <w:t>“</w:t>
      </w:r>
      <w:r w:rsidR="00531BED" w:rsidRPr="000F211A">
        <w:rPr>
          <w:b/>
          <w:szCs w:val="28"/>
          <w:lang w:val="vi-VN"/>
        </w:rPr>
        <w:t>Điều 4. Nghĩa vụ của người vận chuyển</w:t>
      </w:r>
    </w:p>
    <w:p w14:paraId="4240CD72" w14:textId="77777777" w:rsidR="00531BED" w:rsidRPr="000F211A" w:rsidRDefault="00531BED" w:rsidP="0011485A">
      <w:pPr>
        <w:spacing w:before="60" w:after="60" w:line="276" w:lineRule="auto"/>
        <w:ind w:firstLine="720"/>
        <w:jc w:val="both"/>
        <w:rPr>
          <w:szCs w:val="28"/>
          <w:lang w:val="vi-VN"/>
        </w:rPr>
      </w:pPr>
      <w:r w:rsidRPr="000F211A">
        <w:rPr>
          <w:szCs w:val="28"/>
          <w:lang w:val="vi-VN"/>
        </w:rPr>
        <w:t>1. Bồi thường ứng trước không hoàn lại cho hành khách có vé và đã được xác nhận chỗ trên chuyến bay với mức quy định tại Điều 8 của Thông tư này trong trường hợp từ chối vận chuyển hoặc hủy chuyến bay hoặc chuyến bay bị chậm kéo dài, trừ các trường hợp được miễn trách nhiệm quy định tại Điều 5, Điều 6, Điều 7 của Thông tư này.</w:t>
      </w:r>
    </w:p>
    <w:p w14:paraId="4B165E5D" w14:textId="77777777" w:rsidR="00531BED" w:rsidRPr="000F211A" w:rsidRDefault="00531BED" w:rsidP="0011485A">
      <w:pPr>
        <w:spacing w:before="60" w:after="60" w:line="276" w:lineRule="auto"/>
        <w:ind w:firstLine="720"/>
        <w:jc w:val="both"/>
        <w:rPr>
          <w:szCs w:val="28"/>
          <w:lang w:val="vi-VN"/>
        </w:rPr>
      </w:pPr>
      <w:r w:rsidRPr="000F211A">
        <w:rPr>
          <w:szCs w:val="28"/>
          <w:lang w:val="vi-VN"/>
        </w:rPr>
        <w:t>2. Công bố công khai trên Trang thông tin điện tử của người vận chuyển, tại cảng hàng không, văn phòng đại diện, văn phòng bán vé và hệ thống đại lý bán vé của người vận chuyển về các trường hợp được bồi thường ứng trước không hoàn lại, mức bồi thường, chi tiết phương thức và thời hạn bồi thường, địa chỉ cụ thể thực hiện việc bồi thường.</w:t>
      </w:r>
    </w:p>
    <w:p w14:paraId="342EE85B" w14:textId="3FC10ABD" w:rsidR="00531BED" w:rsidRPr="000F211A" w:rsidRDefault="00531BED" w:rsidP="0011485A">
      <w:pPr>
        <w:spacing w:before="60" w:after="60" w:line="276" w:lineRule="auto"/>
        <w:ind w:firstLine="720"/>
        <w:jc w:val="both"/>
        <w:rPr>
          <w:szCs w:val="28"/>
          <w:lang w:val="vi-VN"/>
        </w:rPr>
      </w:pPr>
      <w:r w:rsidRPr="000F211A">
        <w:rPr>
          <w:szCs w:val="28"/>
          <w:lang w:val="vi-VN"/>
        </w:rPr>
        <w:t>3.</w:t>
      </w:r>
      <w:r w:rsidR="00DC6A71" w:rsidRPr="000F211A">
        <w:rPr>
          <w:szCs w:val="28"/>
        </w:rPr>
        <w:t xml:space="preserve"> </w:t>
      </w:r>
      <w:r w:rsidRPr="000F211A">
        <w:rPr>
          <w:szCs w:val="28"/>
          <w:lang w:val="vi-VN"/>
        </w:rPr>
        <w:t>Cung cấp thông tin cho Cảng vụ hàng không, doanh nghiệp cảng hàng không, doanh nghiệp cung cấp dịch vụ nhà ga hành khách về nguyên nhân hủy chuyến bay, chuyến bay bị chậm kéo dài ngay sau khi có quyết định hủy hoặc sau khi xác định chuyến bay bị chậm kéo dài để thực hiện việc giám sát, cập nhật lên hệ thống thông tin của cảng hàng không, sân bay.</w:t>
      </w:r>
    </w:p>
    <w:p w14:paraId="0694CB58" w14:textId="6BC5D457" w:rsidR="00066527" w:rsidRPr="000F211A" w:rsidRDefault="00531BED" w:rsidP="00F53B72">
      <w:pPr>
        <w:spacing w:before="60" w:after="60" w:line="276" w:lineRule="auto"/>
        <w:ind w:firstLine="720"/>
        <w:jc w:val="both"/>
        <w:rPr>
          <w:szCs w:val="28"/>
          <w:lang w:val="vi-VN"/>
        </w:rPr>
      </w:pPr>
      <w:r w:rsidRPr="000F211A">
        <w:rPr>
          <w:szCs w:val="28"/>
          <w:lang w:val="vi-VN"/>
        </w:rPr>
        <w:t>4.</w:t>
      </w:r>
      <w:r w:rsidR="00F53B72" w:rsidRPr="000F211A">
        <w:rPr>
          <w:szCs w:val="28"/>
          <w:lang w:val="vi-VN"/>
        </w:rPr>
        <w:t xml:space="preserve"> Trong vòng 72 giờ </w:t>
      </w:r>
      <w:r w:rsidR="00F53B72" w:rsidRPr="000F211A">
        <w:rPr>
          <w:spacing w:val="-2"/>
          <w:szCs w:val="28"/>
          <w:lang w:val="vi-VN"/>
        </w:rPr>
        <w:t xml:space="preserve">kể từ </w:t>
      </w:r>
      <w:r w:rsidR="00F53B72" w:rsidRPr="000F211A">
        <w:rPr>
          <w:szCs w:val="28"/>
          <w:lang w:val="vi-VN"/>
        </w:rPr>
        <w:t xml:space="preserve">thời điểm chuyến bay dự kiến cất cánh </w:t>
      </w:r>
      <w:r w:rsidR="00F53B72" w:rsidRPr="000F211A">
        <w:rPr>
          <w:spacing w:val="-2"/>
          <w:szCs w:val="28"/>
          <w:lang w:val="vi-VN"/>
        </w:rPr>
        <w:t>(trường hợp chuyến bay hủy) hoặc cất cánh thực tế (trường hợp chuyến bay có hành khách bị từ chối vận chuyển hoặc chuyến bay bị chậm kéo dài)</w:t>
      </w:r>
      <w:r w:rsidR="00F53B72" w:rsidRPr="000F211A">
        <w:rPr>
          <w:szCs w:val="28"/>
          <w:lang w:val="vi-VN"/>
        </w:rPr>
        <w:t xml:space="preserve"> hoặc đột xuất theo yêu cầu của Cảng vụ hàng không,</w:t>
      </w:r>
      <w:r w:rsidR="00DC6A71" w:rsidRPr="000F211A">
        <w:rPr>
          <w:szCs w:val="28"/>
        </w:rPr>
        <w:t xml:space="preserve"> </w:t>
      </w:r>
      <w:r w:rsidR="00F53B72" w:rsidRPr="000F211A">
        <w:rPr>
          <w:spacing w:val="-2"/>
          <w:szCs w:val="28"/>
          <w:lang w:val="vi-VN"/>
        </w:rPr>
        <w:t xml:space="preserve">hãng hàng không có trách nhiệm báo cáo đến Cảng vụ hàng không </w:t>
      </w:r>
      <w:r w:rsidR="00F53B72" w:rsidRPr="000F211A">
        <w:rPr>
          <w:szCs w:val="28"/>
          <w:lang w:val="vi-VN"/>
        </w:rPr>
        <w:t>việc bồi thường ứng trước không hoàn lại của các chuyến bay theo nội dung sau:</w:t>
      </w:r>
    </w:p>
    <w:p w14:paraId="1549B21C" w14:textId="77777777" w:rsidR="00531BED" w:rsidRPr="000F211A" w:rsidRDefault="00531BED" w:rsidP="0011485A">
      <w:pPr>
        <w:spacing w:before="60" w:after="60" w:line="276" w:lineRule="auto"/>
        <w:ind w:firstLine="720"/>
        <w:jc w:val="both"/>
        <w:rPr>
          <w:szCs w:val="28"/>
          <w:lang w:val="vi-VN"/>
        </w:rPr>
      </w:pPr>
      <w:r w:rsidRPr="000F211A">
        <w:rPr>
          <w:szCs w:val="28"/>
          <w:lang w:val="vi-VN"/>
        </w:rPr>
        <w:t>a) Tên báo cáo: Báo cáo về việc bồi thường ứng trước không hoàn lại đối với hành khách bị từ chối vận chuyển, hủy chuyến bay;</w:t>
      </w:r>
    </w:p>
    <w:p w14:paraId="4742860F" w14:textId="77777777" w:rsidR="00531BED" w:rsidRPr="000F211A" w:rsidRDefault="00531BED" w:rsidP="0011485A">
      <w:pPr>
        <w:spacing w:before="60" w:after="60" w:line="276" w:lineRule="auto"/>
        <w:ind w:firstLine="720"/>
        <w:jc w:val="both"/>
        <w:rPr>
          <w:szCs w:val="28"/>
          <w:lang w:val="vi-VN"/>
        </w:rPr>
      </w:pPr>
      <w:r w:rsidRPr="000F211A">
        <w:rPr>
          <w:szCs w:val="28"/>
          <w:lang w:val="vi-VN"/>
        </w:rPr>
        <w:t>b) Nội dung báo cáo: thông tin về chuyến bay của hãng hàng không; thông tin hành khách bị từ chối vận chuyển, bị hủy chuyến bay và giải pháp xử lý của hãng hàng không;</w:t>
      </w:r>
    </w:p>
    <w:p w14:paraId="5E1DB587" w14:textId="1F700C16" w:rsidR="00531BED" w:rsidRPr="000F211A" w:rsidRDefault="00531BED" w:rsidP="00AD0DC5">
      <w:pPr>
        <w:spacing w:before="60" w:after="60" w:line="276" w:lineRule="auto"/>
        <w:ind w:firstLine="720"/>
        <w:jc w:val="both"/>
        <w:rPr>
          <w:szCs w:val="28"/>
          <w:lang w:val="vi-VN"/>
        </w:rPr>
      </w:pPr>
      <w:r w:rsidRPr="000F211A">
        <w:rPr>
          <w:szCs w:val="28"/>
          <w:lang w:val="vi-VN"/>
        </w:rPr>
        <w:t>c) Phương thức gửi, nhận báo cáo:</w:t>
      </w:r>
      <w:r w:rsidR="00DC6A71" w:rsidRPr="000F211A">
        <w:rPr>
          <w:szCs w:val="28"/>
        </w:rPr>
        <w:t xml:space="preserve"> </w:t>
      </w:r>
      <w:r w:rsidRPr="000F211A">
        <w:rPr>
          <w:szCs w:val="28"/>
          <w:lang w:val="vi-VN"/>
        </w:rPr>
        <w:t>báo cáo bằng hình thức văn bản giấy hoặc văn bản điện tử được gửi trực tiếp, qua dịch vụ bưu chính, fax hoặc các hình thức phù hợp khác theo quy định của pháp luật;</w:t>
      </w:r>
    </w:p>
    <w:p w14:paraId="34C9F235" w14:textId="378231ED" w:rsidR="003426D9" w:rsidRPr="000F211A" w:rsidRDefault="00AD0DC5" w:rsidP="00EF405B">
      <w:pPr>
        <w:spacing w:before="60" w:after="60" w:line="276" w:lineRule="auto"/>
        <w:ind w:firstLine="720"/>
        <w:jc w:val="both"/>
        <w:rPr>
          <w:szCs w:val="28"/>
          <w:lang w:val="vi-VN"/>
        </w:rPr>
      </w:pPr>
      <w:r w:rsidRPr="000F211A">
        <w:rPr>
          <w:szCs w:val="28"/>
          <w:lang w:val="vi-VN"/>
        </w:rPr>
        <w:t>d</w:t>
      </w:r>
      <w:r w:rsidR="00531BED" w:rsidRPr="000F211A">
        <w:rPr>
          <w:szCs w:val="28"/>
          <w:lang w:val="vi-VN"/>
        </w:rPr>
        <w:t>) Mẫu đề cương báo cáo</w:t>
      </w:r>
      <w:r w:rsidR="00684DEA" w:rsidRPr="000F211A">
        <w:rPr>
          <w:szCs w:val="28"/>
          <w:lang w:val="vi-VN"/>
        </w:rPr>
        <w:t>:</w:t>
      </w:r>
      <w:r w:rsidR="005004C8" w:rsidRPr="000F211A">
        <w:rPr>
          <w:szCs w:val="28"/>
        </w:rPr>
        <w:t xml:space="preserve"> </w:t>
      </w:r>
      <w:r w:rsidR="00531BED" w:rsidRPr="000F211A">
        <w:rPr>
          <w:szCs w:val="28"/>
          <w:lang w:val="vi-VN"/>
        </w:rPr>
        <w:t xml:space="preserve">theo quy định tại Phụ lục </w:t>
      </w:r>
      <w:r w:rsidR="00F67D01" w:rsidRPr="000F211A">
        <w:rPr>
          <w:szCs w:val="28"/>
          <w:lang w:val="vi-VN"/>
        </w:rPr>
        <w:t>I</w:t>
      </w:r>
      <w:r w:rsidR="00F53B72" w:rsidRPr="000F211A">
        <w:rPr>
          <w:szCs w:val="28"/>
          <w:lang w:val="vi-VN"/>
        </w:rPr>
        <w:t xml:space="preserve"> </w:t>
      </w:r>
      <w:r w:rsidR="00531BED" w:rsidRPr="000F211A">
        <w:rPr>
          <w:szCs w:val="28"/>
          <w:lang w:val="vi-VN"/>
        </w:rPr>
        <w:t>ban hành kèm theo Thông tư này.</w:t>
      </w:r>
    </w:p>
    <w:p w14:paraId="425D9FE3" w14:textId="77777777" w:rsidR="00531BED" w:rsidRPr="000F211A" w:rsidRDefault="00531BED" w:rsidP="0011485A">
      <w:pPr>
        <w:spacing w:before="60" w:after="60" w:line="276" w:lineRule="auto"/>
        <w:ind w:firstLine="720"/>
        <w:jc w:val="both"/>
        <w:rPr>
          <w:szCs w:val="28"/>
          <w:lang w:val="vi-VN"/>
        </w:rPr>
      </w:pPr>
      <w:r w:rsidRPr="000F211A">
        <w:rPr>
          <w:szCs w:val="28"/>
          <w:lang w:val="vi-VN"/>
        </w:rPr>
        <w:t>5. Tiếp nhận và giải quyết kịp thời khiếu nại của hành khách bị từ chối vận chuyển, bị hủy chuyến hoặc bị chậm kéo dài.</w:t>
      </w:r>
    </w:p>
    <w:p w14:paraId="1CCBAFFE" w14:textId="2253D0F0" w:rsidR="00531BED" w:rsidRPr="000F211A" w:rsidRDefault="00531BED" w:rsidP="0011485A">
      <w:pPr>
        <w:spacing w:before="60" w:after="60" w:line="276" w:lineRule="auto"/>
        <w:ind w:firstLine="720"/>
        <w:jc w:val="both"/>
        <w:rPr>
          <w:szCs w:val="28"/>
          <w:lang w:val="vi-VN"/>
        </w:rPr>
      </w:pPr>
      <w:r w:rsidRPr="000F211A">
        <w:rPr>
          <w:szCs w:val="28"/>
          <w:lang w:val="vi-VN"/>
        </w:rPr>
        <w:lastRenderedPageBreak/>
        <w:t>6. Ghi nhận địa chỉ liên hệ được hành khách cung cấp như: số điện thoại di động, số điện thoại cố định, thư điện tử hoặc số điện thoại của người thân trong trường hợp không liên lạc được trực tiếp để cung cấp các thông tin về tình hình hủy chuyến, chuyến bay bị chậm kéo dài trước 24 giờ so với giờ cất cánh dự kiến làm cơ sở cho việc miễn trừ nghĩa vụ quy định tại khoản 1 Điều 7 Thông tư này.</w:t>
      </w:r>
      <w:r w:rsidR="005E6187" w:rsidRPr="000F211A">
        <w:rPr>
          <w:szCs w:val="28"/>
          <w:lang w:val="nl-NL"/>
        </w:rPr>
        <w:t>”.</w:t>
      </w:r>
    </w:p>
    <w:p w14:paraId="4D2B65A9" w14:textId="77777777" w:rsidR="003E4986" w:rsidRPr="000F211A" w:rsidRDefault="003E4986" w:rsidP="0011485A">
      <w:pPr>
        <w:spacing w:before="60" w:after="60" w:line="276" w:lineRule="auto"/>
        <w:ind w:firstLine="720"/>
        <w:jc w:val="both"/>
        <w:rPr>
          <w:szCs w:val="28"/>
        </w:rPr>
      </w:pPr>
      <w:r w:rsidRPr="000F211A">
        <w:rPr>
          <w:szCs w:val="28"/>
          <w:lang w:val="vi-VN"/>
        </w:rPr>
        <w:t>2. Sửa đổi, bổ sung Điều 13 như sau:</w:t>
      </w:r>
    </w:p>
    <w:p w14:paraId="14E7DBB0" w14:textId="245546CD" w:rsidR="003E4986" w:rsidRPr="000F211A" w:rsidRDefault="005E6187" w:rsidP="0011485A">
      <w:pPr>
        <w:spacing w:before="60" w:after="60" w:line="276" w:lineRule="auto"/>
        <w:ind w:firstLine="720"/>
        <w:jc w:val="both"/>
        <w:rPr>
          <w:b/>
          <w:szCs w:val="28"/>
          <w:lang w:val="vi-VN"/>
        </w:rPr>
      </w:pPr>
      <w:r>
        <w:rPr>
          <w:szCs w:val="28"/>
        </w:rPr>
        <w:t>“</w:t>
      </w:r>
      <w:r w:rsidR="003E4986" w:rsidRPr="000F211A">
        <w:rPr>
          <w:b/>
          <w:szCs w:val="28"/>
          <w:lang w:val="vi-VN"/>
        </w:rPr>
        <w:t>Điều 13. Trách nhiệm của Cảng vụ hàng không</w:t>
      </w:r>
    </w:p>
    <w:p w14:paraId="1DE3B9DE" w14:textId="77777777" w:rsidR="003E4986" w:rsidRPr="000F211A" w:rsidRDefault="003E4986" w:rsidP="0011485A">
      <w:pPr>
        <w:spacing w:before="60" w:after="60" w:line="276" w:lineRule="auto"/>
        <w:ind w:firstLine="720"/>
        <w:jc w:val="both"/>
        <w:rPr>
          <w:szCs w:val="28"/>
          <w:lang w:val="vi-VN"/>
        </w:rPr>
      </w:pPr>
      <w:r w:rsidRPr="000F211A">
        <w:rPr>
          <w:szCs w:val="28"/>
          <w:lang w:val="vi-VN"/>
        </w:rPr>
        <w:t>1. Niêm yết công khai độ dài đường bay và các quy định của Thông tư này tại cảng hàng không.</w:t>
      </w:r>
    </w:p>
    <w:p w14:paraId="445E45B3" w14:textId="77777777" w:rsidR="003E4986" w:rsidRPr="000F211A" w:rsidRDefault="003E4986" w:rsidP="0011485A">
      <w:pPr>
        <w:spacing w:before="60" w:after="60" w:line="276" w:lineRule="auto"/>
        <w:ind w:firstLine="720"/>
        <w:jc w:val="both"/>
        <w:rPr>
          <w:szCs w:val="28"/>
          <w:lang w:val="vi-VN"/>
        </w:rPr>
      </w:pPr>
      <w:r w:rsidRPr="000F211A">
        <w:rPr>
          <w:szCs w:val="28"/>
          <w:lang w:val="vi-VN"/>
        </w:rPr>
        <w:t>2. Kiểm tra, giám sát, xử lý theo thẩm quyền việc thực hiện nghĩa vụ người vận chuyển các trường hợp hành khách bị từ chối vận chuyển, chuyến bay bị hủy, chuyến bay bị chậm kéo dài của người vận chuyển theo quy định tại Thông tư này.</w:t>
      </w:r>
    </w:p>
    <w:p w14:paraId="6FA4CBE0" w14:textId="77777777" w:rsidR="00066527" w:rsidRPr="000F211A" w:rsidRDefault="003E4986" w:rsidP="0011485A">
      <w:pPr>
        <w:spacing w:before="60" w:after="60" w:line="276" w:lineRule="auto"/>
        <w:ind w:firstLine="720"/>
        <w:jc w:val="both"/>
        <w:rPr>
          <w:szCs w:val="28"/>
          <w:lang w:val="vi-VN"/>
        </w:rPr>
      </w:pPr>
      <w:r w:rsidRPr="000F211A">
        <w:rPr>
          <w:szCs w:val="28"/>
          <w:lang w:val="vi-VN"/>
        </w:rPr>
        <w:t>3. Báo cáo định kỳ hàng tháng hoặc đột xuất theo yêu cầu cho Cục Hàng không Việt Nam về việc giám sát việc bồi thường ứng trước không ho</w:t>
      </w:r>
      <w:r w:rsidR="00066527" w:rsidRPr="000F211A">
        <w:rPr>
          <w:szCs w:val="28"/>
          <w:lang w:val="vi-VN"/>
        </w:rPr>
        <w:t xml:space="preserve">àn lại của các hãng hàng không. </w:t>
      </w:r>
    </w:p>
    <w:p w14:paraId="202E4723" w14:textId="77777777" w:rsidR="003E4986" w:rsidRPr="000F211A" w:rsidRDefault="00066527" w:rsidP="0011485A">
      <w:pPr>
        <w:spacing w:before="60" w:after="60" w:line="276" w:lineRule="auto"/>
        <w:ind w:firstLine="720"/>
        <w:jc w:val="both"/>
        <w:rPr>
          <w:szCs w:val="28"/>
          <w:lang w:val="vi-VN"/>
        </w:rPr>
      </w:pPr>
      <w:r w:rsidRPr="000F211A">
        <w:rPr>
          <w:szCs w:val="28"/>
          <w:lang w:val="vi-VN"/>
        </w:rPr>
        <w:t xml:space="preserve">Báo cáo định kỳ hàng tháng về việc giám sát việc bồi thường ứng trước không hoàn lại của các hãng hàng không theo các nội dung </w:t>
      </w:r>
      <w:r w:rsidR="003E4986" w:rsidRPr="000F211A">
        <w:rPr>
          <w:szCs w:val="28"/>
          <w:lang w:val="vi-VN"/>
        </w:rPr>
        <w:t>như sau:</w:t>
      </w:r>
    </w:p>
    <w:p w14:paraId="2A6BDFCF" w14:textId="77777777" w:rsidR="003E4986" w:rsidRPr="000F211A" w:rsidRDefault="003E4986" w:rsidP="0011485A">
      <w:pPr>
        <w:spacing w:before="60" w:after="60" w:line="276" w:lineRule="auto"/>
        <w:ind w:firstLine="720"/>
        <w:jc w:val="both"/>
        <w:rPr>
          <w:szCs w:val="28"/>
          <w:lang w:val="vi-VN"/>
        </w:rPr>
      </w:pPr>
      <w:r w:rsidRPr="000F211A">
        <w:rPr>
          <w:szCs w:val="28"/>
          <w:lang w:val="vi-VN"/>
        </w:rPr>
        <w:t>a) Tên báo cáo: Báo cáo giám sát về việc bồi thường ứng trước không hoàn lại của các hãng hàng không;</w:t>
      </w:r>
    </w:p>
    <w:p w14:paraId="0775D6BA" w14:textId="77777777" w:rsidR="003E4986" w:rsidRPr="000F211A" w:rsidRDefault="003E4986" w:rsidP="0011485A">
      <w:pPr>
        <w:spacing w:before="60" w:after="60" w:line="276" w:lineRule="auto"/>
        <w:ind w:firstLine="720"/>
        <w:jc w:val="both"/>
        <w:rPr>
          <w:spacing w:val="2"/>
          <w:szCs w:val="28"/>
          <w:lang w:val="vi-VN"/>
        </w:rPr>
      </w:pPr>
      <w:r w:rsidRPr="000F211A">
        <w:rPr>
          <w:szCs w:val="28"/>
          <w:lang w:val="vi-VN"/>
        </w:rPr>
        <w:t xml:space="preserve">b) </w:t>
      </w:r>
      <w:r w:rsidRPr="000F211A">
        <w:rPr>
          <w:spacing w:val="2"/>
          <w:szCs w:val="28"/>
          <w:lang w:val="vi-VN"/>
        </w:rPr>
        <w:t>Nội dung báo cáo: thông tin về hãng hàng không, chuyến bay (số hiệu, hành trình), ngày thực hiện chuyến bay, số lượng khách nhận bồi thường, hình thức bồi thường, thông tin hành khách nhận bồi thường, các thông tin khác (nếu có);</w:t>
      </w:r>
    </w:p>
    <w:p w14:paraId="4EBB5ED5" w14:textId="77777777" w:rsidR="003E4986" w:rsidRPr="000F211A" w:rsidRDefault="003E4986" w:rsidP="0011485A">
      <w:pPr>
        <w:spacing w:before="60" w:after="60" w:line="276" w:lineRule="auto"/>
        <w:ind w:firstLine="720"/>
        <w:jc w:val="both"/>
        <w:rPr>
          <w:szCs w:val="28"/>
          <w:lang w:val="vi-VN"/>
        </w:rPr>
      </w:pPr>
      <w:r w:rsidRPr="000F211A">
        <w:rPr>
          <w:szCs w:val="28"/>
          <w:lang w:val="vi-VN"/>
        </w:rPr>
        <w:t>c) Phương thức gửi, nhận báo cáo: báo cáo bằng hình thức văn bản giấy hoặc văn bản điện tử được gửi trực tiếp, qua dịch vụ bưu chính, fax hoặc các hình thức phù hợp khác theo quy định của pháp luật;</w:t>
      </w:r>
    </w:p>
    <w:p w14:paraId="0531F33D" w14:textId="5C3C6D61" w:rsidR="003E4986" w:rsidRPr="000F211A" w:rsidRDefault="003E4986" w:rsidP="0011485A">
      <w:pPr>
        <w:spacing w:before="60" w:after="60" w:line="276" w:lineRule="auto"/>
        <w:ind w:firstLine="720"/>
        <w:jc w:val="both"/>
        <w:rPr>
          <w:szCs w:val="28"/>
          <w:lang w:val="vi-VN"/>
        </w:rPr>
      </w:pPr>
      <w:r w:rsidRPr="000F211A">
        <w:rPr>
          <w:szCs w:val="28"/>
          <w:lang w:val="vi-VN"/>
        </w:rPr>
        <w:t>d) Thời hạn gửi báo cáo: trước ngày 10</w:t>
      </w:r>
      <w:r w:rsidR="0035725D">
        <w:rPr>
          <w:szCs w:val="28"/>
        </w:rPr>
        <w:t xml:space="preserve"> của</w:t>
      </w:r>
      <w:r w:rsidRPr="000F211A">
        <w:rPr>
          <w:szCs w:val="28"/>
          <w:lang w:val="vi-VN"/>
        </w:rPr>
        <w:t xml:space="preserve"> tháng kế tiếp;</w:t>
      </w:r>
    </w:p>
    <w:p w14:paraId="684D272D" w14:textId="77777777" w:rsidR="00066527" w:rsidRPr="000F211A" w:rsidRDefault="00105FC4" w:rsidP="0011485A">
      <w:pPr>
        <w:spacing w:before="60" w:after="60" w:line="276" w:lineRule="auto"/>
        <w:ind w:firstLine="720"/>
        <w:jc w:val="both"/>
        <w:rPr>
          <w:szCs w:val="28"/>
          <w:lang w:val="vi-VN"/>
        </w:rPr>
      </w:pPr>
      <w:r w:rsidRPr="000F211A">
        <w:rPr>
          <w:szCs w:val="28"/>
          <w:lang w:val="vi-VN"/>
        </w:rPr>
        <w:t>đ</w:t>
      </w:r>
      <w:r w:rsidR="003E4986" w:rsidRPr="000F211A">
        <w:rPr>
          <w:szCs w:val="28"/>
          <w:lang w:val="vi-VN"/>
        </w:rPr>
        <w:t xml:space="preserve">) </w:t>
      </w:r>
      <w:r w:rsidR="00066527" w:rsidRPr="000F211A">
        <w:rPr>
          <w:szCs w:val="28"/>
          <w:lang w:val="vi-VN"/>
        </w:rPr>
        <w:t>Thời gian chốt số liệu báo cáo: từ ngày</w:t>
      </w:r>
      <w:r w:rsidR="00052204" w:rsidRPr="000F211A">
        <w:rPr>
          <w:szCs w:val="28"/>
          <w:lang w:val="vi-VN"/>
        </w:rPr>
        <w:t xml:space="preserve"> 01</w:t>
      </w:r>
      <w:r w:rsidR="00066527" w:rsidRPr="000F211A">
        <w:rPr>
          <w:szCs w:val="28"/>
          <w:lang w:val="vi-VN"/>
        </w:rPr>
        <w:t xml:space="preserve"> đến</w:t>
      </w:r>
      <w:r w:rsidR="00F53B72" w:rsidRPr="000F211A">
        <w:rPr>
          <w:szCs w:val="28"/>
          <w:lang w:val="vi-VN"/>
        </w:rPr>
        <w:t xml:space="preserve"> </w:t>
      </w:r>
      <w:r w:rsidR="00946A1B" w:rsidRPr="000F211A">
        <w:rPr>
          <w:szCs w:val="28"/>
          <w:lang w:val="vi-VN"/>
        </w:rPr>
        <w:t xml:space="preserve">ngày </w:t>
      </w:r>
      <w:r w:rsidR="00052204" w:rsidRPr="000F211A">
        <w:rPr>
          <w:szCs w:val="28"/>
          <w:lang w:val="vi-VN"/>
        </w:rPr>
        <w:t xml:space="preserve">cuối </w:t>
      </w:r>
      <w:r w:rsidR="00946A1B" w:rsidRPr="000F211A">
        <w:rPr>
          <w:szCs w:val="28"/>
          <w:lang w:val="vi-VN"/>
        </w:rPr>
        <w:t xml:space="preserve">cùng của </w:t>
      </w:r>
      <w:r w:rsidR="00052204" w:rsidRPr="000F211A">
        <w:rPr>
          <w:szCs w:val="28"/>
          <w:lang w:val="vi-VN"/>
        </w:rPr>
        <w:t>tháng</w:t>
      </w:r>
      <w:r w:rsidR="00066527" w:rsidRPr="000F211A">
        <w:rPr>
          <w:szCs w:val="28"/>
          <w:lang w:val="vi-VN"/>
        </w:rPr>
        <w:t>;</w:t>
      </w:r>
    </w:p>
    <w:p w14:paraId="72E4D624" w14:textId="4797E9FE" w:rsidR="003E4986" w:rsidRPr="000F211A" w:rsidRDefault="00066527" w:rsidP="0011485A">
      <w:pPr>
        <w:spacing w:before="60" w:after="60" w:line="276" w:lineRule="auto"/>
        <w:ind w:firstLine="720"/>
        <w:jc w:val="both"/>
        <w:rPr>
          <w:szCs w:val="28"/>
          <w:lang w:val="vi-VN"/>
        </w:rPr>
      </w:pPr>
      <w:r w:rsidRPr="000F211A">
        <w:rPr>
          <w:szCs w:val="28"/>
          <w:lang w:val="vi-VN"/>
        </w:rPr>
        <w:t xml:space="preserve">e) </w:t>
      </w:r>
      <w:r w:rsidR="003E4986" w:rsidRPr="000F211A">
        <w:rPr>
          <w:szCs w:val="28"/>
          <w:lang w:val="vi-VN"/>
        </w:rPr>
        <w:t xml:space="preserve">Mẫu đề cương báo cáo: </w:t>
      </w:r>
      <w:r w:rsidR="00684DEA" w:rsidRPr="000F211A">
        <w:rPr>
          <w:szCs w:val="28"/>
          <w:lang w:val="vi-VN"/>
        </w:rPr>
        <w:t xml:space="preserve">theo quy định tại Phụ lục </w:t>
      </w:r>
      <w:r w:rsidR="00F67D01" w:rsidRPr="000F211A">
        <w:rPr>
          <w:szCs w:val="28"/>
          <w:lang w:val="vi-VN"/>
        </w:rPr>
        <w:t>II</w:t>
      </w:r>
      <w:r w:rsidR="00F53B72" w:rsidRPr="000F211A">
        <w:rPr>
          <w:szCs w:val="28"/>
          <w:lang w:val="vi-VN"/>
        </w:rPr>
        <w:t xml:space="preserve"> </w:t>
      </w:r>
      <w:r w:rsidR="00684DEA" w:rsidRPr="000F211A">
        <w:rPr>
          <w:szCs w:val="28"/>
          <w:lang w:val="vi-VN"/>
        </w:rPr>
        <w:t>ban hành kèm theo Thông tư này.</w:t>
      </w:r>
      <w:r w:rsidR="005E6187" w:rsidRPr="000F211A">
        <w:rPr>
          <w:szCs w:val="28"/>
          <w:lang w:val="nl-NL"/>
        </w:rPr>
        <w:t>”.</w:t>
      </w:r>
    </w:p>
    <w:p w14:paraId="4FF81964" w14:textId="1CCA4790" w:rsidR="00CB3CF9" w:rsidRPr="000F211A" w:rsidRDefault="00CB3CF9" w:rsidP="0011485A">
      <w:pPr>
        <w:spacing w:before="60" w:after="60" w:line="276" w:lineRule="auto"/>
        <w:ind w:firstLine="720"/>
        <w:jc w:val="both"/>
        <w:rPr>
          <w:szCs w:val="28"/>
          <w:lang w:val="vi-VN"/>
        </w:rPr>
      </w:pPr>
      <w:r w:rsidRPr="000F211A">
        <w:rPr>
          <w:szCs w:val="28"/>
          <w:lang w:val="vi-VN"/>
        </w:rPr>
        <w:t>3. Thay thế Phụ lục ban hành kèm theo Thông tư số 14/2015/TT-BGTVT ngày 27 tháng 4 năm 2</w:t>
      </w:r>
      <w:r w:rsidR="00206A10">
        <w:rPr>
          <w:szCs w:val="28"/>
          <w:lang w:val="vi-VN"/>
        </w:rPr>
        <w:t>015 tương ứng với</w:t>
      </w:r>
      <w:r w:rsidR="00FB1545">
        <w:rPr>
          <w:szCs w:val="28"/>
          <w:lang w:val="vi-VN"/>
        </w:rPr>
        <w:t xml:space="preserve"> Phụ lục </w:t>
      </w:r>
      <w:r w:rsidR="00FB1545">
        <w:rPr>
          <w:szCs w:val="28"/>
        </w:rPr>
        <w:t>IX</w:t>
      </w:r>
      <w:r w:rsidRPr="000F211A">
        <w:rPr>
          <w:szCs w:val="28"/>
          <w:lang w:val="vi-VN"/>
        </w:rPr>
        <w:t xml:space="preserve"> ban hành kèm theo Thông tư này. </w:t>
      </w:r>
    </w:p>
    <w:p w14:paraId="7BF2E3F8" w14:textId="6219B7CE" w:rsidR="00CB3CF9" w:rsidRPr="000F211A" w:rsidRDefault="00CB3CF9" w:rsidP="003F2675">
      <w:pPr>
        <w:spacing w:before="60" w:after="60" w:line="360" w:lineRule="auto"/>
        <w:ind w:firstLine="720"/>
        <w:jc w:val="both"/>
        <w:rPr>
          <w:szCs w:val="28"/>
        </w:rPr>
      </w:pPr>
      <w:r w:rsidRPr="000F211A">
        <w:rPr>
          <w:szCs w:val="28"/>
          <w:lang w:val="vi-VN"/>
        </w:rPr>
        <w:t xml:space="preserve">4. Bổ sung Phụ lục </w:t>
      </w:r>
      <w:r w:rsidR="00FB1545">
        <w:rPr>
          <w:szCs w:val="28"/>
        </w:rPr>
        <w:t>I</w:t>
      </w:r>
      <w:r w:rsidRPr="000F211A">
        <w:rPr>
          <w:szCs w:val="28"/>
          <w:lang w:val="vi-VN"/>
        </w:rPr>
        <w:t>I vào Thông tư số 14/2015/TT-BGTVT ngày 27 tháng 4 năm 2015</w:t>
      </w:r>
      <w:r w:rsidR="00FB1545">
        <w:rPr>
          <w:szCs w:val="28"/>
        </w:rPr>
        <w:t xml:space="preserve"> </w:t>
      </w:r>
      <w:r w:rsidR="00206A10">
        <w:rPr>
          <w:szCs w:val="28"/>
        </w:rPr>
        <w:t>tương ứng với</w:t>
      </w:r>
      <w:r w:rsidR="00FB1545" w:rsidRPr="000F211A">
        <w:rPr>
          <w:szCs w:val="28"/>
        </w:rPr>
        <w:t xml:space="preserve"> Phụ lục </w:t>
      </w:r>
      <w:r w:rsidR="00FB1545">
        <w:rPr>
          <w:szCs w:val="28"/>
        </w:rPr>
        <w:t>X</w:t>
      </w:r>
      <w:r w:rsidR="00FB1545" w:rsidRPr="000F211A">
        <w:rPr>
          <w:szCs w:val="28"/>
        </w:rPr>
        <w:t xml:space="preserve"> ban hành kèm theo Thông tư này.</w:t>
      </w:r>
    </w:p>
    <w:p w14:paraId="3020AEB6" w14:textId="77777777" w:rsidR="00392BEA" w:rsidRPr="000F211A" w:rsidRDefault="00392BEA" w:rsidP="003F2675">
      <w:pPr>
        <w:spacing w:before="60" w:after="60" w:line="360" w:lineRule="auto"/>
        <w:ind w:firstLine="720"/>
        <w:jc w:val="both"/>
        <w:rPr>
          <w:b/>
          <w:szCs w:val="28"/>
          <w:lang w:val="pt-BR"/>
        </w:rPr>
      </w:pPr>
      <w:r w:rsidRPr="000F211A">
        <w:rPr>
          <w:b/>
          <w:szCs w:val="28"/>
          <w:lang w:val="vi-VN"/>
        </w:rPr>
        <w:lastRenderedPageBreak/>
        <w:t xml:space="preserve">Điều 3. Sửa đổi, bổ sung một số điều của </w:t>
      </w:r>
      <w:r w:rsidRPr="000F211A">
        <w:rPr>
          <w:b/>
          <w:szCs w:val="28"/>
          <w:lang w:val="pt-BR"/>
        </w:rPr>
        <w:t>Thông</w:t>
      </w:r>
      <w:r w:rsidR="00A2786E" w:rsidRPr="000F211A">
        <w:rPr>
          <w:b/>
          <w:szCs w:val="28"/>
          <w:lang w:val="pt-BR"/>
        </w:rPr>
        <w:t xml:space="preserve"> tư số 33/2016/TT-BGTVT ngày 15 tháng </w:t>
      </w:r>
      <w:r w:rsidRPr="000F211A">
        <w:rPr>
          <w:b/>
          <w:szCs w:val="28"/>
          <w:lang w:val="pt-BR"/>
        </w:rPr>
        <w:t>11</w:t>
      </w:r>
      <w:r w:rsidR="00A2786E" w:rsidRPr="000F211A">
        <w:rPr>
          <w:b/>
          <w:szCs w:val="28"/>
          <w:lang w:val="pt-BR"/>
        </w:rPr>
        <w:t xml:space="preserve"> năm </w:t>
      </w:r>
      <w:r w:rsidRPr="000F211A">
        <w:rPr>
          <w:b/>
          <w:szCs w:val="28"/>
          <w:lang w:val="pt-BR"/>
        </w:rPr>
        <w:t>2016</w:t>
      </w:r>
      <w:r w:rsidR="00BA360B" w:rsidRPr="000F211A">
        <w:rPr>
          <w:b/>
          <w:szCs w:val="28"/>
          <w:lang w:val="pt-BR"/>
        </w:rPr>
        <w:t xml:space="preserve"> như sau:</w:t>
      </w:r>
    </w:p>
    <w:p w14:paraId="652C094C" w14:textId="35D62014" w:rsidR="0043491A" w:rsidRPr="000F211A" w:rsidRDefault="00BD6E74" w:rsidP="003F2675">
      <w:pPr>
        <w:pStyle w:val="ListParagraph"/>
        <w:numPr>
          <w:ilvl w:val="0"/>
          <w:numId w:val="12"/>
        </w:numPr>
        <w:spacing w:before="60" w:after="60" w:line="360" w:lineRule="auto"/>
        <w:jc w:val="both"/>
        <w:rPr>
          <w:szCs w:val="28"/>
          <w:lang w:val="pt-BR"/>
        </w:rPr>
      </w:pPr>
      <w:r w:rsidRPr="000F211A">
        <w:rPr>
          <w:szCs w:val="28"/>
          <w:lang w:val="pt-BR"/>
        </w:rPr>
        <w:t xml:space="preserve">Sửa đổi, bổ sung </w:t>
      </w:r>
      <w:r w:rsidR="00A2786E" w:rsidRPr="000F211A">
        <w:rPr>
          <w:szCs w:val="28"/>
          <w:lang w:val="pt-BR"/>
        </w:rPr>
        <w:t>đ</w:t>
      </w:r>
      <w:r w:rsidRPr="000F211A">
        <w:rPr>
          <w:szCs w:val="28"/>
          <w:lang w:val="pt-BR"/>
        </w:rPr>
        <w:t>iểm a</w:t>
      </w:r>
      <w:r w:rsidR="00A2786E" w:rsidRPr="000F211A">
        <w:rPr>
          <w:szCs w:val="28"/>
          <w:lang w:val="pt-BR"/>
        </w:rPr>
        <w:t xml:space="preserve"> kh</w:t>
      </w:r>
      <w:r w:rsidRPr="000F211A">
        <w:rPr>
          <w:szCs w:val="28"/>
          <w:lang w:val="pt-BR"/>
        </w:rPr>
        <w:t>oản 2 Điều 4 như sau:</w:t>
      </w:r>
    </w:p>
    <w:p w14:paraId="257E17B8" w14:textId="09868D3A" w:rsidR="00BD6E74" w:rsidRPr="000F211A" w:rsidRDefault="00A009D5" w:rsidP="003F2675">
      <w:pPr>
        <w:spacing w:before="60" w:after="60" w:line="360" w:lineRule="auto"/>
        <w:ind w:firstLine="720"/>
        <w:jc w:val="both"/>
        <w:rPr>
          <w:szCs w:val="28"/>
          <w:lang w:val="pt-BR"/>
        </w:rPr>
      </w:pPr>
      <w:r>
        <w:rPr>
          <w:szCs w:val="28"/>
          <w:lang w:val="pt-BR"/>
        </w:rPr>
        <w:t>“</w:t>
      </w:r>
      <w:r w:rsidR="00BD6E74" w:rsidRPr="000F211A">
        <w:rPr>
          <w:szCs w:val="28"/>
          <w:lang w:val="pt-BR"/>
        </w:rPr>
        <w:t>a) Báo cáo số liệu vận chuyển từng chuyến bay, số liệu giờ cất cánh</w:t>
      </w:r>
      <w:r w:rsidR="001A5416" w:rsidRPr="000F211A">
        <w:rPr>
          <w:szCs w:val="28"/>
          <w:lang w:val="pt-BR"/>
        </w:rPr>
        <w:t>,</w:t>
      </w:r>
      <w:r w:rsidR="00BD6E74" w:rsidRPr="000F211A">
        <w:rPr>
          <w:szCs w:val="28"/>
          <w:lang w:val="pt-BR"/>
        </w:rPr>
        <w:t xml:space="preserve"> hạ cánh thực tế </w:t>
      </w:r>
      <w:r w:rsidR="00DA0DD4" w:rsidRPr="000F211A">
        <w:rPr>
          <w:szCs w:val="28"/>
          <w:lang w:val="pt-BR"/>
        </w:rPr>
        <w:t xml:space="preserve">của từng chuyến bay </w:t>
      </w:r>
      <w:r w:rsidR="00BD6E74" w:rsidRPr="000F211A">
        <w:rPr>
          <w:szCs w:val="28"/>
          <w:lang w:val="pt-BR"/>
        </w:rPr>
        <w:t>tại cảng hàng không</w:t>
      </w:r>
      <w:r w:rsidR="00DA0DD4" w:rsidRPr="000F211A">
        <w:rPr>
          <w:szCs w:val="28"/>
          <w:lang w:val="pt-BR"/>
        </w:rPr>
        <w:t xml:space="preserve">, </w:t>
      </w:r>
      <w:r w:rsidR="001A5416" w:rsidRPr="000F211A">
        <w:rPr>
          <w:szCs w:val="28"/>
          <w:lang w:val="pt-BR"/>
        </w:rPr>
        <w:t>sân bay</w:t>
      </w:r>
      <w:r w:rsidR="00BD6E74" w:rsidRPr="000F211A">
        <w:rPr>
          <w:szCs w:val="28"/>
          <w:lang w:val="pt-BR"/>
        </w:rPr>
        <w:t xml:space="preserve"> (hàng tuần) theo Mẫu CV-1 của Phụ lục ban hành kèm theo Thông tư này:</w:t>
      </w:r>
      <w:r w:rsidR="00DC6A71" w:rsidRPr="000F211A">
        <w:rPr>
          <w:szCs w:val="28"/>
          <w:lang w:val="pt-BR"/>
        </w:rPr>
        <w:t xml:space="preserve"> </w:t>
      </w:r>
      <w:r w:rsidR="00BD6E74" w:rsidRPr="000F211A">
        <w:rPr>
          <w:szCs w:val="28"/>
          <w:lang w:val="pt-BR"/>
        </w:rPr>
        <w:t>số liệu từ thứ Tư tuần trước đến thứ Ba tuần này, báo cáo trước 10 giờ 00 thứ Năm hàng tuần;</w:t>
      </w:r>
      <w:r>
        <w:rPr>
          <w:szCs w:val="28"/>
          <w:lang w:val="pt-BR"/>
        </w:rPr>
        <w:t>”</w:t>
      </w:r>
      <w:r w:rsidR="00FE22F3" w:rsidRPr="000F211A">
        <w:rPr>
          <w:szCs w:val="28"/>
          <w:lang w:val="pt-BR"/>
        </w:rPr>
        <w:t>.</w:t>
      </w:r>
    </w:p>
    <w:p w14:paraId="7160AA4F" w14:textId="47E903FB" w:rsidR="001A5416" w:rsidRPr="000F211A" w:rsidRDefault="001A5416" w:rsidP="003F2675">
      <w:pPr>
        <w:spacing w:before="60" w:after="60" w:line="360" w:lineRule="auto"/>
        <w:ind w:firstLine="720"/>
        <w:jc w:val="both"/>
        <w:rPr>
          <w:szCs w:val="28"/>
          <w:lang w:val="pt-BR"/>
        </w:rPr>
      </w:pPr>
      <w:r w:rsidRPr="000F211A">
        <w:rPr>
          <w:szCs w:val="28"/>
          <w:lang w:val="pt-BR"/>
        </w:rPr>
        <w:t xml:space="preserve">2. </w:t>
      </w:r>
      <w:r w:rsidR="003E4986" w:rsidRPr="000F211A">
        <w:rPr>
          <w:szCs w:val="28"/>
          <w:lang w:val="pt-BR"/>
        </w:rPr>
        <w:t>Bãi</w:t>
      </w:r>
      <w:r w:rsidR="00A2786E" w:rsidRPr="000F211A">
        <w:rPr>
          <w:szCs w:val="28"/>
          <w:lang w:val="pt-BR"/>
        </w:rPr>
        <w:t xml:space="preserve"> bỏ điểm g</w:t>
      </w:r>
      <w:r w:rsidR="00DC6A71" w:rsidRPr="000F211A">
        <w:rPr>
          <w:szCs w:val="28"/>
          <w:lang w:val="pt-BR"/>
        </w:rPr>
        <w:t xml:space="preserve"> </w:t>
      </w:r>
      <w:r w:rsidR="00A2786E" w:rsidRPr="000F211A">
        <w:rPr>
          <w:szCs w:val="28"/>
          <w:lang w:val="pt-BR"/>
        </w:rPr>
        <w:t>k</w:t>
      </w:r>
      <w:r w:rsidRPr="000F211A">
        <w:rPr>
          <w:szCs w:val="28"/>
          <w:lang w:val="pt-BR"/>
        </w:rPr>
        <w:t>hoản 3 Điều 4.</w:t>
      </w:r>
    </w:p>
    <w:p w14:paraId="514293CC" w14:textId="0FAD3819" w:rsidR="00FB1545" w:rsidRPr="000F211A" w:rsidRDefault="001A5416" w:rsidP="003F2675">
      <w:pPr>
        <w:spacing w:before="60" w:after="60" w:line="360" w:lineRule="auto"/>
        <w:ind w:firstLine="720"/>
        <w:jc w:val="both"/>
        <w:rPr>
          <w:szCs w:val="28"/>
        </w:rPr>
      </w:pPr>
      <w:r w:rsidRPr="000F211A">
        <w:rPr>
          <w:szCs w:val="28"/>
          <w:lang w:val="pt-BR"/>
        </w:rPr>
        <w:t>3</w:t>
      </w:r>
      <w:r w:rsidR="003510D9" w:rsidRPr="000F211A">
        <w:rPr>
          <w:szCs w:val="28"/>
          <w:lang w:val="pt-BR"/>
        </w:rPr>
        <w:t xml:space="preserve">. </w:t>
      </w:r>
      <w:r w:rsidR="0072660A" w:rsidRPr="000F211A">
        <w:rPr>
          <w:szCs w:val="28"/>
          <w:lang w:val="pt-BR"/>
        </w:rPr>
        <w:t xml:space="preserve">Thay thế các </w:t>
      </w:r>
      <w:r w:rsidR="00A2786E" w:rsidRPr="000F211A">
        <w:rPr>
          <w:szCs w:val="28"/>
          <w:lang w:val="pt-BR"/>
        </w:rPr>
        <w:t xml:space="preserve">Mẫu </w:t>
      </w:r>
      <w:r w:rsidR="003E4986" w:rsidRPr="000F211A">
        <w:rPr>
          <w:szCs w:val="28"/>
          <w:lang w:val="pt-BR"/>
        </w:rPr>
        <w:t>CV-1 và</w:t>
      </w:r>
      <w:r w:rsidR="00DC6A71" w:rsidRPr="000F211A">
        <w:rPr>
          <w:szCs w:val="28"/>
          <w:lang w:val="pt-BR"/>
        </w:rPr>
        <w:t xml:space="preserve"> </w:t>
      </w:r>
      <w:r w:rsidR="004977E3" w:rsidRPr="000F211A">
        <w:rPr>
          <w:szCs w:val="28"/>
          <w:lang w:val="pt-BR"/>
        </w:rPr>
        <w:t>Q</w:t>
      </w:r>
      <w:r w:rsidR="000A2C51" w:rsidRPr="000F211A">
        <w:rPr>
          <w:szCs w:val="28"/>
          <w:lang w:val="pt-BR"/>
        </w:rPr>
        <w:t>L</w:t>
      </w:r>
      <w:r w:rsidR="004977E3" w:rsidRPr="000F211A">
        <w:rPr>
          <w:szCs w:val="28"/>
          <w:lang w:val="pt-BR"/>
        </w:rPr>
        <w:t>B-6</w:t>
      </w:r>
      <w:r w:rsidR="0072660A" w:rsidRPr="000F211A">
        <w:rPr>
          <w:szCs w:val="28"/>
          <w:lang w:val="pt-BR"/>
        </w:rPr>
        <w:t xml:space="preserve"> ban hành kèm theo Thông tư số 33/2016/TT-BGTVT </w:t>
      </w:r>
      <w:r w:rsidR="00A2786E" w:rsidRPr="000F211A">
        <w:rPr>
          <w:szCs w:val="28"/>
          <w:lang w:val="pt-BR"/>
        </w:rPr>
        <w:t xml:space="preserve">ngày 15 tháng </w:t>
      </w:r>
      <w:r w:rsidR="000026EE" w:rsidRPr="000F211A">
        <w:rPr>
          <w:szCs w:val="28"/>
          <w:lang w:val="pt-BR"/>
        </w:rPr>
        <w:t>11</w:t>
      </w:r>
      <w:r w:rsidR="00A2786E" w:rsidRPr="000F211A">
        <w:rPr>
          <w:szCs w:val="28"/>
          <w:lang w:val="pt-BR"/>
        </w:rPr>
        <w:t xml:space="preserve"> năm </w:t>
      </w:r>
      <w:r w:rsidR="000026EE" w:rsidRPr="000F211A">
        <w:rPr>
          <w:szCs w:val="28"/>
          <w:lang w:val="pt-BR"/>
        </w:rPr>
        <w:t xml:space="preserve">2016 tương ứng với </w:t>
      </w:r>
      <w:r w:rsidR="00A2786E" w:rsidRPr="000F211A">
        <w:rPr>
          <w:szCs w:val="28"/>
          <w:lang w:val="pt-BR"/>
        </w:rPr>
        <w:t xml:space="preserve">các </w:t>
      </w:r>
      <w:r w:rsidR="00FB1545" w:rsidRPr="000F211A">
        <w:rPr>
          <w:szCs w:val="28"/>
        </w:rPr>
        <w:t xml:space="preserve">Phụ lục </w:t>
      </w:r>
      <w:r w:rsidR="00FB1545">
        <w:rPr>
          <w:szCs w:val="28"/>
        </w:rPr>
        <w:t>XI, XII</w:t>
      </w:r>
      <w:r w:rsidR="00FB1545" w:rsidRPr="000F211A">
        <w:rPr>
          <w:szCs w:val="28"/>
        </w:rPr>
        <w:t xml:space="preserve"> ban hành kèm theo Thông tư này.</w:t>
      </w:r>
    </w:p>
    <w:p w14:paraId="58FC6349" w14:textId="77777777" w:rsidR="000026EE" w:rsidRPr="000F211A" w:rsidRDefault="001A5416" w:rsidP="003F2675">
      <w:pPr>
        <w:spacing w:before="60" w:after="60" w:line="360" w:lineRule="auto"/>
        <w:ind w:firstLine="720"/>
        <w:jc w:val="both"/>
        <w:rPr>
          <w:szCs w:val="28"/>
          <w:lang w:val="pt-BR"/>
        </w:rPr>
      </w:pPr>
      <w:r w:rsidRPr="000F211A">
        <w:rPr>
          <w:szCs w:val="28"/>
          <w:lang w:val="pt-BR"/>
        </w:rPr>
        <w:t>4</w:t>
      </w:r>
      <w:r w:rsidR="003E4986" w:rsidRPr="000F211A">
        <w:rPr>
          <w:szCs w:val="28"/>
          <w:lang w:val="pt-BR"/>
        </w:rPr>
        <w:t>. Bãi</w:t>
      </w:r>
      <w:r w:rsidR="000026EE" w:rsidRPr="000F211A">
        <w:rPr>
          <w:szCs w:val="28"/>
          <w:lang w:val="pt-BR"/>
        </w:rPr>
        <w:t xml:space="preserve"> bỏ Mẫu QLB-7 ban hành kèm theo Thông</w:t>
      </w:r>
      <w:r w:rsidR="00A2786E" w:rsidRPr="000F211A">
        <w:rPr>
          <w:szCs w:val="28"/>
          <w:lang w:val="pt-BR"/>
        </w:rPr>
        <w:t xml:space="preserve"> tư số 33/2016/TT-BGTVT ngày 15 tháng </w:t>
      </w:r>
      <w:r w:rsidR="000026EE" w:rsidRPr="000F211A">
        <w:rPr>
          <w:szCs w:val="28"/>
          <w:lang w:val="pt-BR"/>
        </w:rPr>
        <w:t>11</w:t>
      </w:r>
      <w:r w:rsidR="00A2786E" w:rsidRPr="000F211A">
        <w:rPr>
          <w:szCs w:val="28"/>
          <w:lang w:val="pt-BR"/>
        </w:rPr>
        <w:t xml:space="preserve"> năm </w:t>
      </w:r>
      <w:r w:rsidR="000026EE" w:rsidRPr="000F211A">
        <w:rPr>
          <w:szCs w:val="28"/>
          <w:lang w:val="pt-BR"/>
        </w:rPr>
        <w:t>2016</w:t>
      </w:r>
      <w:r w:rsidR="00255E67" w:rsidRPr="000F211A">
        <w:rPr>
          <w:szCs w:val="28"/>
          <w:lang w:val="pt-BR"/>
        </w:rPr>
        <w:t>.</w:t>
      </w:r>
    </w:p>
    <w:p w14:paraId="6579CA46" w14:textId="77777777" w:rsidR="00392BEA" w:rsidRPr="000F211A" w:rsidRDefault="00392BEA" w:rsidP="003F2675">
      <w:pPr>
        <w:spacing w:before="60" w:after="60" w:line="360" w:lineRule="auto"/>
        <w:ind w:firstLine="720"/>
        <w:jc w:val="both"/>
        <w:rPr>
          <w:b/>
          <w:szCs w:val="28"/>
          <w:lang w:val="nl-NL"/>
        </w:rPr>
      </w:pPr>
      <w:r w:rsidRPr="000F211A">
        <w:rPr>
          <w:b/>
          <w:szCs w:val="28"/>
          <w:lang w:val="nl-NL"/>
        </w:rPr>
        <w:t xml:space="preserve">Điều 4. </w:t>
      </w:r>
      <w:r w:rsidR="002A79F3" w:rsidRPr="000F211A">
        <w:rPr>
          <w:b/>
          <w:szCs w:val="28"/>
          <w:lang w:val="nl-NL"/>
        </w:rPr>
        <w:t>Điều khoản thi hành</w:t>
      </w:r>
    </w:p>
    <w:p w14:paraId="0C51C8B5" w14:textId="7671698B" w:rsidR="00245085" w:rsidRPr="000F211A" w:rsidRDefault="002A79F3" w:rsidP="003F2675">
      <w:pPr>
        <w:spacing w:before="60" w:after="60" w:line="360" w:lineRule="auto"/>
        <w:ind w:firstLine="720"/>
        <w:jc w:val="both"/>
        <w:rPr>
          <w:szCs w:val="28"/>
          <w:lang w:val="pt-BR"/>
        </w:rPr>
      </w:pPr>
      <w:r w:rsidRPr="000F211A">
        <w:rPr>
          <w:szCs w:val="28"/>
          <w:lang w:val="pt-BR"/>
        </w:rPr>
        <w:t>1. Thông tư này có h</w:t>
      </w:r>
      <w:r w:rsidR="00F93AF9" w:rsidRPr="000F211A">
        <w:rPr>
          <w:szCs w:val="28"/>
          <w:lang w:val="pt-BR"/>
        </w:rPr>
        <w:t xml:space="preserve">iệu lực thi hành kể từ ngày </w:t>
      </w:r>
      <w:r w:rsidR="0060584A">
        <w:rPr>
          <w:szCs w:val="28"/>
          <w:lang w:val="pt-BR"/>
        </w:rPr>
        <w:t>15</w:t>
      </w:r>
      <w:r w:rsidR="00F93AF9" w:rsidRPr="000F211A">
        <w:rPr>
          <w:szCs w:val="28"/>
          <w:lang w:val="pt-BR"/>
        </w:rPr>
        <w:t xml:space="preserve"> tháng </w:t>
      </w:r>
      <w:r w:rsidR="00635827" w:rsidRPr="000F211A">
        <w:rPr>
          <w:szCs w:val="28"/>
          <w:lang w:val="pt-BR"/>
        </w:rPr>
        <w:t>11</w:t>
      </w:r>
      <w:r w:rsidR="00F93AF9" w:rsidRPr="000F211A">
        <w:rPr>
          <w:szCs w:val="28"/>
          <w:lang w:val="pt-BR"/>
        </w:rPr>
        <w:t xml:space="preserve"> năm 2020.</w:t>
      </w:r>
    </w:p>
    <w:p w14:paraId="388D8319" w14:textId="77777777" w:rsidR="00CB3CF9" w:rsidRPr="000F211A" w:rsidRDefault="00105FC4" w:rsidP="003F2675">
      <w:pPr>
        <w:spacing w:before="60" w:after="60" w:line="360" w:lineRule="auto"/>
        <w:ind w:firstLine="720"/>
        <w:jc w:val="both"/>
        <w:rPr>
          <w:szCs w:val="28"/>
          <w:lang w:val="pt-BR"/>
        </w:rPr>
      </w:pPr>
      <w:r w:rsidRPr="000F211A">
        <w:rPr>
          <w:szCs w:val="28"/>
          <w:lang w:val="pt-BR"/>
        </w:rPr>
        <w:t>2</w:t>
      </w:r>
      <w:r w:rsidR="00F93AF9" w:rsidRPr="000F211A">
        <w:rPr>
          <w:szCs w:val="28"/>
          <w:lang w:val="pt-BR"/>
        </w:rPr>
        <w:t>. Thông tư này b</w:t>
      </w:r>
      <w:r w:rsidR="00CB3CF9" w:rsidRPr="000F211A">
        <w:rPr>
          <w:szCs w:val="28"/>
          <w:lang w:val="pt-BR"/>
        </w:rPr>
        <w:t xml:space="preserve">ãi bỏ: </w:t>
      </w:r>
    </w:p>
    <w:p w14:paraId="27EB2A87" w14:textId="77777777" w:rsidR="00CB3CF9" w:rsidRPr="000F211A" w:rsidRDefault="00CB3CF9" w:rsidP="003F2675">
      <w:pPr>
        <w:spacing w:before="60" w:after="60" w:line="360" w:lineRule="auto"/>
        <w:ind w:firstLine="720"/>
        <w:jc w:val="both"/>
        <w:rPr>
          <w:szCs w:val="28"/>
          <w:lang w:val="pt-BR"/>
        </w:rPr>
      </w:pPr>
      <w:r w:rsidRPr="000F211A">
        <w:rPr>
          <w:szCs w:val="28"/>
          <w:lang w:val="pt-BR"/>
        </w:rPr>
        <w:t xml:space="preserve">a) </w:t>
      </w:r>
      <w:r w:rsidR="0071268D" w:rsidRPr="000F211A">
        <w:rPr>
          <w:szCs w:val="28"/>
          <w:lang w:val="pt-BR"/>
        </w:rPr>
        <w:t>Thông</w:t>
      </w:r>
      <w:r w:rsidR="00F93AF9" w:rsidRPr="000F211A">
        <w:rPr>
          <w:szCs w:val="28"/>
          <w:lang w:val="pt-BR"/>
        </w:rPr>
        <w:t xml:space="preserve"> tư số 52/2018/TT-BGTVT ngày 15 tháng </w:t>
      </w:r>
      <w:r w:rsidR="0071268D" w:rsidRPr="000F211A">
        <w:rPr>
          <w:szCs w:val="28"/>
          <w:lang w:val="pt-BR"/>
        </w:rPr>
        <w:t>10</w:t>
      </w:r>
      <w:r w:rsidR="00F93AF9" w:rsidRPr="000F211A">
        <w:rPr>
          <w:szCs w:val="28"/>
          <w:lang w:val="pt-BR"/>
        </w:rPr>
        <w:t xml:space="preserve"> năm </w:t>
      </w:r>
      <w:r w:rsidR="0071268D" w:rsidRPr="000F211A">
        <w:rPr>
          <w:szCs w:val="28"/>
          <w:lang w:val="pt-BR"/>
        </w:rPr>
        <w:t>2018 của Bộ trưởng Bộ Giao thông vận tải sửa đổi, bổ sung một số điều của Thông</w:t>
      </w:r>
      <w:r w:rsidR="00F93AF9" w:rsidRPr="000F211A">
        <w:rPr>
          <w:szCs w:val="28"/>
          <w:lang w:val="pt-BR"/>
        </w:rPr>
        <w:t xml:space="preserve"> tư số 81/2014/TT-BGTVT ngày 30 tháng </w:t>
      </w:r>
      <w:r w:rsidR="0071268D" w:rsidRPr="000F211A">
        <w:rPr>
          <w:szCs w:val="28"/>
          <w:lang w:val="pt-BR"/>
        </w:rPr>
        <w:t>12</w:t>
      </w:r>
      <w:r w:rsidR="00F93AF9" w:rsidRPr="000F211A">
        <w:rPr>
          <w:szCs w:val="28"/>
          <w:lang w:val="pt-BR"/>
        </w:rPr>
        <w:t xml:space="preserve"> năm </w:t>
      </w:r>
      <w:r w:rsidR="0071268D" w:rsidRPr="000F211A">
        <w:rPr>
          <w:szCs w:val="28"/>
          <w:lang w:val="pt-BR"/>
        </w:rPr>
        <w:t>2014 quy định về việc vận chuyển hàng khôn</w:t>
      </w:r>
      <w:r w:rsidR="001E1201" w:rsidRPr="000F211A">
        <w:rPr>
          <w:szCs w:val="28"/>
          <w:lang w:val="pt-BR"/>
        </w:rPr>
        <w:t>g và hoạt</w:t>
      </w:r>
      <w:r w:rsidRPr="000F211A">
        <w:rPr>
          <w:szCs w:val="28"/>
          <w:lang w:val="pt-BR"/>
        </w:rPr>
        <w:t xml:space="preserve"> động hàng không chung;</w:t>
      </w:r>
    </w:p>
    <w:p w14:paraId="03CB4BB9" w14:textId="616D9BD0" w:rsidR="0071268D" w:rsidRPr="000F211A" w:rsidRDefault="00CB3CF9" w:rsidP="003F2675">
      <w:pPr>
        <w:spacing w:before="60" w:after="60" w:line="360" w:lineRule="auto"/>
        <w:ind w:firstLine="720"/>
        <w:jc w:val="both"/>
        <w:rPr>
          <w:szCs w:val="28"/>
          <w:lang w:val="pt-BR"/>
        </w:rPr>
      </w:pPr>
      <w:r w:rsidRPr="000F211A">
        <w:rPr>
          <w:szCs w:val="28"/>
          <w:lang w:val="pt-BR"/>
        </w:rPr>
        <w:t>b)</w:t>
      </w:r>
      <w:r w:rsidR="00DC6A71" w:rsidRPr="000F211A">
        <w:rPr>
          <w:szCs w:val="28"/>
          <w:lang w:val="pt-BR"/>
        </w:rPr>
        <w:t xml:space="preserve"> </w:t>
      </w:r>
      <w:r w:rsidRPr="000F211A">
        <w:rPr>
          <w:szCs w:val="28"/>
          <w:lang w:val="pt-BR"/>
        </w:rPr>
        <w:t>K</w:t>
      </w:r>
      <w:r w:rsidR="001E1201" w:rsidRPr="000F211A">
        <w:rPr>
          <w:szCs w:val="28"/>
          <w:lang w:val="pt-BR"/>
        </w:rPr>
        <w:t>hoản 2 Điều 2 Thông tư số 2</w:t>
      </w:r>
      <w:r w:rsidR="00D06A69" w:rsidRPr="000F211A">
        <w:rPr>
          <w:szCs w:val="28"/>
          <w:lang w:val="pt-BR"/>
        </w:rPr>
        <w:t>7/</w:t>
      </w:r>
      <w:r w:rsidR="00197D91" w:rsidRPr="000F211A">
        <w:rPr>
          <w:szCs w:val="28"/>
          <w:lang w:val="pt-BR"/>
        </w:rPr>
        <w:t>2017/TT-BGTVT</w:t>
      </w:r>
      <w:r w:rsidR="009F1500" w:rsidRPr="000F211A">
        <w:rPr>
          <w:szCs w:val="28"/>
          <w:lang w:val="pt-BR"/>
        </w:rPr>
        <w:t xml:space="preserve"> ngày 25 tháng 8 năm </w:t>
      </w:r>
      <w:r w:rsidR="00197D91" w:rsidRPr="000F211A">
        <w:rPr>
          <w:szCs w:val="28"/>
          <w:lang w:val="pt-BR"/>
        </w:rPr>
        <w:t xml:space="preserve">2017 </w:t>
      </w:r>
      <w:r w:rsidR="009F1500" w:rsidRPr="000F211A">
        <w:rPr>
          <w:szCs w:val="28"/>
          <w:lang w:val="pt-BR"/>
        </w:rPr>
        <w:t xml:space="preserve">của Bộ trưởng Bộ Giao thông vận tải </w:t>
      </w:r>
      <w:r w:rsidR="00197D91" w:rsidRPr="000F211A">
        <w:rPr>
          <w:szCs w:val="28"/>
          <w:lang w:val="vi-VN"/>
        </w:rPr>
        <w:t xml:space="preserve">sửa đổi, bổ sung một số điều của </w:t>
      </w:r>
      <w:r w:rsidR="00197D91" w:rsidRPr="000F211A">
        <w:rPr>
          <w:bCs/>
          <w:iCs/>
          <w:lang w:val="vi-VN"/>
        </w:rPr>
        <w:t>Thông tư số 36/2014/TT-BGTVT ngày 29</w:t>
      </w:r>
      <w:r w:rsidR="00197D91" w:rsidRPr="000F211A">
        <w:rPr>
          <w:bCs/>
          <w:iCs/>
          <w:lang w:val="pt-BR"/>
        </w:rPr>
        <w:t xml:space="preserve"> tháng </w:t>
      </w:r>
      <w:r w:rsidR="00197D91" w:rsidRPr="000F211A">
        <w:rPr>
          <w:bCs/>
          <w:iCs/>
          <w:lang w:val="vi-VN"/>
        </w:rPr>
        <w:t>8</w:t>
      </w:r>
      <w:r w:rsidR="00197D91" w:rsidRPr="000F211A">
        <w:rPr>
          <w:bCs/>
          <w:iCs/>
          <w:lang w:val="pt-BR"/>
        </w:rPr>
        <w:t xml:space="preserve"> năm </w:t>
      </w:r>
      <w:r w:rsidR="00197D91" w:rsidRPr="000F211A">
        <w:rPr>
          <w:bCs/>
          <w:iCs/>
          <w:lang w:val="vi-VN"/>
        </w:rPr>
        <w:t xml:space="preserve">2014 của Bộ trưởng Bộ Giao thông vận tải quy định chất lượng dịch vụ hành khách tại cảng hàng không và Thông tư </w:t>
      </w:r>
      <w:r w:rsidR="00197D91" w:rsidRPr="000F211A">
        <w:rPr>
          <w:bCs/>
          <w:iCs/>
          <w:lang w:val="pt-BR"/>
        </w:rPr>
        <w:t xml:space="preserve">số </w:t>
      </w:r>
      <w:r w:rsidR="00197D91" w:rsidRPr="000F211A">
        <w:rPr>
          <w:bCs/>
          <w:iCs/>
          <w:lang w:val="vi-VN"/>
        </w:rPr>
        <w:t>14/2015/TT-BGTVT ngày 27</w:t>
      </w:r>
      <w:r w:rsidR="00197D91" w:rsidRPr="000F211A">
        <w:rPr>
          <w:bCs/>
          <w:iCs/>
          <w:lang w:val="pt-BR"/>
        </w:rPr>
        <w:t xml:space="preserve"> tháng </w:t>
      </w:r>
      <w:r w:rsidR="00197D91" w:rsidRPr="000F211A">
        <w:rPr>
          <w:bCs/>
          <w:iCs/>
          <w:lang w:val="vi-VN"/>
        </w:rPr>
        <w:t>4</w:t>
      </w:r>
      <w:r w:rsidR="00197D91" w:rsidRPr="000F211A">
        <w:rPr>
          <w:bCs/>
          <w:iCs/>
          <w:lang w:val="pt-BR"/>
        </w:rPr>
        <w:t xml:space="preserve"> năm </w:t>
      </w:r>
      <w:r w:rsidR="00197D91" w:rsidRPr="000F211A">
        <w:rPr>
          <w:bCs/>
          <w:iCs/>
          <w:lang w:val="vi-VN"/>
        </w:rPr>
        <w:t>2015 của Bộ trưởng Bộ Giao thông vận tải quy định về việc bồi thường ứng trước không hoàn lại trong vận chuyển hành khách bằng đường hàng không</w:t>
      </w:r>
      <w:r w:rsidR="00197D91" w:rsidRPr="000F211A">
        <w:rPr>
          <w:bCs/>
          <w:iCs/>
          <w:lang w:val="pt-BR"/>
        </w:rPr>
        <w:t>.</w:t>
      </w:r>
    </w:p>
    <w:p w14:paraId="2924A10B" w14:textId="77777777" w:rsidR="0071268D" w:rsidRPr="000F211A" w:rsidRDefault="00105FC4" w:rsidP="0011485A">
      <w:pPr>
        <w:spacing w:before="60" w:after="60" w:line="276" w:lineRule="auto"/>
        <w:ind w:firstLine="720"/>
        <w:jc w:val="both"/>
        <w:rPr>
          <w:szCs w:val="28"/>
          <w:lang w:val="pt-BR"/>
        </w:rPr>
      </w:pPr>
      <w:r w:rsidRPr="000F211A">
        <w:rPr>
          <w:szCs w:val="28"/>
          <w:lang w:val="pt-BR"/>
        </w:rPr>
        <w:lastRenderedPageBreak/>
        <w:t>3</w:t>
      </w:r>
      <w:r w:rsidR="0071268D" w:rsidRPr="000F211A">
        <w:rPr>
          <w:szCs w:val="28"/>
          <w:lang w:val="pt-BR"/>
        </w:rPr>
        <w:t>. Chánh Văn phòng Bộ, Chánh Thanh tra, các Vụ trưởng, Cục trưởng Cục Hàng không Việt Nam, Thủ trưởng các cơ quan, tổ chức và cá nhân có liên quan chịu trách nhiệm thi hành Thông tư này./.</w:t>
      </w:r>
    </w:p>
    <w:p w14:paraId="7D42FC9B" w14:textId="77777777" w:rsidR="00245085" w:rsidRPr="000F211A" w:rsidRDefault="00245085" w:rsidP="0011485A">
      <w:pPr>
        <w:spacing w:before="60" w:after="60" w:line="276" w:lineRule="auto"/>
        <w:rPr>
          <w:rFonts w:ascii="Arial" w:hAnsi="Arial" w:cs="Arial"/>
          <w:sz w:val="20"/>
          <w:szCs w:val="20"/>
          <w:lang w:val="vi-VN"/>
        </w:rPr>
      </w:pPr>
    </w:p>
    <w:tbl>
      <w:tblPr>
        <w:tblW w:w="9214" w:type="dxa"/>
        <w:tblInd w:w="108" w:type="dxa"/>
        <w:tblLayout w:type="fixed"/>
        <w:tblLook w:val="0000" w:firstRow="0" w:lastRow="0" w:firstColumn="0" w:lastColumn="0" w:noHBand="0" w:noVBand="0"/>
      </w:tblPr>
      <w:tblGrid>
        <w:gridCol w:w="5670"/>
        <w:gridCol w:w="3544"/>
      </w:tblGrid>
      <w:tr w:rsidR="000F211A" w:rsidRPr="000F211A" w14:paraId="7B416021" w14:textId="77777777" w:rsidTr="0043491A">
        <w:trPr>
          <w:trHeight w:val="480"/>
        </w:trPr>
        <w:tc>
          <w:tcPr>
            <w:tcW w:w="5670" w:type="dxa"/>
          </w:tcPr>
          <w:p w14:paraId="0DE1CFCE" w14:textId="766FC955" w:rsidR="00F93AF9" w:rsidRPr="000F211A" w:rsidRDefault="00F93AF9" w:rsidP="00F93AF9">
            <w:pPr>
              <w:rPr>
                <w:b/>
                <w:sz w:val="24"/>
                <w:lang w:val="nl-NL"/>
              </w:rPr>
            </w:pPr>
            <w:r w:rsidRPr="000F211A">
              <w:rPr>
                <w:b/>
                <w:i/>
                <w:sz w:val="24"/>
                <w:lang w:val="nl-NL"/>
              </w:rPr>
              <w:t>Nơi nhận:</w:t>
            </w:r>
          </w:p>
          <w:p w14:paraId="5E1BF735" w14:textId="539F0089" w:rsidR="005B0D0E" w:rsidRPr="000F211A" w:rsidRDefault="00F93AF9" w:rsidP="005B0D0E">
            <w:pPr>
              <w:jc w:val="both"/>
              <w:rPr>
                <w:sz w:val="22"/>
                <w:lang w:val="nl-NL"/>
              </w:rPr>
            </w:pPr>
            <w:r w:rsidRPr="000F211A">
              <w:rPr>
                <w:sz w:val="24"/>
                <w:lang w:val="nl-NL"/>
              </w:rPr>
              <w:t xml:space="preserve">- </w:t>
            </w:r>
            <w:r w:rsidR="005B0D0E" w:rsidRPr="000F211A">
              <w:rPr>
                <w:sz w:val="22"/>
                <w:lang w:val="nl-NL"/>
              </w:rPr>
              <w:t>Văn phòng Chính phủ;</w:t>
            </w:r>
          </w:p>
          <w:p w14:paraId="71E78C4F" w14:textId="77777777" w:rsidR="005B0D0E" w:rsidRPr="000F211A" w:rsidRDefault="005B0D0E" w:rsidP="005B0D0E">
            <w:pPr>
              <w:jc w:val="both"/>
              <w:rPr>
                <w:sz w:val="22"/>
                <w:lang w:val="nl-NL"/>
              </w:rPr>
            </w:pPr>
            <w:r w:rsidRPr="000F211A">
              <w:rPr>
                <w:sz w:val="22"/>
                <w:lang w:val="nl-NL"/>
              </w:rPr>
              <w:t>- Các Bộ, cơ quan ngang Bộ, cơ quan thuộc Chính phủ;</w:t>
            </w:r>
          </w:p>
          <w:p w14:paraId="5AFEADA8" w14:textId="77777777" w:rsidR="005B0D0E" w:rsidRDefault="005B0D0E" w:rsidP="005B0D0E">
            <w:pPr>
              <w:jc w:val="both"/>
              <w:rPr>
                <w:sz w:val="22"/>
                <w:lang w:val="nl-NL"/>
              </w:rPr>
            </w:pPr>
            <w:r w:rsidRPr="000F211A">
              <w:rPr>
                <w:sz w:val="22"/>
                <w:lang w:val="nl-NL"/>
              </w:rPr>
              <w:t xml:space="preserve">- UBND các tỉnh, thành phố trực thuộc TW; </w:t>
            </w:r>
          </w:p>
          <w:p w14:paraId="0416483E" w14:textId="65DE2373" w:rsidR="00A009D5" w:rsidRPr="000F211A" w:rsidRDefault="00A009D5" w:rsidP="005B0D0E">
            <w:pPr>
              <w:jc w:val="both"/>
              <w:rPr>
                <w:sz w:val="22"/>
                <w:lang w:val="nl-NL"/>
              </w:rPr>
            </w:pPr>
            <w:r>
              <w:rPr>
                <w:sz w:val="22"/>
                <w:lang w:val="nl-NL"/>
              </w:rPr>
              <w:t xml:space="preserve">- Bộ trưởng (để b/c); </w:t>
            </w:r>
          </w:p>
          <w:p w14:paraId="7758E2B7" w14:textId="77777777" w:rsidR="005B0D0E" w:rsidRDefault="005B0D0E" w:rsidP="005B0D0E">
            <w:pPr>
              <w:jc w:val="both"/>
              <w:rPr>
                <w:sz w:val="22"/>
                <w:lang w:val="nl-NL"/>
              </w:rPr>
            </w:pPr>
            <w:r w:rsidRPr="000F211A">
              <w:rPr>
                <w:sz w:val="22"/>
                <w:lang w:val="nl-NL"/>
              </w:rPr>
              <w:t>- Các Thứ trưởng Bộ GTVT;</w:t>
            </w:r>
          </w:p>
          <w:p w14:paraId="30E6E08D" w14:textId="77777777" w:rsidR="00BC4AD7" w:rsidRDefault="00BC4AD7" w:rsidP="00BC4AD7">
            <w:pPr>
              <w:jc w:val="both"/>
              <w:rPr>
                <w:sz w:val="22"/>
                <w:lang w:val="nl-NL"/>
              </w:rPr>
            </w:pPr>
            <w:r>
              <w:rPr>
                <w:sz w:val="22"/>
                <w:lang w:val="nl-NL"/>
              </w:rPr>
              <w:t xml:space="preserve">- Các Vụ thuộc Bộ; </w:t>
            </w:r>
          </w:p>
          <w:p w14:paraId="000AB5A3" w14:textId="77777777" w:rsidR="00C1367A" w:rsidRDefault="00C1367A" w:rsidP="00BC4AD7">
            <w:pPr>
              <w:jc w:val="both"/>
              <w:rPr>
                <w:sz w:val="22"/>
                <w:lang w:val="nl-NL"/>
              </w:rPr>
            </w:pPr>
            <w:r>
              <w:rPr>
                <w:sz w:val="22"/>
                <w:lang w:val="nl-NL"/>
              </w:rPr>
              <w:t xml:space="preserve">- Văn phòng Bộ, </w:t>
            </w:r>
          </w:p>
          <w:p w14:paraId="35E6E86F" w14:textId="398BB5A5" w:rsidR="00C1367A" w:rsidRDefault="00C1367A" w:rsidP="00BC4AD7">
            <w:pPr>
              <w:jc w:val="both"/>
              <w:rPr>
                <w:sz w:val="22"/>
                <w:lang w:val="nl-NL"/>
              </w:rPr>
            </w:pPr>
            <w:r>
              <w:rPr>
                <w:sz w:val="22"/>
                <w:lang w:val="nl-NL"/>
              </w:rPr>
              <w:t xml:space="preserve">- Thanh tra Bộ; </w:t>
            </w:r>
          </w:p>
          <w:p w14:paraId="2441452F" w14:textId="77777777" w:rsidR="00BC4AD7" w:rsidRPr="001F23CE" w:rsidRDefault="00BC4AD7" w:rsidP="00BC4AD7">
            <w:pPr>
              <w:jc w:val="both"/>
              <w:rPr>
                <w:sz w:val="22"/>
                <w:lang w:val="nl-NL"/>
              </w:rPr>
            </w:pPr>
            <w:r>
              <w:rPr>
                <w:sz w:val="22"/>
                <w:lang w:val="nl-NL"/>
              </w:rPr>
              <w:t xml:space="preserve">- Cục Hàng không Việt Nam; </w:t>
            </w:r>
          </w:p>
          <w:p w14:paraId="27FE7AC5" w14:textId="77777777" w:rsidR="005B0D0E" w:rsidRPr="000F211A" w:rsidRDefault="005B0D0E" w:rsidP="005B0D0E">
            <w:pPr>
              <w:jc w:val="both"/>
              <w:rPr>
                <w:sz w:val="22"/>
                <w:lang w:val="nl-NL"/>
              </w:rPr>
            </w:pPr>
            <w:r w:rsidRPr="000F211A">
              <w:rPr>
                <w:sz w:val="22"/>
                <w:lang w:val="nl-NL"/>
              </w:rPr>
              <w:t>- Cục Kiểm tra văn bản QPPL (Bộ Tư pháp);</w:t>
            </w:r>
          </w:p>
          <w:p w14:paraId="68B8ADCF" w14:textId="77777777" w:rsidR="005B0D0E" w:rsidRPr="000F211A" w:rsidRDefault="005B0D0E" w:rsidP="005B0D0E">
            <w:pPr>
              <w:jc w:val="both"/>
              <w:rPr>
                <w:sz w:val="22"/>
                <w:shd w:val="clear" w:color="auto" w:fill="FFFFFF"/>
                <w:lang w:val="nl-NL"/>
              </w:rPr>
            </w:pPr>
            <w:r w:rsidRPr="000F211A">
              <w:rPr>
                <w:sz w:val="22"/>
                <w:lang w:val="nl-NL"/>
              </w:rPr>
              <w:t>-</w:t>
            </w:r>
            <w:r w:rsidRPr="000F211A">
              <w:rPr>
                <w:sz w:val="22"/>
                <w:shd w:val="clear" w:color="auto" w:fill="FFFFFF"/>
                <w:lang w:val="nl-NL"/>
              </w:rPr>
              <w:t xml:space="preserve"> Công báo, Cổng TTĐT Chính phủ;</w:t>
            </w:r>
          </w:p>
          <w:p w14:paraId="0FF0BAAA" w14:textId="77777777" w:rsidR="005B0D0E" w:rsidRPr="000F211A" w:rsidRDefault="005B0D0E" w:rsidP="005B0D0E">
            <w:pPr>
              <w:jc w:val="both"/>
              <w:rPr>
                <w:sz w:val="22"/>
                <w:shd w:val="clear" w:color="auto" w:fill="FFFFFF"/>
                <w:lang w:val="nl-NL"/>
              </w:rPr>
            </w:pPr>
            <w:r w:rsidRPr="000F211A">
              <w:rPr>
                <w:sz w:val="22"/>
                <w:shd w:val="clear" w:color="auto" w:fill="FFFFFF"/>
                <w:lang w:val="nl-NL"/>
              </w:rPr>
              <w:t>- Báo Giao thông, Tạp chí GTVT;</w:t>
            </w:r>
          </w:p>
          <w:p w14:paraId="2135C4C8" w14:textId="77777777" w:rsidR="005B0D0E" w:rsidRPr="000F211A" w:rsidRDefault="005B0D0E" w:rsidP="005B0D0E">
            <w:pPr>
              <w:jc w:val="both"/>
              <w:rPr>
                <w:sz w:val="22"/>
                <w:shd w:val="clear" w:color="auto" w:fill="FFFFFF"/>
                <w:lang w:val="nl-NL"/>
              </w:rPr>
            </w:pPr>
            <w:r w:rsidRPr="000F211A">
              <w:rPr>
                <w:sz w:val="22"/>
                <w:shd w:val="clear" w:color="auto" w:fill="FFFFFF"/>
                <w:lang w:val="nl-NL"/>
              </w:rPr>
              <w:t>- Cổng Thông tin điện tử Bộ GTVT;</w:t>
            </w:r>
          </w:p>
          <w:p w14:paraId="26CAE8E7" w14:textId="77777777" w:rsidR="005B0D0E" w:rsidRPr="000F211A" w:rsidRDefault="005B0D0E" w:rsidP="005B0D0E">
            <w:pPr>
              <w:jc w:val="both"/>
              <w:rPr>
                <w:sz w:val="22"/>
                <w:shd w:val="clear" w:color="auto" w:fill="FFFFFF"/>
                <w:lang w:val="nl-NL"/>
              </w:rPr>
            </w:pPr>
            <w:r w:rsidRPr="000F211A">
              <w:rPr>
                <w:sz w:val="22"/>
                <w:shd w:val="clear" w:color="auto" w:fill="FFFFFF"/>
                <w:lang w:val="nl-NL"/>
              </w:rPr>
              <w:t xml:space="preserve">- Các Tổng công ty: Cảng hàng không Việt Nam - CTCP; Quản lý bay Việt Nam; </w:t>
            </w:r>
          </w:p>
          <w:p w14:paraId="51559AE4" w14:textId="77777777" w:rsidR="005B0D0E" w:rsidRPr="000F211A" w:rsidRDefault="005B0D0E" w:rsidP="005B0D0E">
            <w:pPr>
              <w:jc w:val="both"/>
              <w:rPr>
                <w:sz w:val="22"/>
                <w:shd w:val="clear" w:color="auto" w:fill="FFFFFF"/>
                <w:lang w:val="nl-NL"/>
              </w:rPr>
            </w:pPr>
            <w:r w:rsidRPr="000F211A">
              <w:rPr>
                <w:sz w:val="22"/>
                <w:shd w:val="clear" w:color="auto" w:fill="FFFFFF"/>
                <w:lang w:val="nl-NL"/>
              </w:rPr>
              <w:t xml:space="preserve">- Cảng hàng không quốc tế Vân Đồn; </w:t>
            </w:r>
          </w:p>
          <w:p w14:paraId="5C2406C6" w14:textId="77777777" w:rsidR="005B0D0E" w:rsidRPr="000F211A" w:rsidRDefault="005B0D0E" w:rsidP="005B0D0E">
            <w:pPr>
              <w:jc w:val="both"/>
              <w:rPr>
                <w:sz w:val="22"/>
                <w:shd w:val="clear" w:color="auto" w:fill="FFFFFF"/>
                <w:lang w:val="nl-NL"/>
              </w:rPr>
            </w:pPr>
            <w:r w:rsidRPr="000F211A">
              <w:rPr>
                <w:sz w:val="22"/>
                <w:shd w:val="clear" w:color="auto" w:fill="FFFFFF"/>
                <w:lang w:val="nl-NL"/>
              </w:rPr>
              <w:t xml:space="preserve">- Các hãng hàng không Việt Nam; </w:t>
            </w:r>
          </w:p>
          <w:p w14:paraId="050FB2DA" w14:textId="62E3F431" w:rsidR="00245085" w:rsidRPr="000F211A" w:rsidRDefault="00F93AF9" w:rsidP="00F93AF9">
            <w:pPr>
              <w:rPr>
                <w:sz w:val="20"/>
                <w:szCs w:val="20"/>
              </w:rPr>
            </w:pPr>
            <w:r w:rsidRPr="000F211A">
              <w:rPr>
                <w:sz w:val="24"/>
                <w:shd w:val="clear" w:color="auto" w:fill="FFFFFF"/>
              </w:rPr>
              <w:t>- Lưu: VT, VTải (B5)</w:t>
            </w:r>
          </w:p>
        </w:tc>
        <w:tc>
          <w:tcPr>
            <w:tcW w:w="3544" w:type="dxa"/>
          </w:tcPr>
          <w:p w14:paraId="464CF57D" w14:textId="09E499CE" w:rsidR="00245085" w:rsidRDefault="00A009D5" w:rsidP="00245085">
            <w:pPr>
              <w:jc w:val="center"/>
              <w:rPr>
                <w:b/>
                <w:szCs w:val="28"/>
              </w:rPr>
            </w:pPr>
            <w:r>
              <w:rPr>
                <w:b/>
                <w:szCs w:val="28"/>
              </w:rPr>
              <w:t xml:space="preserve">KT. </w:t>
            </w:r>
            <w:r w:rsidR="00245085" w:rsidRPr="000F211A">
              <w:rPr>
                <w:b/>
                <w:szCs w:val="28"/>
              </w:rPr>
              <w:t>BỘ TRƯỞNG</w:t>
            </w:r>
          </w:p>
          <w:p w14:paraId="21ED1C00" w14:textId="2057ED44" w:rsidR="00A009D5" w:rsidRPr="000F211A" w:rsidRDefault="00A009D5" w:rsidP="00245085">
            <w:pPr>
              <w:jc w:val="center"/>
              <w:rPr>
                <w:b/>
                <w:szCs w:val="28"/>
              </w:rPr>
            </w:pPr>
            <w:r>
              <w:rPr>
                <w:b/>
                <w:szCs w:val="28"/>
              </w:rPr>
              <w:t>THỨ TRƯỞNG</w:t>
            </w:r>
          </w:p>
          <w:p w14:paraId="1172A144" w14:textId="77777777" w:rsidR="00245085" w:rsidRPr="00BC4AD7" w:rsidRDefault="00245085" w:rsidP="00245085">
            <w:pPr>
              <w:jc w:val="center"/>
              <w:rPr>
                <w:b/>
                <w:szCs w:val="28"/>
              </w:rPr>
            </w:pPr>
          </w:p>
          <w:p w14:paraId="75A173E8" w14:textId="77777777" w:rsidR="00245085" w:rsidRPr="00BC4AD7" w:rsidRDefault="00245085" w:rsidP="00245085">
            <w:pPr>
              <w:jc w:val="center"/>
              <w:rPr>
                <w:b/>
                <w:szCs w:val="28"/>
              </w:rPr>
            </w:pPr>
          </w:p>
          <w:p w14:paraId="4DE8930D" w14:textId="77777777" w:rsidR="00245085" w:rsidRPr="00BC4AD7" w:rsidRDefault="00245085" w:rsidP="00245085">
            <w:pPr>
              <w:jc w:val="center"/>
              <w:rPr>
                <w:b/>
                <w:szCs w:val="28"/>
              </w:rPr>
            </w:pPr>
          </w:p>
          <w:p w14:paraId="6E5E38A8" w14:textId="77777777" w:rsidR="00245085" w:rsidRPr="00BC4AD7" w:rsidRDefault="00245085" w:rsidP="00245085">
            <w:pPr>
              <w:jc w:val="center"/>
              <w:rPr>
                <w:b/>
                <w:szCs w:val="28"/>
              </w:rPr>
            </w:pPr>
          </w:p>
          <w:p w14:paraId="2FB06431" w14:textId="77777777" w:rsidR="00245085" w:rsidRPr="00BC4AD7" w:rsidRDefault="00245085" w:rsidP="00245085">
            <w:pPr>
              <w:jc w:val="center"/>
              <w:rPr>
                <w:b/>
                <w:szCs w:val="28"/>
              </w:rPr>
            </w:pPr>
          </w:p>
          <w:p w14:paraId="1D0079A7" w14:textId="77777777" w:rsidR="00245085" w:rsidRPr="00BC4AD7" w:rsidRDefault="00245085" w:rsidP="00245085">
            <w:pPr>
              <w:jc w:val="center"/>
              <w:rPr>
                <w:b/>
                <w:szCs w:val="28"/>
              </w:rPr>
            </w:pPr>
          </w:p>
          <w:p w14:paraId="3647CAF1" w14:textId="11444BA2" w:rsidR="00245085" w:rsidRPr="000F211A" w:rsidRDefault="00A009D5" w:rsidP="00245085">
            <w:pPr>
              <w:jc w:val="center"/>
              <w:rPr>
                <w:b/>
                <w:szCs w:val="28"/>
              </w:rPr>
            </w:pPr>
            <w:r>
              <w:rPr>
                <w:b/>
                <w:szCs w:val="28"/>
              </w:rPr>
              <w:t>Lê Anh Tuấn</w:t>
            </w:r>
          </w:p>
        </w:tc>
      </w:tr>
    </w:tbl>
    <w:p w14:paraId="1611D75D" w14:textId="77777777" w:rsidR="007B5F79" w:rsidRPr="000F211A" w:rsidRDefault="007B5F79" w:rsidP="00245085">
      <w:pPr>
        <w:rPr>
          <w:rFonts w:ascii="Arial" w:hAnsi="Arial" w:cs="Arial"/>
          <w:sz w:val="20"/>
          <w:szCs w:val="20"/>
        </w:rPr>
      </w:pPr>
    </w:p>
    <w:p w14:paraId="528A4CCD" w14:textId="7CCD698E" w:rsidR="009E7A84" w:rsidRPr="000F211A" w:rsidRDefault="009E7A84" w:rsidP="00B06909">
      <w:pPr>
        <w:spacing w:after="60" w:line="360" w:lineRule="exact"/>
        <w:rPr>
          <w:sz w:val="27"/>
          <w:szCs w:val="27"/>
        </w:rPr>
      </w:pPr>
    </w:p>
    <w:sectPr w:rsidR="009E7A84" w:rsidRPr="000F211A" w:rsidSect="00EF7042">
      <w:headerReference w:type="default" r:id="rId11"/>
      <w:pgSz w:w="11906" w:h="16838" w:code="9"/>
      <w:pgMar w:top="1134" w:right="1134" w:bottom="96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E609E" w14:textId="77777777" w:rsidR="002B1E88" w:rsidRDefault="002B1E88">
      <w:r>
        <w:separator/>
      </w:r>
    </w:p>
  </w:endnote>
  <w:endnote w:type="continuationSeparator" w:id="0">
    <w:p w14:paraId="77374D0F" w14:textId="77777777" w:rsidR="002B1E88" w:rsidRDefault="002B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FD1FD" w14:textId="77777777" w:rsidR="002B1E88" w:rsidRDefault="002B1E88">
      <w:r>
        <w:separator/>
      </w:r>
    </w:p>
  </w:footnote>
  <w:footnote w:type="continuationSeparator" w:id="0">
    <w:p w14:paraId="463859F9" w14:textId="77777777" w:rsidR="002B1E88" w:rsidRDefault="002B1E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227942"/>
      <w:docPartObj>
        <w:docPartGallery w:val="Page Numbers (Top of Page)"/>
        <w:docPartUnique/>
      </w:docPartObj>
    </w:sdtPr>
    <w:sdtEndPr>
      <w:rPr>
        <w:noProof/>
      </w:rPr>
    </w:sdtEndPr>
    <w:sdtContent>
      <w:p w14:paraId="6AA04243" w14:textId="72870842" w:rsidR="0043491A" w:rsidRDefault="0043491A">
        <w:pPr>
          <w:pStyle w:val="Header"/>
          <w:jc w:val="center"/>
        </w:pPr>
        <w:r>
          <w:fldChar w:fldCharType="begin"/>
        </w:r>
        <w:r>
          <w:instrText xml:space="preserve"> PAGE   \* MERGEFORMAT </w:instrText>
        </w:r>
        <w:r>
          <w:fldChar w:fldCharType="separate"/>
        </w:r>
        <w:r w:rsidR="0029220B">
          <w:rPr>
            <w:noProof/>
          </w:rPr>
          <w:t>12</w:t>
        </w:r>
        <w:r>
          <w:rPr>
            <w:noProof/>
          </w:rPr>
          <w:fldChar w:fldCharType="end"/>
        </w:r>
      </w:p>
    </w:sdtContent>
  </w:sdt>
  <w:p w14:paraId="09542691" w14:textId="77777777" w:rsidR="00AE2AB1" w:rsidRDefault="00AE2AB1" w:rsidP="00022D1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23E2"/>
    <w:multiLevelType w:val="hybridMultilevel"/>
    <w:tmpl w:val="0FE63670"/>
    <w:lvl w:ilvl="0" w:tplc="BFB89596">
      <w:start w:val="1"/>
      <w:numFmt w:val="decimal"/>
      <w:lvlText w:val="%1."/>
      <w:lvlJc w:val="left"/>
      <w:pPr>
        <w:tabs>
          <w:tab w:val="num" w:pos="990"/>
        </w:tabs>
        <w:ind w:left="990" w:hanging="360"/>
      </w:pPr>
      <w:rPr>
        <w:rFonts w:hint="default"/>
        <w:b w:val="0"/>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 w15:restartNumberingAfterBreak="0">
    <w:nsid w:val="0E3704CA"/>
    <w:multiLevelType w:val="hybridMultilevel"/>
    <w:tmpl w:val="F2D0A07A"/>
    <w:lvl w:ilvl="0" w:tplc="8A30C722">
      <w:start w:val="1"/>
      <w:numFmt w:val="decimal"/>
      <w:lvlText w:val="%1."/>
      <w:lvlJc w:val="left"/>
      <w:pPr>
        <w:ind w:left="1886" w:hanging="1035"/>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4545F5D"/>
    <w:multiLevelType w:val="hybridMultilevel"/>
    <w:tmpl w:val="E56055EC"/>
    <w:lvl w:ilvl="0" w:tplc="39361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B5392C"/>
    <w:multiLevelType w:val="hybridMultilevel"/>
    <w:tmpl w:val="1174EE38"/>
    <w:lvl w:ilvl="0" w:tplc="51F21AB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E7FA7"/>
    <w:multiLevelType w:val="hybridMultilevel"/>
    <w:tmpl w:val="4B600506"/>
    <w:lvl w:ilvl="0" w:tplc="6F0CA1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3D97A09"/>
    <w:multiLevelType w:val="hybridMultilevel"/>
    <w:tmpl w:val="150E3B0E"/>
    <w:lvl w:ilvl="0" w:tplc="D3FE6CA8">
      <w:start w:val="1"/>
      <w:numFmt w:val="decimal"/>
      <w:lvlText w:val="%1."/>
      <w:lvlJc w:val="left"/>
      <w:pPr>
        <w:ind w:left="1428" w:hanging="360"/>
      </w:pPr>
      <w:rPr>
        <w:rFonts w:ascii="Times New Roman" w:eastAsia="Times New Roman" w:hAnsi="Times New Roman" w:cs="Times New Roman"/>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698E3093"/>
    <w:multiLevelType w:val="hybridMultilevel"/>
    <w:tmpl w:val="9AB0C2FA"/>
    <w:lvl w:ilvl="0" w:tplc="7304C34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980401"/>
    <w:multiLevelType w:val="hybridMultilevel"/>
    <w:tmpl w:val="B08A1526"/>
    <w:lvl w:ilvl="0" w:tplc="9A4A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CC532D"/>
    <w:multiLevelType w:val="hybridMultilevel"/>
    <w:tmpl w:val="B1FEE620"/>
    <w:lvl w:ilvl="0" w:tplc="B85AE79A">
      <w:start w:val="1"/>
      <w:numFmt w:val="decimal"/>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9" w15:restartNumberingAfterBreak="0">
    <w:nsid w:val="7A6E19E0"/>
    <w:multiLevelType w:val="hybridMultilevel"/>
    <w:tmpl w:val="E716FB22"/>
    <w:lvl w:ilvl="0" w:tplc="20C80D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241FC"/>
    <w:multiLevelType w:val="hybridMultilevel"/>
    <w:tmpl w:val="D4EE3620"/>
    <w:lvl w:ilvl="0" w:tplc="C93ED53C">
      <w:start w:val="1"/>
      <w:numFmt w:val="decimal"/>
      <w:lvlText w:val="%1."/>
      <w:lvlJc w:val="left"/>
      <w:pPr>
        <w:ind w:left="1080" w:hanging="360"/>
      </w:pPr>
      <w:rPr>
        <w:rFonts w:ascii="Times New Roman" w:eastAsia="Calibri"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39254D"/>
    <w:multiLevelType w:val="hybridMultilevel"/>
    <w:tmpl w:val="A0289B46"/>
    <w:lvl w:ilvl="0" w:tplc="674C6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0"/>
  </w:num>
  <w:num w:numId="4">
    <w:abstractNumId w:val="9"/>
  </w:num>
  <w:num w:numId="5">
    <w:abstractNumId w:val="3"/>
  </w:num>
  <w:num w:numId="6">
    <w:abstractNumId w:val="0"/>
  </w:num>
  <w:num w:numId="7">
    <w:abstractNumId w:val="5"/>
  </w:num>
  <w:num w:numId="8">
    <w:abstractNumId w:val="1"/>
  </w:num>
  <w:num w:numId="9">
    <w:abstractNumId w:val="8"/>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85"/>
    <w:rsid w:val="000026EE"/>
    <w:rsid w:val="0000485D"/>
    <w:rsid w:val="00004BBA"/>
    <w:rsid w:val="00005104"/>
    <w:rsid w:val="00006432"/>
    <w:rsid w:val="00015230"/>
    <w:rsid w:val="00015A9D"/>
    <w:rsid w:val="0002261B"/>
    <w:rsid w:val="00022D14"/>
    <w:rsid w:val="000237CC"/>
    <w:rsid w:val="000257F8"/>
    <w:rsid w:val="000277B7"/>
    <w:rsid w:val="000315F4"/>
    <w:rsid w:val="00031D2E"/>
    <w:rsid w:val="00033630"/>
    <w:rsid w:val="00035823"/>
    <w:rsid w:val="0003771C"/>
    <w:rsid w:val="00037A0A"/>
    <w:rsid w:val="00040A76"/>
    <w:rsid w:val="00040C76"/>
    <w:rsid w:val="00047A76"/>
    <w:rsid w:val="00051C6D"/>
    <w:rsid w:val="00052204"/>
    <w:rsid w:val="000526C4"/>
    <w:rsid w:val="00053664"/>
    <w:rsid w:val="00054601"/>
    <w:rsid w:val="00055740"/>
    <w:rsid w:val="00057853"/>
    <w:rsid w:val="00063F99"/>
    <w:rsid w:val="00066527"/>
    <w:rsid w:val="00067269"/>
    <w:rsid w:val="00067429"/>
    <w:rsid w:val="00070EDF"/>
    <w:rsid w:val="00071269"/>
    <w:rsid w:val="000717D7"/>
    <w:rsid w:val="00075B20"/>
    <w:rsid w:val="00075BC3"/>
    <w:rsid w:val="00076267"/>
    <w:rsid w:val="000817FD"/>
    <w:rsid w:val="00082692"/>
    <w:rsid w:val="00085CBE"/>
    <w:rsid w:val="00086E1E"/>
    <w:rsid w:val="000878CE"/>
    <w:rsid w:val="000900E4"/>
    <w:rsid w:val="00090914"/>
    <w:rsid w:val="00094883"/>
    <w:rsid w:val="000A2023"/>
    <w:rsid w:val="000A2C51"/>
    <w:rsid w:val="000A2F95"/>
    <w:rsid w:val="000A7A8C"/>
    <w:rsid w:val="000B049F"/>
    <w:rsid w:val="000B1338"/>
    <w:rsid w:val="000B1404"/>
    <w:rsid w:val="000B2C69"/>
    <w:rsid w:val="000B42A7"/>
    <w:rsid w:val="000B46EB"/>
    <w:rsid w:val="000B5438"/>
    <w:rsid w:val="000C03AF"/>
    <w:rsid w:val="000D145D"/>
    <w:rsid w:val="000D1D43"/>
    <w:rsid w:val="000D5121"/>
    <w:rsid w:val="000D5FF0"/>
    <w:rsid w:val="000E22D0"/>
    <w:rsid w:val="000E2D98"/>
    <w:rsid w:val="000E2E5B"/>
    <w:rsid w:val="000E415B"/>
    <w:rsid w:val="000E62B8"/>
    <w:rsid w:val="000E6F10"/>
    <w:rsid w:val="000E76FB"/>
    <w:rsid w:val="000E7FC7"/>
    <w:rsid w:val="000F02BE"/>
    <w:rsid w:val="000F211A"/>
    <w:rsid w:val="000F2762"/>
    <w:rsid w:val="000F76B4"/>
    <w:rsid w:val="00104069"/>
    <w:rsid w:val="00104C1B"/>
    <w:rsid w:val="00105E6D"/>
    <w:rsid w:val="00105FC4"/>
    <w:rsid w:val="00110EBB"/>
    <w:rsid w:val="00111EA5"/>
    <w:rsid w:val="0011485A"/>
    <w:rsid w:val="0011633A"/>
    <w:rsid w:val="001325B3"/>
    <w:rsid w:val="0013355E"/>
    <w:rsid w:val="00133C48"/>
    <w:rsid w:val="001345C5"/>
    <w:rsid w:val="001359E0"/>
    <w:rsid w:val="001376AB"/>
    <w:rsid w:val="00143251"/>
    <w:rsid w:val="001452B7"/>
    <w:rsid w:val="0014578F"/>
    <w:rsid w:val="001513F8"/>
    <w:rsid w:val="001539D6"/>
    <w:rsid w:val="0016283A"/>
    <w:rsid w:val="00162B49"/>
    <w:rsid w:val="00164A9F"/>
    <w:rsid w:val="0016779B"/>
    <w:rsid w:val="0017105C"/>
    <w:rsid w:val="00171408"/>
    <w:rsid w:val="00174213"/>
    <w:rsid w:val="0017449C"/>
    <w:rsid w:val="001761BA"/>
    <w:rsid w:val="00176898"/>
    <w:rsid w:val="001849C4"/>
    <w:rsid w:val="00186174"/>
    <w:rsid w:val="00190CBF"/>
    <w:rsid w:val="00195018"/>
    <w:rsid w:val="001960C3"/>
    <w:rsid w:val="00197D91"/>
    <w:rsid w:val="00197DB8"/>
    <w:rsid w:val="001A5416"/>
    <w:rsid w:val="001B014E"/>
    <w:rsid w:val="001B3D5A"/>
    <w:rsid w:val="001B43F9"/>
    <w:rsid w:val="001C0110"/>
    <w:rsid w:val="001C1035"/>
    <w:rsid w:val="001C39F3"/>
    <w:rsid w:val="001C602F"/>
    <w:rsid w:val="001C7EC5"/>
    <w:rsid w:val="001D3B09"/>
    <w:rsid w:val="001E1201"/>
    <w:rsid w:val="001E18D9"/>
    <w:rsid w:val="001E1D6F"/>
    <w:rsid w:val="001E399E"/>
    <w:rsid w:val="001E45AD"/>
    <w:rsid w:val="001E771B"/>
    <w:rsid w:val="001E7BFD"/>
    <w:rsid w:val="001F640F"/>
    <w:rsid w:val="001F7C5D"/>
    <w:rsid w:val="00201693"/>
    <w:rsid w:val="00206A10"/>
    <w:rsid w:val="00206D81"/>
    <w:rsid w:val="0020726D"/>
    <w:rsid w:val="00215EA4"/>
    <w:rsid w:val="00216198"/>
    <w:rsid w:val="00216242"/>
    <w:rsid w:val="00217998"/>
    <w:rsid w:val="002218CD"/>
    <w:rsid w:val="00224208"/>
    <w:rsid w:val="00224422"/>
    <w:rsid w:val="00226A82"/>
    <w:rsid w:val="00230C29"/>
    <w:rsid w:val="00234B7C"/>
    <w:rsid w:val="00234D48"/>
    <w:rsid w:val="002356F4"/>
    <w:rsid w:val="00235C52"/>
    <w:rsid w:val="00236E5C"/>
    <w:rsid w:val="00237F77"/>
    <w:rsid w:val="0024266A"/>
    <w:rsid w:val="002430F0"/>
    <w:rsid w:val="0024315C"/>
    <w:rsid w:val="00243B8A"/>
    <w:rsid w:val="00245085"/>
    <w:rsid w:val="0025422F"/>
    <w:rsid w:val="00255E67"/>
    <w:rsid w:val="002576F9"/>
    <w:rsid w:val="00267B72"/>
    <w:rsid w:val="00271141"/>
    <w:rsid w:val="00273872"/>
    <w:rsid w:val="002772C2"/>
    <w:rsid w:val="00277D50"/>
    <w:rsid w:val="00283F6F"/>
    <w:rsid w:val="00284428"/>
    <w:rsid w:val="00284B8A"/>
    <w:rsid w:val="00285C75"/>
    <w:rsid w:val="00286186"/>
    <w:rsid w:val="0029220B"/>
    <w:rsid w:val="00293F17"/>
    <w:rsid w:val="00295C40"/>
    <w:rsid w:val="00297673"/>
    <w:rsid w:val="002A2B0C"/>
    <w:rsid w:val="002A2FDD"/>
    <w:rsid w:val="002A3A3C"/>
    <w:rsid w:val="002A4363"/>
    <w:rsid w:val="002A4935"/>
    <w:rsid w:val="002A79F3"/>
    <w:rsid w:val="002B0357"/>
    <w:rsid w:val="002B1CFE"/>
    <w:rsid w:val="002B1E88"/>
    <w:rsid w:val="002B32B4"/>
    <w:rsid w:val="002B43C0"/>
    <w:rsid w:val="002B5533"/>
    <w:rsid w:val="002C3C27"/>
    <w:rsid w:val="002C7537"/>
    <w:rsid w:val="002D1D31"/>
    <w:rsid w:val="002D311C"/>
    <w:rsid w:val="002D3636"/>
    <w:rsid w:val="002E14A2"/>
    <w:rsid w:val="002E31D1"/>
    <w:rsid w:val="002E3989"/>
    <w:rsid w:val="002E3E99"/>
    <w:rsid w:val="002F02D9"/>
    <w:rsid w:val="002F3EE8"/>
    <w:rsid w:val="002F4197"/>
    <w:rsid w:val="002F48E4"/>
    <w:rsid w:val="002F6F72"/>
    <w:rsid w:val="00300803"/>
    <w:rsid w:val="00301799"/>
    <w:rsid w:val="00301F1B"/>
    <w:rsid w:val="00302986"/>
    <w:rsid w:val="003110C2"/>
    <w:rsid w:val="00312EF4"/>
    <w:rsid w:val="00315C65"/>
    <w:rsid w:val="00320C09"/>
    <w:rsid w:val="00320CF9"/>
    <w:rsid w:val="00321F3E"/>
    <w:rsid w:val="00321F6A"/>
    <w:rsid w:val="00323FA3"/>
    <w:rsid w:val="003404CC"/>
    <w:rsid w:val="00341444"/>
    <w:rsid w:val="0034144D"/>
    <w:rsid w:val="00341F21"/>
    <w:rsid w:val="003426D9"/>
    <w:rsid w:val="00343D43"/>
    <w:rsid w:val="003510D9"/>
    <w:rsid w:val="003515F0"/>
    <w:rsid w:val="00351AB1"/>
    <w:rsid w:val="00353D25"/>
    <w:rsid w:val="0035403A"/>
    <w:rsid w:val="0035636B"/>
    <w:rsid w:val="003570E9"/>
    <w:rsid w:val="0035725D"/>
    <w:rsid w:val="003621C8"/>
    <w:rsid w:val="003645AE"/>
    <w:rsid w:val="00371122"/>
    <w:rsid w:val="00374C9D"/>
    <w:rsid w:val="00382035"/>
    <w:rsid w:val="00383E9F"/>
    <w:rsid w:val="003853B8"/>
    <w:rsid w:val="0038564D"/>
    <w:rsid w:val="00386D83"/>
    <w:rsid w:val="00387402"/>
    <w:rsid w:val="00390A93"/>
    <w:rsid w:val="00392BEA"/>
    <w:rsid w:val="0039524C"/>
    <w:rsid w:val="003A1D33"/>
    <w:rsid w:val="003A2D74"/>
    <w:rsid w:val="003A2F87"/>
    <w:rsid w:val="003A3642"/>
    <w:rsid w:val="003B0E31"/>
    <w:rsid w:val="003B20EF"/>
    <w:rsid w:val="003B56ED"/>
    <w:rsid w:val="003C2646"/>
    <w:rsid w:val="003C75A1"/>
    <w:rsid w:val="003C7A17"/>
    <w:rsid w:val="003D5E5B"/>
    <w:rsid w:val="003D6A20"/>
    <w:rsid w:val="003D7DB8"/>
    <w:rsid w:val="003E00EE"/>
    <w:rsid w:val="003E0200"/>
    <w:rsid w:val="003E0C15"/>
    <w:rsid w:val="003E4894"/>
    <w:rsid w:val="003E4986"/>
    <w:rsid w:val="003E5292"/>
    <w:rsid w:val="003E61BA"/>
    <w:rsid w:val="003F2675"/>
    <w:rsid w:val="003F277C"/>
    <w:rsid w:val="003F33FE"/>
    <w:rsid w:val="003F3BA1"/>
    <w:rsid w:val="003F45E6"/>
    <w:rsid w:val="003F6A15"/>
    <w:rsid w:val="003F7283"/>
    <w:rsid w:val="003F7475"/>
    <w:rsid w:val="004019B6"/>
    <w:rsid w:val="00402714"/>
    <w:rsid w:val="00405054"/>
    <w:rsid w:val="00414614"/>
    <w:rsid w:val="004157A9"/>
    <w:rsid w:val="004176CA"/>
    <w:rsid w:val="00420A39"/>
    <w:rsid w:val="004220AE"/>
    <w:rsid w:val="004230E6"/>
    <w:rsid w:val="00424E54"/>
    <w:rsid w:val="00425F9F"/>
    <w:rsid w:val="00426652"/>
    <w:rsid w:val="00430134"/>
    <w:rsid w:val="0043258F"/>
    <w:rsid w:val="0043491A"/>
    <w:rsid w:val="004516BB"/>
    <w:rsid w:val="004535BA"/>
    <w:rsid w:val="00461688"/>
    <w:rsid w:val="00461ABA"/>
    <w:rsid w:val="00464F77"/>
    <w:rsid w:val="0047074D"/>
    <w:rsid w:val="0047122E"/>
    <w:rsid w:val="00474105"/>
    <w:rsid w:val="00477BD8"/>
    <w:rsid w:val="00482C6E"/>
    <w:rsid w:val="00482EA2"/>
    <w:rsid w:val="00484F0F"/>
    <w:rsid w:val="00484F5C"/>
    <w:rsid w:val="00486615"/>
    <w:rsid w:val="00490D68"/>
    <w:rsid w:val="004917E9"/>
    <w:rsid w:val="004936CF"/>
    <w:rsid w:val="00493E95"/>
    <w:rsid w:val="0049531B"/>
    <w:rsid w:val="004961D0"/>
    <w:rsid w:val="00496DA8"/>
    <w:rsid w:val="004977E3"/>
    <w:rsid w:val="004A1301"/>
    <w:rsid w:val="004A1D74"/>
    <w:rsid w:val="004A3005"/>
    <w:rsid w:val="004A31B9"/>
    <w:rsid w:val="004A40A1"/>
    <w:rsid w:val="004A599C"/>
    <w:rsid w:val="004A60CB"/>
    <w:rsid w:val="004A7CE8"/>
    <w:rsid w:val="004B7AF0"/>
    <w:rsid w:val="004C0958"/>
    <w:rsid w:val="004C3416"/>
    <w:rsid w:val="004C522E"/>
    <w:rsid w:val="004C7C9D"/>
    <w:rsid w:val="004D2BE0"/>
    <w:rsid w:val="004D4522"/>
    <w:rsid w:val="004D6009"/>
    <w:rsid w:val="004D63BF"/>
    <w:rsid w:val="004D7FB8"/>
    <w:rsid w:val="004E03D1"/>
    <w:rsid w:val="004E1469"/>
    <w:rsid w:val="004E21A6"/>
    <w:rsid w:val="004E28F3"/>
    <w:rsid w:val="004E2AF6"/>
    <w:rsid w:val="004E68CE"/>
    <w:rsid w:val="004F3853"/>
    <w:rsid w:val="004F413C"/>
    <w:rsid w:val="004F666E"/>
    <w:rsid w:val="005004C8"/>
    <w:rsid w:val="00503A91"/>
    <w:rsid w:val="00504515"/>
    <w:rsid w:val="00506FAC"/>
    <w:rsid w:val="005073DB"/>
    <w:rsid w:val="00507AE3"/>
    <w:rsid w:val="00511AAD"/>
    <w:rsid w:val="00514198"/>
    <w:rsid w:val="00521619"/>
    <w:rsid w:val="0052294F"/>
    <w:rsid w:val="00523299"/>
    <w:rsid w:val="00526169"/>
    <w:rsid w:val="005270BF"/>
    <w:rsid w:val="00527C6C"/>
    <w:rsid w:val="00531BED"/>
    <w:rsid w:val="0053500E"/>
    <w:rsid w:val="00536DA1"/>
    <w:rsid w:val="005370A9"/>
    <w:rsid w:val="00541F0D"/>
    <w:rsid w:val="0055030D"/>
    <w:rsid w:val="00550B96"/>
    <w:rsid w:val="005577CD"/>
    <w:rsid w:val="00560EFF"/>
    <w:rsid w:val="00561D29"/>
    <w:rsid w:val="00562D0F"/>
    <w:rsid w:val="00562F9D"/>
    <w:rsid w:val="00564B7E"/>
    <w:rsid w:val="00566EDE"/>
    <w:rsid w:val="005670A7"/>
    <w:rsid w:val="00570BC0"/>
    <w:rsid w:val="005802A3"/>
    <w:rsid w:val="00580D88"/>
    <w:rsid w:val="0058138C"/>
    <w:rsid w:val="0058427F"/>
    <w:rsid w:val="00585F55"/>
    <w:rsid w:val="005909F1"/>
    <w:rsid w:val="005A0520"/>
    <w:rsid w:val="005A518D"/>
    <w:rsid w:val="005B0D0E"/>
    <w:rsid w:val="005B3B07"/>
    <w:rsid w:val="005B4B92"/>
    <w:rsid w:val="005B5087"/>
    <w:rsid w:val="005B5918"/>
    <w:rsid w:val="005C0503"/>
    <w:rsid w:val="005C1438"/>
    <w:rsid w:val="005C2C4E"/>
    <w:rsid w:val="005C3C90"/>
    <w:rsid w:val="005C4CE4"/>
    <w:rsid w:val="005D600C"/>
    <w:rsid w:val="005E0094"/>
    <w:rsid w:val="005E6187"/>
    <w:rsid w:val="005E65FA"/>
    <w:rsid w:val="005F3A11"/>
    <w:rsid w:val="005F475F"/>
    <w:rsid w:val="005F5BC3"/>
    <w:rsid w:val="006028CA"/>
    <w:rsid w:val="00602DCA"/>
    <w:rsid w:val="006031D2"/>
    <w:rsid w:val="00603A61"/>
    <w:rsid w:val="006043E8"/>
    <w:rsid w:val="00604C40"/>
    <w:rsid w:val="006052DB"/>
    <w:rsid w:val="0060584A"/>
    <w:rsid w:val="00605CF3"/>
    <w:rsid w:val="00606F5B"/>
    <w:rsid w:val="00610616"/>
    <w:rsid w:val="0061097A"/>
    <w:rsid w:val="00612A25"/>
    <w:rsid w:val="00620907"/>
    <w:rsid w:val="00624064"/>
    <w:rsid w:val="006262D0"/>
    <w:rsid w:val="00627EA8"/>
    <w:rsid w:val="00635827"/>
    <w:rsid w:val="00636748"/>
    <w:rsid w:val="00640345"/>
    <w:rsid w:val="006415F2"/>
    <w:rsid w:val="00645790"/>
    <w:rsid w:val="00645AF4"/>
    <w:rsid w:val="00650B26"/>
    <w:rsid w:val="00651E89"/>
    <w:rsid w:val="00654B97"/>
    <w:rsid w:val="00654CB0"/>
    <w:rsid w:val="006609F5"/>
    <w:rsid w:val="00661360"/>
    <w:rsid w:val="00661C9C"/>
    <w:rsid w:val="00665580"/>
    <w:rsid w:val="006667BA"/>
    <w:rsid w:val="00671F98"/>
    <w:rsid w:val="0067462C"/>
    <w:rsid w:val="0067534F"/>
    <w:rsid w:val="006753A1"/>
    <w:rsid w:val="006754A7"/>
    <w:rsid w:val="0068126F"/>
    <w:rsid w:val="00681D03"/>
    <w:rsid w:val="006831C8"/>
    <w:rsid w:val="006833EA"/>
    <w:rsid w:val="006841D1"/>
    <w:rsid w:val="00684DEA"/>
    <w:rsid w:val="00691C3C"/>
    <w:rsid w:val="00694A27"/>
    <w:rsid w:val="00697410"/>
    <w:rsid w:val="0069741E"/>
    <w:rsid w:val="00697B0D"/>
    <w:rsid w:val="00697D69"/>
    <w:rsid w:val="006A6FE5"/>
    <w:rsid w:val="006A71CC"/>
    <w:rsid w:val="006B0A58"/>
    <w:rsid w:val="006B16D9"/>
    <w:rsid w:val="006B6D72"/>
    <w:rsid w:val="006C168B"/>
    <w:rsid w:val="006D2C90"/>
    <w:rsid w:val="006D3FAF"/>
    <w:rsid w:val="006D4517"/>
    <w:rsid w:val="006D4A52"/>
    <w:rsid w:val="006D5F99"/>
    <w:rsid w:val="006E06D0"/>
    <w:rsid w:val="006E10CD"/>
    <w:rsid w:val="006E2719"/>
    <w:rsid w:val="006E31E7"/>
    <w:rsid w:val="006E5987"/>
    <w:rsid w:val="006E633F"/>
    <w:rsid w:val="006F1517"/>
    <w:rsid w:val="006F55D6"/>
    <w:rsid w:val="006F597D"/>
    <w:rsid w:val="006F6442"/>
    <w:rsid w:val="006F65DF"/>
    <w:rsid w:val="006F707B"/>
    <w:rsid w:val="006F76E6"/>
    <w:rsid w:val="0070389F"/>
    <w:rsid w:val="00707217"/>
    <w:rsid w:val="0071268D"/>
    <w:rsid w:val="0071615A"/>
    <w:rsid w:val="007177F4"/>
    <w:rsid w:val="00720478"/>
    <w:rsid w:val="0072660A"/>
    <w:rsid w:val="00726CDB"/>
    <w:rsid w:val="007277F2"/>
    <w:rsid w:val="0073736E"/>
    <w:rsid w:val="007411BA"/>
    <w:rsid w:val="00744854"/>
    <w:rsid w:val="00747E8A"/>
    <w:rsid w:val="007526AD"/>
    <w:rsid w:val="0075344D"/>
    <w:rsid w:val="00754A32"/>
    <w:rsid w:val="00754BA8"/>
    <w:rsid w:val="007557BA"/>
    <w:rsid w:val="00760505"/>
    <w:rsid w:val="00763C67"/>
    <w:rsid w:val="00763E5D"/>
    <w:rsid w:val="00767E52"/>
    <w:rsid w:val="00772E11"/>
    <w:rsid w:val="007755AF"/>
    <w:rsid w:val="00775AB9"/>
    <w:rsid w:val="007772FF"/>
    <w:rsid w:val="0078233A"/>
    <w:rsid w:val="00782EFD"/>
    <w:rsid w:val="0079099E"/>
    <w:rsid w:val="00794E88"/>
    <w:rsid w:val="007A1888"/>
    <w:rsid w:val="007A2E6C"/>
    <w:rsid w:val="007A3AB8"/>
    <w:rsid w:val="007A72DE"/>
    <w:rsid w:val="007A7400"/>
    <w:rsid w:val="007B0985"/>
    <w:rsid w:val="007B257F"/>
    <w:rsid w:val="007B3D58"/>
    <w:rsid w:val="007B5F79"/>
    <w:rsid w:val="007C0021"/>
    <w:rsid w:val="007C1552"/>
    <w:rsid w:val="007C3E72"/>
    <w:rsid w:val="007C5220"/>
    <w:rsid w:val="007C6546"/>
    <w:rsid w:val="007D6B52"/>
    <w:rsid w:val="007E02D6"/>
    <w:rsid w:val="007E0597"/>
    <w:rsid w:val="007E6DC5"/>
    <w:rsid w:val="007E7634"/>
    <w:rsid w:val="007F0C39"/>
    <w:rsid w:val="007F630F"/>
    <w:rsid w:val="007F6AE2"/>
    <w:rsid w:val="008026C3"/>
    <w:rsid w:val="008107BF"/>
    <w:rsid w:val="00811F5B"/>
    <w:rsid w:val="00813E90"/>
    <w:rsid w:val="00816DDB"/>
    <w:rsid w:val="00817C19"/>
    <w:rsid w:val="00820508"/>
    <w:rsid w:val="00822172"/>
    <w:rsid w:val="0082381B"/>
    <w:rsid w:val="00823983"/>
    <w:rsid w:val="0082608A"/>
    <w:rsid w:val="00830DC8"/>
    <w:rsid w:val="00830F81"/>
    <w:rsid w:val="00831ADA"/>
    <w:rsid w:val="00835315"/>
    <w:rsid w:val="008368E6"/>
    <w:rsid w:val="008433D1"/>
    <w:rsid w:val="00853199"/>
    <w:rsid w:val="00855B8B"/>
    <w:rsid w:val="008607DD"/>
    <w:rsid w:val="00864219"/>
    <w:rsid w:val="00866892"/>
    <w:rsid w:val="00866DEC"/>
    <w:rsid w:val="00867DA4"/>
    <w:rsid w:val="008803D8"/>
    <w:rsid w:val="008808A0"/>
    <w:rsid w:val="00880CDA"/>
    <w:rsid w:val="00880DCD"/>
    <w:rsid w:val="008815ED"/>
    <w:rsid w:val="00881A96"/>
    <w:rsid w:val="00886E45"/>
    <w:rsid w:val="00887121"/>
    <w:rsid w:val="00895C2F"/>
    <w:rsid w:val="008B3A67"/>
    <w:rsid w:val="008B3AD6"/>
    <w:rsid w:val="008B6174"/>
    <w:rsid w:val="008C064A"/>
    <w:rsid w:val="008C20D2"/>
    <w:rsid w:val="008C36B6"/>
    <w:rsid w:val="008C39A0"/>
    <w:rsid w:val="008D2C1C"/>
    <w:rsid w:val="008D4C07"/>
    <w:rsid w:val="008D4F53"/>
    <w:rsid w:val="008D516E"/>
    <w:rsid w:val="008D5B94"/>
    <w:rsid w:val="008D6CB1"/>
    <w:rsid w:val="008D7FF4"/>
    <w:rsid w:val="008E21DC"/>
    <w:rsid w:val="008E2E93"/>
    <w:rsid w:val="008F2312"/>
    <w:rsid w:val="008F4D1C"/>
    <w:rsid w:val="008F7487"/>
    <w:rsid w:val="00904720"/>
    <w:rsid w:val="00904F90"/>
    <w:rsid w:val="0090540E"/>
    <w:rsid w:val="00910DFE"/>
    <w:rsid w:val="00914F0C"/>
    <w:rsid w:val="009160FA"/>
    <w:rsid w:val="00931D78"/>
    <w:rsid w:val="009327DD"/>
    <w:rsid w:val="00932D60"/>
    <w:rsid w:val="00933E8E"/>
    <w:rsid w:val="009341DF"/>
    <w:rsid w:val="009344F7"/>
    <w:rsid w:val="00937C95"/>
    <w:rsid w:val="00941E17"/>
    <w:rsid w:val="00943DC5"/>
    <w:rsid w:val="00944CF2"/>
    <w:rsid w:val="00946A1B"/>
    <w:rsid w:val="00947587"/>
    <w:rsid w:val="00950F6A"/>
    <w:rsid w:val="009529D2"/>
    <w:rsid w:val="00953DFF"/>
    <w:rsid w:val="00955CDE"/>
    <w:rsid w:val="009562C5"/>
    <w:rsid w:val="009638B3"/>
    <w:rsid w:val="00964806"/>
    <w:rsid w:val="009665DD"/>
    <w:rsid w:val="00966C10"/>
    <w:rsid w:val="009752AC"/>
    <w:rsid w:val="0098519E"/>
    <w:rsid w:val="0098780A"/>
    <w:rsid w:val="009917FC"/>
    <w:rsid w:val="00992864"/>
    <w:rsid w:val="00994A94"/>
    <w:rsid w:val="00995F20"/>
    <w:rsid w:val="00997359"/>
    <w:rsid w:val="009B108A"/>
    <w:rsid w:val="009B2DC8"/>
    <w:rsid w:val="009B2F5E"/>
    <w:rsid w:val="009B70A5"/>
    <w:rsid w:val="009C1CEB"/>
    <w:rsid w:val="009C29AA"/>
    <w:rsid w:val="009C5183"/>
    <w:rsid w:val="009D4478"/>
    <w:rsid w:val="009D4F13"/>
    <w:rsid w:val="009D5141"/>
    <w:rsid w:val="009D562E"/>
    <w:rsid w:val="009E199D"/>
    <w:rsid w:val="009E6344"/>
    <w:rsid w:val="009E7A84"/>
    <w:rsid w:val="009F1500"/>
    <w:rsid w:val="009F1824"/>
    <w:rsid w:val="009F5527"/>
    <w:rsid w:val="009F63C0"/>
    <w:rsid w:val="009F668E"/>
    <w:rsid w:val="00A009D5"/>
    <w:rsid w:val="00A015D9"/>
    <w:rsid w:val="00A02D7F"/>
    <w:rsid w:val="00A06071"/>
    <w:rsid w:val="00A146BA"/>
    <w:rsid w:val="00A14908"/>
    <w:rsid w:val="00A14BBC"/>
    <w:rsid w:val="00A14CFB"/>
    <w:rsid w:val="00A1500D"/>
    <w:rsid w:val="00A23A5D"/>
    <w:rsid w:val="00A24A78"/>
    <w:rsid w:val="00A24E16"/>
    <w:rsid w:val="00A25D8D"/>
    <w:rsid w:val="00A2786E"/>
    <w:rsid w:val="00A323F5"/>
    <w:rsid w:val="00A368A3"/>
    <w:rsid w:val="00A36D68"/>
    <w:rsid w:val="00A41654"/>
    <w:rsid w:val="00A471B4"/>
    <w:rsid w:val="00A517AE"/>
    <w:rsid w:val="00A5440F"/>
    <w:rsid w:val="00A56271"/>
    <w:rsid w:val="00A66596"/>
    <w:rsid w:val="00A70B2C"/>
    <w:rsid w:val="00A8010E"/>
    <w:rsid w:val="00A82335"/>
    <w:rsid w:val="00A82460"/>
    <w:rsid w:val="00A84295"/>
    <w:rsid w:val="00A855E2"/>
    <w:rsid w:val="00A90E5E"/>
    <w:rsid w:val="00A927B7"/>
    <w:rsid w:val="00A94D87"/>
    <w:rsid w:val="00A95892"/>
    <w:rsid w:val="00A97431"/>
    <w:rsid w:val="00AA22A4"/>
    <w:rsid w:val="00AA6FCF"/>
    <w:rsid w:val="00AA7F22"/>
    <w:rsid w:val="00AC5CAD"/>
    <w:rsid w:val="00AC5DDF"/>
    <w:rsid w:val="00AD0A55"/>
    <w:rsid w:val="00AD0DC5"/>
    <w:rsid w:val="00AD26A3"/>
    <w:rsid w:val="00AD33C5"/>
    <w:rsid w:val="00AD4960"/>
    <w:rsid w:val="00AD54DE"/>
    <w:rsid w:val="00AD7389"/>
    <w:rsid w:val="00AD7557"/>
    <w:rsid w:val="00AE2AB1"/>
    <w:rsid w:val="00AE6E27"/>
    <w:rsid w:val="00B038DD"/>
    <w:rsid w:val="00B05AB5"/>
    <w:rsid w:val="00B0672B"/>
    <w:rsid w:val="00B06909"/>
    <w:rsid w:val="00B0752B"/>
    <w:rsid w:val="00B07EAC"/>
    <w:rsid w:val="00B10573"/>
    <w:rsid w:val="00B16AA2"/>
    <w:rsid w:val="00B2017E"/>
    <w:rsid w:val="00B21E1C"/>
    <w:rsid w:val="00B357FE"/>
    <w:rsid w:val="00B36B53"/>
    <w:rsid w:val="00B41FC4"/>
    <w:rsid w:val="00B42E5D"/>
    <w:rsid w:val="00B47C6B"/>
    <w:rsid w:val="00B536EB"/>
    <w:rsid w:val="00B54313"/>
    <w:rsid w:val="00B54C69"/>
    <w:rsid w:val="00B57C75"/>
    <w:rsid w:val="00B7689E"/>
    <w:rsid w:val="00B801DB"/>
    <w:rsid w:val="00B82655"/>
    <w:rsid w:val="00B868AF"/>
    <w:rsid w:val="00B86A9A"/>
    <w:rsid w:val="00B96555"/>
    <w:rsid w:val="00B97AE2"/>
    <w:rsid w:val="00BA1DF3"/>
    <w:rsid w:val="00BA27EC"/>
    <w:rsid w:val="00BA360B"/>
    <w:rsid w:val="00BA5AD3"/>
    <w:rsid w:val="00BB1BDC"/>
    <w:rsid w:val="00BB2BEF"/>
    <w:rsid w:val="00BC0B8B"/>
    <w:rsid w:val="00BC47EC"/>
    <w:rsid w:val="00BC4A38"/>
    <w:rsid w:val="00BC4AD7"/>
    <w:rsid w:val="00BC4E9A"/>
    <w:rsid w:val="00BC63B0"/>
    <w:rsid w:val="00BC6C41"/>
    <w:rsid w:val="00BD3CAC"/>
    <w:rsid w:val="00BD6E74"/>
    <w:rsid w:val="00BE0F04"/>
    <w:rsid w:val="00BE27D0"/>
    <w:rsid w:val="00BE3ADA"/>
    <w:rsid w:val="00BE6568"/>
    <w:rsid w:val="00BF35A2"/>
    <w:rsid w:val="00BF4CA2"/>
    <w:rsid w:val="00BF5ADD"/>
    <w:rsid w:val="00BF6EC1"/>
    <w:rsid w:val="00BF76E1"/>
    <w:rsid w:val="00C00B49"/>
    <w:rsid w:val="00C00D00"/>
    <w:rsid w:val="00C01EA1"/>
    <w:rsid w:val="00C1367A"/>
    <w:rsid w:val="00C1467C"/>
    <w:rsid w:val="00C15273"/>
    <w:rsid w:val="00C16ACE"/>
    <w:rsid w:val="00C17030"/>
    <w:rsid w:val="00C17EA1"/>
    <w:rsid w:val="00C20FF3"/>
    <w:rsid w:val="00C26FD8"/>
    <w:rsid w:val="00C279D8"/>
    <w:rsid w:val="00C3401D"/>
    <w:rsid w:val="00C357AA"/>
    <w:rsid w:val="00C35B75"/>
    <w:rsid w:val="00C37B1E"/>
    <w:rsid w:val="00C37DDD"/>
    <w:rsid w:val="00C437B9"/>
    <w:rsid w:val="00C4728E"/>
    <w:rsid w:val="00C50CB5"/>
    <w:rsid w:val="00C550A9"/>
    <w:rsid w:val="00C55FBE"/>
    <w:rsid w:val="00C57EF2"/>
    <w:rsid w:val="00C63F56"/>
    <w:rsid w:val="00C65E6B"/>
    <w:rsid w:val="00C67C78"/>
    <w:rsid w:val="00C7545C"/>
    <w:rsid w:val="00C764AE"/>
    <w:rsid w:val="00C83AE8"/>
    <w:rsid w:val="00C87FD8"/>
    <w:rsid w:val="00C91EB9"/>
    <w:rsid w:val="00C91FAB"/>
    <w:rsid w:val="00C94B10"/>
    <w:rsid w:val="00C95131"/>
    <w:rsid w:val="00C95242"/>
    <w:rsid w:val="00C96C9C"/>
    <w:rsid w:val="00CA28A8"/>
    <w:rsid w:val="00CA57BB"/>
    <w:rsid w:val="00CB1131"/>
    <w:rsid w:val="00CB2CE3"/>
    <w:rsid w:val="00CB3CF9"/>
    <w:rsid w:val="00CB6EEE"/>
    <w:rsid w:val="00CC1A56"/>
    <w:rsid w:val="00CC1C74"/>
    <w:rsid w:val="00CC32CD"/>
    <w:rsid w:val="00CC7B71"/>
    <w:rsid w:val="00CD2689"/>
    <w:rsid w:val="00CE29B6"/>
    <w:rsid w:val="00CE30B4"/>
    <w:rsid w:val="00CE71F5"/>
    <w:rsid w:val="00CF500D"/>
    <w:rsid w:val="00D031F7"/>
    <w:rsid w:val="00D06A69"/>
    <w:rsid w:val="00D06D6A"/>
    <w:rsid w:val="00D07226"/>
    <w:rsid w:val="00D0777B"/>
    <w:rsid w:val="00D1015D"/>
    <w:rsid w:val="00D1337C"/>
    <w:rsid w:val="00D13D4B"/>
    <w:rsid w:val="00D238A1"/>
    <w:rsid w:val="00D2489B"/>
    <w:rsid w:val="00D2517F"/>
    <w:rsid w:val="00D25BD1"/>
    <w:rsid w:val="00D27671"/>
    <w:rsid w:val="00D3061E"/>
    <w:rsid w:val="00D3224E"/>
    <w:rsid w:val="00D3320E"/>
    <w:rsid w:val="00D33851"/>
    <w:rsid w:val="00D33CDF"/>
    <w:rsid w:val="00D35E69"/>
    <w:rsid w:val="00D4021D"/>
    <w:rsid w:val="00D404EF"/>
    <w:rsid w:val="00D47A27"/>
    <w:rsid w:val="00D47F9F"/>
    <w:rsid w:val="00D51916"/>
    <w:rsid w:val="00D51A59"/>
    <w:rsid w:val="00D53685"/>
    <w:rsid w:val="00D55FB7"/>
    <w:rsid w:val="00D61B84"/>
    <w:rsid w:val="00D63D1C"/>
    <w:rsid w:val="00D65FC8"/>
    <w:rsid w:val="00D7199C"/>
    <w:rsid w:val="00D71D6E"/>
    <w:rsid w:val="00D72212"/>
    <w:rsid w:val="00D73C61"/>
    <w:rsid w:val="00D7416C"/>
    <w:rsid w:val="00D76745"/>
    <w:rsid w:val="00D82EDD"/>
    <w:rsid w:val="00D8305F"/>
    <w:rsid w:val="00D84449"/>
    <w:rsid w:val="00D86726"/>
    <w:rsid w:val="00D90871"/>
    <w:rsid w:val="00DA0DD4"/>
    <w:rsid w:val="00DA2A19"/>
    <w:rsid w:val="00DA6A46"/>
    <w:rsid w:val="00DB0312"/>
    <w:rsid w:val="00DB44C3"/>
    <w:rsid w:val="00DB517B"/>
    <w:rsid w:val="00DB7EEB"/>
    <w:rsid w:val="00DC6A71"/>
    <w:rsid w:val="00DD16E0"/>
    <w:rsid w:val="00DD1CD2"/>
    <w:rsid w:val="00DD2631"/>
    <w:rsid w:val="00DD5059"/>
    <w:rsid w:val="00DD58D1"/>
    <w:rsid w:val="00DD5E62"/>
    <w:rsid w:val="00DD6203"/>
    <w:rsid w:val="00DD6476"/>
    <w:rsid w:val="00DD7E19"/>
    <w:rsid w:val="00DE0FCA"/>
    <w:rsid w:val="00DE1CC1"/>
    <w:rsid w:val="00DE40FF"/>
    <w:rsid w:val="00DE4362"/>
    <w:rsid w:val="00DE5BE7"/>
    <w:rsid w:val="00DF4B3A"/>
    <w:rsid w:val="00DF73DF"/>
    <w:rsid w:val="00E02454"/>
    <w:rsid w:val="00E0385E"/>
    <w:rsid w:val="00E14C4A"/>
    <w:rsid w:val="00E211D5"/>
    <w:rsid w:val="00E22220"/>
    <w:rsid w:val="00E23F3B"/>
    <w:rsid w:val="00E26AD3"/>
    <w:rsid w:val="00E278DF"/>
    <w:rsid w:val="00E3290F"/>
    <w:rsid w:val="00E35388"/>
    <w:rsid w:val="00E36AF0"/>
    <w:rsid w:val="00E429C9"/>
    <w:rsid w:val="00E47D86"/>
    <w:rsid w:val="00E52293"/>
    <w:rsid w:val="00E52741"/>
    <w:rsid w:val="00E5376A"/>
    <w:rsid w:val="00E55F84"/>
    <w:rsid w:val="00E567D6"/>
    <w:rsid w:val="00E62358"/>
    <w:rsid w:val="00E71716"/>
    <w:rsid w:val="00E73B83"/>
    <w:rsid w:val="00E74293"/>
    <w:rsid w:val="00E75125"/>
    <w:rsid w:val="00E82B9A"/>
    <w:rsid w:val="00E8590F"/>
    <w:rsid w:val="00E86690"/>
    <w:rsid w:val="00E8672D"/>
    <w:rsid w:val="00E954C7"/>
    <w:rsid w:val="00E95849"/>
    <w:rsid w:val="00EA0573"/>
    <w:rsid w:val="00EA2D95"/>
    <w:rsid w:val="00EA7DC1"/>
    <w:rsid w:val="00EB0A4A"/>
    <w:rsid w:val="00EB0B58"/>
    <w:rsid w:val="00EB0E68"/>
    <w:rsid w:val="00EB2253"/>
    <w:rsid w:val="00EC13B7"/>
    <w:rsid w:val="00EC1960"/>
    <w:rsid w:val="00ED02FA"/>
    <w:rsid w:val="00ED4FCB"/>
    <w:rsid w:val="00ED59D9"/>
    <w:rsid w:val="00ED5F54"/>
    <w:rsid w:val="00ED6B83"/>
    <w:rsid w:val="00ED7651"/>
    <w:rsid w:val="00EE64C3"/>
    <w:rsid w:val="00EE7496"/>
    <w:rsid w:val="00EF22D0"/>
    <w:rsid w:val="00EF3A17"/>
    <w:rsid w:val="00EF405B"/>
    <w:rsid w:val="00EF5EB9"/>
    <w:rsid w:val="00EF7042"/>
    <w:rsid w:val="00F00830"/>
    <w:rsid w:val="00F048F9"/>
    <w:rsid w:val="00F11653"/>
    <w:rsid w:val="00F12D1A"/>
    <w:rsid w:val="00F1346D"/>
    <w:rsid w:val="00F13E65"/>
    <w:rsid w:val="00F218A1"/>
    <w:rsid w:val="00F233AC"/>
    <w:rsid w:val="00F24BC1"/>
    <w:rsid w:val="00F2620E"/>
    <w:rsid w:val="00F320D5"/>
    <w:rsid w:val="00F34A18"/>
    <w:rsid w:val="00F34C4F"/>
    <w:rsid w:val="00F37059"/>
    <w:rsid w:val="00F41C36"/>
    <w:rsid w:val="00F41FE1"/>
    <w:rsid w:val="00F431CA"/>
    <w:rsid w:val="00F43B96"/>
    <w:rsid w:val="00F4657C"/>
    <w:rsid w:val="00F47DA2"/>
    <w:rsid w:val="00F47DDC"/>
    <w:rsid w:val="00F527A5"/>
    <w:rsid w:val="00F52C31"/>
    <w:rsid w:val="00F53B72"/>
    <w:rsid w:val="00F55914"/>
    <w:rsid w:val="00F6208F"/>
    <w:rsid w:val="00F624C1"/>
    <w:rsid w:val="00F63F63"/>
    <w:rsid w:val="00F65746"/>
    <w:rsid w:val="00F66CA3"/>
    <w:rsid w:val="00F67D01"/>
    <w:rsid w:val="00F70DE9"/>
    <w:rsid w:val="00F717A5"/>
    <w:rsid w:val="00F725A5"/>
    <w:rsid w:val="00F742E0"/>
    <w:rsid w:val="00F75FDB"/>
    <w:rsid w:val="00F77A84"/>
    <w:rsid w:val="00F808C4"/>
    <w:rsid w:val="00F82FDD"/>
    <w:rsid w:val="00F900E4"/>
    <w:rsid w:val="00F91F7C"/>
    <w:rsid w:val="00F93AF9"/>
    <w:rsid w:val="00F95C86"/>
    <w:rsid w:val="00FA4D6C"/>
    <w:rsid w:val="00FA4EFC"/>
    <w:rsid w:val="00FA7DB5"/>
    <w:rsid w:val="00FB1545"/>
    <w:rsid w:val="00FB52EC"/>
    <w:rsid w:val="00FB5546"/>
    <w:rsid w:val="00FC107E"/>
    <w:rsid w:val="00FC50D4"/>
    <w:rsid w:val="00FD0D7E"/>
    <w:rsid w:val="00FD21D7"/>
    <w:rsid w:val="00FD281A"/>
    <w:rsid w:val="00FD3711"/>
    <w:rsid w:val="00FD3D44"/>
    <w:rsid w:val="00FE10CC"/>
    <w:rsid w:val="00FE20EE"/>
    <w:rsid w:val="00FE22F3"/>
    <w:rsid w:val="00FE6825"/>
    <w:rsid w:val="00FE7AD4"/>
    <w:rsid w:val="00FE7D2C"/>
    <w:rsid w:val="00FF1099"/>
    <w:rsid w:val="00FF25E6"/>
    <w:rsid w:val="00FF35DE"/>
    <w:rsid w:val="00FF4F7F"/>
    <w:rsid w:val="00FF5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75463"/>
  <w15:docId w15:val="{D3073B28-5D5D-4023-B3C4-81A9B53B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085"/>
    <w:rPr>
      <w:rFonts w:ascii="Times New Roman" w:eastAsia="Times New Roman" w:hAnsi="Times New Roman"/>
      <w:sz w:val="28"/>
      <w:szCs w:val="24"/>
    </w:rPr>
  </w:style>
  <w:style w:type="paragraph" w:styleId="Heading2">
    <w:name w:val="heading 2"/>
    <w:basedOn w:val="Normal"/>
    <w:next w:val="Normal"/>
    <w:link w:val="Heading2Char"/>
    <w:qFormat/>
    <w:rsid w:val="00B868AF"/>
    <w:pPr>
      <w:keepNext/>
      <w:jc w:val="center"/>
      <w:outlineLvl w:val="1"/>
    </w:pPr>
    <w:rPr>
      <w:b/>
      <w:sz w:val="24"/>
      <w:szCs w:val="20"/>
    </w:rPr>
  </w:style>
  <w:style w:type="paragraph" w:styleId="Heading5">
    <w:name w:val="heading 5"/>
    <w:basedOn w:val="Normal"/>
    <w:next w:val="Normal"/>
    <w:link w:val="Heading5Char"/>
    <w:uiPriority w:val="9"/>
    <w:semiHidden/>
    <w:unhideWhenUsed/>
    <w:qFormat/>
    <w:rsid w:val="00B868AF"/>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45085"/>
    <w:pPr>
      <w:tabs>
        <w:tab w:val="center" w:pos="4153"/>
        <w:tab w:val="right" w:pos="8306"/>
      </w:tabs>
    </w:pPr>
  </w:style>
  <w:style w:type="character" w:customStyle="1" w:styleId="FooterChar">
    <w:name w:val="Footer Char"/>
    <w:link w:val="Footer"/>
    <w:uiPriority w:val="99"/>
    <w:rsid w:val="00245085"/>
    <w:rPr>
      <w:rFonts w:ascii="Times New Roman" w:eastAsia="Times New Roman" w:hAnsi="Times New Roman" w:cs="Times New Roman"/>
      <w:sz w:val="28"/>
      <w:szCs w:val="24"/>
    </w:rPr>
  </w:style>
  <w:style w:type="character" w:styleId="PageNumber">
    <w:name w:val="page number"/>
    <w:basedOn w:val="DefaultParagraphFont"/>
    <w:rsid w:val="00245085"/>
  </w:style>
  <w:style w:type="paragraph" w:styleId="Header">
    <w:name w:val="header"/>
    <w:basedOn w:val="Normal"/>
    <w:link w:val="HeaderChar"/>
    <w:uiPriority w:val="99"/>
    <w:rsid w:val="00245085"/>
    <w:pPr>
      <w:tabs>
        <w:tab w:val="center" w:pos="4153"/>
        <w:tab w:val="right" w:pos="8306"/>
      </w:tabs>
    </w:pPr>
  </w:style>
  <w:style w:type="character" w:customStyle="1" w:styleId="HeaderChar">
    <w:name w:val="Header Char"/>
    <w:link w:val="Header"/>
    <w:uiPriority w:val="99"/>
    <w:rsid w:val="00245085"/>
    <w:rPr>
      <w:rFonts w:ascii="Times New Roman" w:eastAsia="Times New Roman" w:hAnsi="Times New Roman" w:cs="Times New Roman"/>
      <w:sz w:val="28"/>
      <w:szCs w:val="24"/>
    </w:rPr>
  </w:style>
  <w:style w:type="paragraph" w:styleId="BodyText">
    <w:name w:val="Body Text"/>
    <w:basedOn w:val="Normal"/>
    <w:link w:val="BodyTextChar"/>
    <w:semiHidden/>
    <w:rsid w:val="00414614"/>
    <w:pPr>
      <w:jc w:val="both"/>
    </w:pPr>
  </w:style>
  <w:style w:type="character" w:customStyle="1" w:styleId="BodyTextChar">
    <w:name w:val="Body Text Char"/>
    <w:link w:val="BodyText"/>
    <w:semiHidden/>
    <w:rsid w:val="00414614"/>
    <w:rPr>
      <w:rFonts w:ascii="Times New Roman" w:eastAsia="Times New Roman" w:hAnsi="Times New Roman"/>
      <w:sz w:val="28"/>
      <w:szCs w:val="24"/>
    </w:rPr>
  </w:style>
  <w:style w:type="paragraph" w:styleId="BodyTextIndent3">
    <w:name w:val="Body Text Indent 3"/>
    <w:basedOn w:val="Normal"/>
    <w:link w:val="BodyTextIndent3Char"/>
    <w:uiPriority w:val="99"/>
    <w:semiHidden/>
    <w:unhideWhenUsed/>
    <w:rsid w:val="00E74293"/>
    <w:pPr>
      <w:spacing w:after="120"/>
      <w:ind w:left="360"/>
    </w:pPr>
    <w:rPr>
      <w:sz w:val="16"/>
      <w:szCs w:val="16"/>
    </w:rPr>
  </w:style>
  <w:style w:type="character" w:customStyle="1" w:styleId="BodyTextIndent3Char">
    <w:name w:val="Body Text Indent 3 Char"/>
    <w:link w:val="BodyTextIndent3"/>
    <w:uiPriority w:val="99"/>
    <w:semiHidden/>
    <w:rsid w:val="00E74293"/>
    <w:rPr>
      <w:rFonts w:ascii="Times New Roman" w:eastAsia="Times New Roman" w:hAnsi="Times New Roman"/>
      <w:sz w:val="16"/>
      <w:szCs w:val="16"/>
    </w:rPr>
  </w:style>
  <w:style w:type="character" w:styleId="CommentReference">
    <w:name w:val="annotation reference"/>
    <w:uiPriority w:val="99"/>
    <w:unhideWhenUsed/>
    <w:rsid w:val="000B42A7"/>
    <w:rPr>
      <w:sz w:val="16"/>
      <w:szCs w:val="16"/>
    </w:rPr>
  </w:style>
  <w:style w:type="paragraph" w:styleId="CommentText">
    <w:name w:val="annotation text"/>
    <w:basedOn w:val="Normal"/>
    <w:link w:val="CommentTextChar"/>
    <w:uiPriority w:val="99"/>
    <w:semiHidden/>
    <w:unhideWhenUsed/>
    <w:rsid w:val="000B42A7"/>
    <w:rPr>
      <w:sz w:val="20"/>
      <w:szCs w:val="20"/>
    </w:rPr>
  </w:style>
  <w:style w:type="character" w:customStyle="1" w:styleId="CommentTextChar">
    <w:name w:val="Comment Text Char"/>
    <w:link w:val="CommentText"/>
    <w:uiPriority w:val="99"/>
    <w:semiHidden/>
    <w:rsid w:val="000B42A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B42A7"/>
    <w:rPr>
      <w:b/>
      <w:bCs/>
    </w:rPr>
  </w:style>
  <w:style w:type="character" w:customStyle="1" w:styleId="CommentSubjectChar">
    <w:name w:val="Comment Subject Char"/>
    <w:link w:val="CommentSubject"/>
    <w:uiPriority w:val="99"/>
    <w:semiHidden/>
    <w:rsid w:val="000B42A7"/>
    <w:rPr>
      <w:rFonts w:ascii="Times New Roman" w:eastAsia="Times New Roman" w:hAnsi="Times New Roman"/>
      <w:b/>
      <w:bCs/>
    </w:rPr>
  </w:style>
  <w:style w:type="paragraph" w:styleId="BalloonText">
    <w:name w:val="Balloon Text"/>
    <w:basedOn w:val="Normal"/>
    <w:link w:val="BalloonTextChar"/>
    <w:uiPriority w:val="99"/>
    <w:semiHidden/>
    <w:unhideWhenUsed/>
    <w:rsid w:val="000B42A7"/>
    <w:rPr>
      <w:rFonts w:ascii="Tahoma" w:hAnsi="Tahoma"/>
      <w:sz w:val="16"/>
      <w:szCs w:val="16"/>
    </w:rPr>
  </w:style>
  <w:style w:type="character" w:customStyle="1" w:styleId="BalloonTextChar">
    <w:name w:val="Balloon Text Char"/>
    <w:link w:val="BalloonText"/>
    <w:uiPriority w:val="99"/>
    <w:semiHidden/>
    <w:rsid w:val="000B42A7"/>
    <w:rPr>
      <w:rFonts w:ascii="Tahoma" w:eastAsia="Times New Roman" w:hAnsi="Tahoma" w:cs="Tahoma"/>
      <w:sz w:val="16"/>
      <w:szCs w:val="16"/>
    </w:rPr>
  </w:style>
  <w:style w:type="character" w:customStyle="1" w:styleId="Heading2Char">
    <w:name w:val="Heading 2 Char"/>
    <w:link w:val="Heading2"/>
    <w:rsid w:val="00B868AF"/>
    <w:rPr>
      <w:rFonts w:ascii="Times New Roman" w:eastAsia="Times New Roman" w:hAnsi="Times New Roman"/>
      <w:b/>
      <w:sz w:val="24"/>
    </w:rPr>
  </w:style>
  <w:style w:type="character" w:customStyle="1" w:styleId="Heading5Char">
    <w:name w:val="Heading 5 Char"/>
    <w:link w:val="Heading5"/>
    <w:uiPriority w:val="9"/>
    <w:semiHidden/>
    <w:rsid w:val="00B868AF"/>
    <w:rPr>
      <w:rFonts w:eastAsia="Times New Roman"/>
      <w:b/>
      <w:bCs/>
      <w:i/>
      <w:iCs/>
      <w:sz w:val="26"/>
      <w:szCs w:val="26"/>
    </w:rPr>
  </w:style>
  <w:style w:type="paragraph" w:styleId="BodyText2">
    <w:name w:val="Body Text 2"/>
    <w:basedOn w:val="Normal"/>
    <w:link w:val="BodyText2Char"/>
    <w:uiPriority w:val="99"/>
    <w:unhideWhenUsed/>
    <w:rsid w:val="00B868AF"/>
    <w:pPr>
      <w:spacing w:after="120" w:line="480" w:lineRule="auto"/>
    </w:pPr>
  </w:style>
  <w:style w:type="character" w:customStyle="1" w:styleId="BodyText2Char">
    <w:name w:val="Body Text 2 Char"/>
    <w:link w:val="BodyText2"/>
    <w:uiPriority w:val="99"/>
    <w:rsid w:val="00B868AF"/>
    <w:rPr>
      <w:rFonts w:ascii="Times New Roman" w:eastAsia="Times New Roman" w:hAnsi="Times New Roman"/>
      <w:sz w:val="28"/>
      <w:szCs w:val="24"/>
    </w:rPr>
  </w:style>
  <w:style w:type="character" w:styleId="Hyperlink">
    <w:name w:val="Hyperlink"/>
    <w:uiPriority w:val="99"/>
    <w:unhideWhenUsed/>
    <w:rsid w:val="00B868AF"/>
    <w:rPr>
      <w:color w:val="0000FF"/>
      <w:u w:val="single"/>
    </w:rPr>
  </w:style>
  <w:style w:type="table" w:styleId="TableGrid">
    <w:name w:val="Table Grid"/>
    <w:basedOn w:val="TableNormal"/>
    <w:uiPriority w:val="59"/>
    <w:rsid w:val="00B86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B0D"/>
    <w:pPr>
      <w:ind w:left="720"/>
      <w:contextualSpacing/>
    </w:pPr>
  </w:style>
  <w:style w:type="character" w:styleId="FootnoteReference">
    <w:name w:val="footnote reference"/>
    <w:uiPriority w:val="99"/>
    <w:semiHidden/>
    <w:unhideWhenUsed/>
    <w:rsid w:val="00284428"/>
    <w:rPr>
      <w:vertAlign w:val="superscript"/>
    </w:rPr>
  </w:style>
  <w:style w:type="paragraph" w:styleId="FootnoteText">
    <w:name w:val="footnote text"/>
    <w:basedOn w:val="Normal"/>
    <w:link w:val="FootnoteTextChar"/>
    <w:uiPriority w:val="99"/>
    <w:unhideWhenUsed/>
    <w:rsid w:val="00284428"/>
    <w:rPr>
      <w:sz w:val="20"/>
      <w:szCs w:val="20"/>
    </w:rPr>
  </w:style>
  <w:style w:type="character" w:customStyle="1" w:styleId="FootnoteTextChar">
    <w:name w:val="Footnote Text Char"/>
    <w:basedOn w:val="DefaultParagraphFont"/>
    <w:link w:val="FootnoteText"/>
    <w:uiPriority w:val="99"/>
    <w:rsid w:val="00284428"/>
    <w:rPr>
      <w:rFonts w:ascii="Times New Roman" w:eastAsia="Times New Roman" w:hAnsi="Times New Roman"/>
    </w:rPr>
  </w:style>
  <w:style w:type="paragraph" w:styleId="PlainText">
    <w:name w:val="Plain Text"/>
    <w:basedOn w:val="Normal"/>
    <w:link w:val="PlainTextChar"/>
    <w:semiHidden/>
    <w:rsid w:val="00022D14"/>
    <w:rPr>
      <w:rFonts w:ascii="Courier New" w:hAnsi="Courier New"/>
      <w:sz w:val="20"/>
      <w:szCs w:val="20"/>
    </w:rPr>
  </w:style>
  <w:style w:type="character" w:customStyle="1" w:styleId="PlainTextChar">
    <w:name w:val="Plain Text Char"/>
    <w:basedOn w:val="DefaultParagraphFont"/>
    <w:link w:val="PlainText"/>
    <w:semiHidden/>
    <w:rsid w:val="00022D14"/>
    <w:rPr>
      <w:rFonts w:ascii="Courier New" w:eastAsia="Times New Roman"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F9FB8-A990-4E94-9357-20B7D7C11D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ED45DF-4C74-4AD7-88EF-987DC655A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8C6C94-9D87-4C98-BAAA-4E72780C3124}">
  <ds:schemaRefs>
    <ds:schemaRef ds:uri="http://schemas.microsoft.com/sharepoint/v3/contenttype/forms"/>
  </ds:schemaRefs>
</ds:datastoreItem>
</file>

<file path=customXml/itemProps4.xml><?xml version="1.0" encoding="utf-8"?>
<ds:datastoreItem xmlns:ds="http://schemas.openxmlformats.org/officeDocument/2006/customXml" ds:itemID="{65B0DF69-494F-49F1-A70F-747F07CB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BỘ GIAO THÔNG VẬN TẢI</vt:lpstr>
    </vt:vector>
  </TitlesOfParts>
  <Company>incom</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GIAO THÔNG VẬN TẢI</dc:title>
  <dc:creator>vietlaw</dc:creator>
  <cp:lastModifiedBy>admin</cp:lastModifiedBy>
  <cp:revision>1</cp:revision>
  <cp:lastPrinted>2020-09-23T04:21:00Z</cp:lastPrinted>
  <dcterms:created xsi:type="dcterms:W3CDTF">2020-11-07T09:11:00Z</dcterms:created>
  <dcterms:modified xsi:type="dcterms:W3CDTF">2020-11-12T07:11:00Z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