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93" w:type="dxa"/>
        <w:jc w:val="center"/>
        <w:tblLook w:val="01E0" w:firstRow="1" w:lastRow="1" w:firstColumn="1" w:lastColumn="1" w:noHBand="0" w:noVBand="0"/>
      </w:tblPr>
      <w:tblGrid>
        <w:gridCol w:w="3204"/>
        <w:gridCol w:w="6089"/>
      </w:tblGrid>
      <w:tr w:rsidR="00997E21" w:rsidRPr="0036465E" w14:paraId="51CB242D" w14:textId="77777777">
        <w:trPr>
          <w:jc w:val="center"/>
        </w:trPr>
        <w:tc>
          <w:tcPr>
            <w:tcW w:w="3204" w:type="dxa"/>
          </w:tcPr>
          <w:p w14:paraId="4B1096F1" w14:textId="77777777" w:rsidR="00997E21" w:rsidRPr="004C362B" w:rsidRDefault="00997E21" w:rsidP="00957904">
            <w:pPr>
              <w:widowControl w:val="0"/>
              <w:spacing w:line="252" w:lineRule="auto"/>
              <w:jc w:val="center"/>
              <w:rPr>
                <w:b/>
                <w:bCs/>
                <w:sz w:val="26"/>
                <w:szCs w:val="26"/>
              </w:rPr>
            </w:pPr>
            <w:bookmarkStart w:id="0" w:name="_GoBack"/>
            <w:bookmarkEnd w:id="0"/>
            <w:r w:rsidRPr="004C362B">
              <w:rPr>
                <w:b/>
                <w:bCs/>
                <w:sz w:val="26"/>
                <w:szCs w:val="26"/>
              </w:rPr>
              <w:t>BỘ CÔNG THƯƠNG</w:t>
            </w:r>
          </w:p>
          <w:p w14:paraId="567B863F" w14:textId="77777777" w:rsidR="00997E21" w:rsidRPr="0036465E" w:rsidRDefault="00FC4262">
            <w:pPr>
              <w:widowControl w:val="0"/>
              <w:spacing w:before="120" w:line="252" w:lineRule="auto"/>
              <w:jc w:val="center"/>
              <w:rPr>
                <w:b/>
                <w:bCs/>
                <w:sz w:val="28"/>
                <w:szCs w:val="28"/>
              </w:rPr>
            </w:pPr>
            <w:r w:rsidRPr="0038569D">
              <w:rPr>
                <w:noProof/>
              </w:rPr>
              <mc:AlternateContent>
                <mc:Choice Requires="wps">
                  <w:drawing>
                    <wp:anchor distT="0" distB="0" distL="114300" distR="114300" simplePos="0" relativeHeight="251656192" behindDoc="0" locked="0" layoutInCell="1" allowOverlap="1" wp14:anchorId="37E64E19" wp14:editId="194ED4B3">
                      <wp:simplePos x="0" y="0"/>
                      <wp:positionH relativeFrom="column">
                        <wp:posOffset>647065</wp:posOffset>
                      </wp:positionH>
                      <wp:positionV relativeFrom="paragraph">
                        <wp:posOffset>26670</wp:posOffset>
                      </wp:positionV>
                      <wp:extent cx="605790" cy="0"/>
                      <wp:effectExtent l="10795" t="12700" r="12065" b="63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7EBAC"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2.1pt" to="98.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LREwIAACg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"/>
                  </w:pict>
                </mc:Fallback>
              </mc:AlternateContent>
            </w:r>
          </w:p>
        </w:tc>
        <w:tc>
          <w:tcPr>
            <w:tcW w:w="6089" w:type="dxa"/>
          </w:tcPr>
          <w:p w14:paraId="5BDA11E6" w14:textId="77777777" w:rsidR="00997E21" w:rsidRPr="004C362B" w:rsidRDefault="00997E21" w:rsidP="004C362B">
            <w:pPr>
              <w:widowControl w:val="0"/>
              <w:jc w:val="center"/>
              <w:rPr>
                <w:b/>
                <w:bCs/>
                <w:sz w:val="26"/>
                <w:szCs w:val="26"/>
              </w:rPr>
            </w:pPr>
            <w:r w:rsidRPr="004C362B">
              <w:rPr>
                <w:b/>
                <w:bCs/>
                <w:sz w:val="26"/>
                <w:szCs w:val="26"/>
              </w:rPr>
              <w:t xml:space="preserve">CỘNG HÒA XÃ HỘI CHỦ NGHĨA VIỆT </w:t>
            </w:r>
            <w:smartTag w:uri="urn:schemas-microsoft-com:office:smarttags" w:element="country-region">
              <w:smartTag w:uri="urn:schemas-microsoft-com:office:smarttags" w:element="place">
                <w:r w:rsidRPr="004C362B">
                  <w:rPr>
                    <w:b/>
                    <w:bCs/>
                    <w:sz w:val="26"/>
                    <w:szCs w:val="26"/>
                  </w:rPr>
                  <w:t>NAM</w:t>
                </w:r>
              </w:smartTag>
            </w:smartTag>
          </w:p>
          <w:p w14:paraId="57ED9DCA" w14:textId="77777777" w:rsidR="00997E21" w:rsidRPr="0036465E" w:rsidRDefault="00FC4262" w:rsidP="00D90A88">
            <w:pPr>
              <w:widowControl w:val="0"/>
              <w:jc w:val="center"/>
              <w:rPr>
                <w:b/>
                <w:bCs/>
                <w:sz w:val="28"/>
                <w:szCs w:val="28"/>
              </w:rPr>
            </w:pPr>
            <w:r w:rsidRPr="0038569D">
              <w:rPr>
                <w:noProof/>
              </w:rPr>
              <mc:AlternateContent>
                <mc:Choice Requires="wps">
                  <w:drawing>
                    <wp:anchor distT="0" distB="0" distL="114300" distR="114300" simplePos="0" relativeHeight="251657216" behindDoc="0" locked="0" layoutInCell="1" allowOverlap="1" wp14:anchorId="004292AD" wp14:editId="15019A71">
                      <wp:simplePos x="0" y="0"/>
                      <wp:positionH relativeFrom="column">
                        <wp:posOffset>842010</wp:posOffset>
                      </wp:positionH>
                      <wp:positionV relativeFrom="paragraph">
                        <wp:posOffset>243840</wp:posOffset>
                      </wp:positionV>
                      <wp:extent cx="2084070" cy="0"/>
                      <wp:effectExtent l="11430" t="10795" r="9525" b="825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4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EBC22"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pt,19.2pt" to="230.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u2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"/>
                  </w:pict>
                </mc:Fallback>
              </mc:AlternateContent>
            </w:r>
            <w:r w:rsidR="00997E21" w:rsidRPr="0036465E">
              <w:rPr>
                <w:b/>
                <w:bCs/>
                <w:sz w:val="28"/>
                <w:szCs w:val="28"/>
              </w:rPr>
              <w:t xml:space="preserve"> Độc lập - Tự do - Hạnh phúc </w:t>
            </w:r>
          </w:p>
        </w:tc>
      </w:tr>
      <w:tr w:rsidR="00997E21" w:rsidRPr="0036465E" w14:paraId="4773A1D7" w14:textId="77777777">
        <w:trPr>
          <w:trHeight w:val="668"/>
          <w:jc w:val="center"/>
        </w:trPr>
        <w:tc>
          <w:tcPr>
            <w:tcW w:w="3204" w:type="dxa"/>
          </w:tcPr>
          <w:p w14:paraId="7937AB5C" w14:textId="0DC2E992" w:rsidR="00997E21" w:rsidRPr="006C1171" w:rsidRDefault="00997E21" w:rsidP="0007331F">
            <w:pPr>
              <w:widowControl w:val="0"/>
              <w:spacing w:before="120" w:line="252" w:lineRule="auto"/>
              <w:ind w:right="-108"/>
              <w:jc w:val="center"/>
              <w:rPr>
                <w:sz w:val="26"/>
                <w:szCs w:val="26"/>
              </w:rPr>
            </w:pPr>
            <w:r w:rsidRPr="006C1171">
              <w:rPr>
                <w:sz w:val="26"/>
                <w:szCs w:val="26"/>
              </w:rPr>
              <w:t xml:space="preserve">Số:   </w:t>
            </w:r>
            <w:r w:rsidR="0007331F" w:rsidRPr="0007331F">
              <w:rPr>
                <w:sz w:val="28"/>
                <w:szCs w:val="28"/>
              </w:rPr>
              <w:t>23</w:t>
            </w:r>
            <w:r w:rsidR="00E16AB8">
              <w:rPr>
                <w:sz w:val="26"/>
                <w:szCs w:val="26"/>
              </w:rPr>
              <w:t xml:space="preserve">  </w:t>
            </w:r>
            <w:r w:rsidRPr="006C1171">
              <w:rPr>
                <w:sz w:val="26"/>
                <w:szCs w:val="26"/>
              </w:rPr>
              <w:t>/</w:t>
            </w:r>
            <w:r w:rsidR="00115C9A" w:rsidRPr="006C1171">
              <w:rPr>
                <w:sz w:val="26"/>
                <w:szCs w:val="26"/>
              </w:rPr>
              <w:t>20</w:t>
            </w:r>
            <w:r w:rsidR="00115C9A">
              <w:rPr>
                <w:sz w:val="26"/>
                <w:szCs w:val="26"/>
              </w:rPr>
              <w:t>20</w:t>
            </w:r>
            <w:r w:rsidRPr="006C1171">
              <w:rPr>
                <w:sz w:val="26"/>
                <w:szCs w:val="26"/>
              </w:rPr>
              <w:t>/TT-BCT</w:t>
            </w:r>
          </w:p>
        </w:tc>
        <w:tc>
          <w:tcPr>
            <w:tcW w:w="6089" w:type="dxa"/>
          </w:tcPr>
          <w:p w14:paraId="67B5E088" w14:textId="558D03DD" w:rsidR="00997E21" w:rsidRPr="0036465E" w:rsidRDefault="00997E21" w:rsidP="0007331F">
            <w:pPr>
              <w:widowControl w:val="0"/>
              <w:spacing w:before="120" w:line="252" w:lineRule="auto"/>
              <w:jc w:val="center"/>
              <w:outlineLvl w:val="1"/>
              <w:rPr>
                <w:b/>
                <w:bCs/>
                <w:i/>
                <w:iCs/>
                <w:sz w:val="28"/>
                <w:szCs w:val="28"/>
              </w:rPr>
            </w:pPr>
            <w:r w:rsidRPr="0036465E">
              <w:rPr>
                <w:i/>
                <w:iCs/>
                <w:sz w:val="28"/>
                <w:szCs w:val="28"/>
              </w:rPr>
              <w:t xml:space="preserve">Hà Nội, ngày  </w:t>
            </w:r>
            <w:r w:rsidR="0007331F">
              <w:rPr>
                <w:i/>
                <w:iCs/>
                <w:sz w:val="28"/>
                <w:szCs w:val="28"/>
              </w:rPr>
              <w:t>09</w:t>
            </w:r>
            <w:r w:rsidR="00E16AB8">
              <w:rPr>
                <w:i/>
                <w:iCs/>
                <w:sz w:val="28"/>
                <w:szCs w:val="28"/>
              </w:rPr>
              <w:t xml:space="preserve">  </w:t>
            </w:r>
            <w:r w:rsidRPr="0036465E">
              <w:rPr>
                <w:i/>
                <w:iCs/>
                <w:sz w:val="28"/>
                <w:szCs w:val="28"/>
              </w:rPr>
              <w:t xml:space="preserve"> tháng</w:t>
            </w:r>
            <w:r w:rsidRPr="0036465E">
              <w:rPr>
                <w:i/>
                <w:iCs/>
                <w:sz w:val="28"/>
                <w:szCs w:val="28"/>
                <w:lang w:val="vi-VN"/>
              </w:rPr>
              <w:t xml:space="preserve"> </w:t>
            </w:r>
            <w:r>
              <w:rPr>
                <w:i/>
                <w:iCs/>
                <w:sz w:val="28"/>
                <w:szCs w:val="28"/>
              </w:rPr>
              <w:t xml:space="preserve"> </w:t>
            </w:r>
            <w:r w:rsidR="0007331F">
              <w:rPr>
                <w:i/>
                <w:iCs/>
                <w:sz w:val="28"/>
                <w:szCs w:val="28"/>
              </w:rPr>
              <w:t>09</w:t>
            </w:r>
            <w:r w:rsidR="00E16AB8">
              <w:rPr>
                <w:i/>
                <w:iCs/>
                <w:sz w:val="28"/>
                <w:szCs w:val="28"/>
              </w:rPr>
              <w:t xml:space="preserve">   </w:t>
            </w:r>
            <w:r w:rsidRPr="0036465E">
              <w:rPr>
                <w:i/>
                <w:iCs/>
                <w:sz w:val="28"/>
                <w:szCs w:val="28"/>
                <w:lang w:val="vi-VN"/>
              </w:rPr>
              <w:t>năm</w:t>
            </w:r>
            <w:r>
              <w:rPr>
                <w:i/>
                <w:iCs/>
                <w:sz w:val="28"/>
                <w:szCs w:val="28"/>
              </w:rPr>
              <w:t xml:space="preserve"> </w:t>
            </w:r>
            <w:r w:rsidR="004577C4" w:rsidRPr="00893A9A">
              <w:rPr>
                <w:i/>
                <w:sz w:val="28"/>
                <w:szCs w:val="28"/>
              </w:rPr>
              <w:t>20</w:t>
            </w:r>
            <w:r w:rsidR="004577C4">
              <w:rPr>
                <w:i/>
                <w:sz w:val="28"/>
                <w:szCs w:val="28"/>
              </w:rPr>
              <w:t>20</w:t>
            </w:r>
          </w:p>
        </w:tc>
      </w:tr>
    </w:tbl>
    <w:p w14:paraId="3A14862E" w14:textId="7D6419AA" w:rsidR="00997E21" w:rsidRPr="0036465E" w:rsidRDefault="00997E21" w:rsidP="0028377A">
      <w:pPr>
        <w:widowControl w:val="0"/>
        <w:spacing w:before="360" w:line="252" w:lineRule="auto"/>
        <w:jc w:val="center"/>
        <w:rPr>
          <w:b/>
          <w:bCs/>
          <w:sz w:val="28"/>
          <w:szCs w:val="28"/>
        </w:rPr>
      </w:pPr>
      <w:r w:rsidRPr="0036465E">
        <w:rPr>
          <w:b/>
          <w:bCs/>
          <w:sz w:val="28"/>
          <w:szCs w:val="28"/>
        </w:rPr>
        <w:t>THÔNG TƯ</w:t>
      </w:r>
    </w:p>
    <w:p w14:paraId="406C5AB8" w14:textId="77777777" w:rsidR="00997E21" w:rsidRPr="0036465E" w:rsidRDefault="00FC4262" w:rsidP="0028377A">
      <w:pPr>
        <w:widowControl w:val="0"/>
        <w:spacing w:after="120" w:line="252" w:lineRule="auto"/>
        <w:jc w:val="center"/>
        <w:outlineLvl w:val="0"/>
        <w:rPr>
          <w:b/>
          <w:bCs/>
          <w:sz w:val="28"/>
          <w:szCs w:val="28"/>
        </w:rPr>
      </w:pPr>
      <w:r w:rsidRPr="0038569D">
        <w:rPr>
          <w:noProof/>
        </w:rPr>
        <mc:AlternateContent>
          <mc:Choice Requires="wps">
            <w:drawing>
              <wp:anchor distT="0" distB="0" distL="114300" distR="114300" simplePos="0" relativeHeight="251658240" behindDoc="0" locked="0" layoutInCell="1" allowOverlap="1" wp14:anchorId="19A42B75" wp14:editId="4A23EFCF">
                <wp:simplePos x="0" y="0"/>
                <wp:positionH relativeFrom="column">
                  <wp:posOffset>1897380</wp:posOffset>
                </wp:positionH>
                <wp:positionV relativeFrom="paragraph">
                  <wp:posOffset>265430</wp:posOffset>
                </wp:positionV>
                <wp:extent cx="1943100" cy="0"/>
                <wp:effectExtent l="5715" t="9525" r="13335" b="952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BF152"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4pt,20.9pt" to="302.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3ZO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"/>
            </w:pict>
          </mc:Fallback>
        </mc:AlternateContent>
      </w:r>
      <w:r w:rsidR="00997E21" w:rsidRPr="0036465E">
        <w:rPr>
          <w:b/>
          <w:bCs/>
          <w:sz w:val="28"/>
          <w:szCs w:val="28"/>
          <w:lang w:val="vi-VN"/>
        </w:rPr>
        <w:t xml:space="preserve">Quy định </w:t>
      </w:r>
      <w:r w:rsidR="006055C6">
        <w:rPr>
          <w:b/>
          <w:bCs/>
          <w:sz w:val="28"/>
          <w:szCs w:val="28"/>
        </w:rPr>
        <w:t>phương pháp xác định</w:t>
      </w:r>
      <w:r w:rsidR="002A2B35">
        <w:rPr>
          <w:b/>
          <w:bCs/>
          <w:sz w:val="28"/>
          <w:szCs w:val="28"/>
        </w:rPr>
        <w:t xml:space="preserve"> và</w:t>
      </w:r>
      <w:r w:rsidR="006055C6">
        <w:rPr>
          <w:b/>
          <w:bCs/>
          <w:sz w:val="28"/>
          <w:szCs w:val="28"/>
        </w:rPr>
        <w:t xml:space="preserve"> </w:t>
      </w:r>
      <w:r w:rsidR="00997E21" w:rsidRPr="0036465E">
        <w:rPr>
          <w:b/>
          <w:bCs/>
          <w:sz w:val="28"/>
          <w:szCs w:val="28"/>
        </w:rPr>
        <w:t>mức chi phí ngừng</w:t>
      </w:r>
      <w:r w:rsidR="006F144B">
        <w:rPr>
          <w:b/>
          <w:bCs/>
          <w:sz w:val="28"/>
          <w:szCs w:val="28"/>
        </w:rPr>
        <w:t>,</w:t>
      </w:r>
      <w:r w:rsidR="00997E21" w:rsidRPr="0036465E">
        <w:rPr>
          <w:b/>
          <w:bCs/>
          <w:sz w:val="28"/>
          <w:szCs w:val="28"/>
        </w:rPr>
        <w:t xml:space="preserve"> cấp điện trở lại</w:t>
      </w:r>
    </w:p>
    <w:p w14:paraId="17E10DAD" w14:textId="77777777" w:rsidR="00997E21" w:rsidRPr="0036465E" w:rsidRDefault="00997E21" w:rsidP="00341C0D">
      <w:pPr>
        <w:widowControl w:val="0"/>
        <w:spacing w:before="360" w:after="120"/>
        <w:ind w:firstLine="567"/>
        <w:jc w:val="both"/>
        <w:rPr>
          <w:b/>
          <w:bCs/>
          <w:i/>
          <w:iCs/>
          <w:sz w:val="28"/>
          <w:szCs w:val="28"/>
        </w:rPr>
      </w:pPr>
      <w:r w:rsidRPr="0036465E">
        <w:rPr>
          <w:i/>
          <w:iCs/>
          <w:color w:val="000000"/>
          <w:sz w:val="28"/>
          <w:szCs w:val="28"/>
        </w:rPr>
        <w:t xml:space="preserve">Căn cứ Nghị định số </w:t>
      </w:r>
      <w:r w:rsidR="00DE4CCC" w:rsidRPr="0036465E">
        <w:rPr>
          <w:i/>
          <w:iCs/>
          <w:color w:val="000000"/>
          <w:sz w:val="28"/>
          <w:szCs w:val="28"/>
        </w:rPr>
        <w:t>9</w:t>
      </w:r>
      <w:r w:rsidR="00DE4CCC">
        <w:rPr>
          <w:i/>
          <w:iCs/>
          <w:color w:val="000000"/>
          <w:sz w:val="28"/>
          <w:szCs w:val="28"/>
        </w:rPr>
        <w:t>8</w:t>
      </w:r>
      <w:r w:rsidRPr="0036465E">
        <w:rPr>
          <w:i/>
          <w:iCs/>
          <w:color w:val="000000"/>
          <w:sz w:val="28"/>
          <w:szCs w:val="28"/>
        </w:rPr>
        <w:t>/</w:t>
      </w:r>
      <w:r w:rsidR="00DE4CCC" w:rsidRPr="0036465E">
        <w:rPr>
          <w:i/>
          <w:iCs/>
          <w:color w:val="000000"/>
          <w:sz w:val="28"/>
          <w:szCs w:val="28"/>
        </w:rPr>
        <w:t>201</w:t>
      </w:r>
      <w:r w:rsidR="00DE4CCC">
        <w:rPr>
          <w:i/>
          <w:iCs/>
          <w:color w:val="000000"/>
          <w:sz w:val="28"/>
          <w:szCs w:val="28"/>
        </w:rPr>
        <w:t>7</w:t>
      </w:r>
      <w:r w:rsidRPr="0036465E">
        <w:rPr>
          <w:i/>
          <w:iCs/>
          <w:color w:val="000000"/>
          <w:sz w:val="28"/>
          <w:szCs w:val="28"/>
        </w:rPr>
        <w:t xml:space="preserve">/NĐ-CP ngày </w:t>
      </w:r>
      <w:r w:rsidR="00DE4CCC" w:rsidRPr="0036465E">
        <w:rPr>
          <w:i/>
          <w:iCs/>
          <w:color w:val="000000"/>
          <w:sz w:val="28"/>
          <w:szCs w:val="28"/>
        </w:rPr>
        <w:t>1</w:t>
      </w:r>
      <w:r w:rsidR="00DE4CCC">
        <w:rPr>
          <w:i/>
          <w:iCs/>
          <w:color w:val="000000"/>
          <w:sz w:val="28"/>
          <w:szCs w:val="28"/>
        </w:rPr>
        <w:t>8</w:t>
      </w:r>
      <w:r w:rsidR="00DE4CCC" w:rsidRPr="0036465E">
        <w:rPr>
          <w:i/>
          <w:iCs/>
          <w:color w:val="000000"/>
          <w:sz w:val="28"/>
          <w:szCs w:val="28"/>
        </w:rPr>
        <w:t xml:space="preserve"> </w:t>
      </w:r>
      <w:r w:rsidRPr="0036465E">
        <w:rPr>
          <w:i/>
          <w:iCs/>
          <w:color w:val="000000"/>
          <w:sz w:val="28"/>
          <w:szCs w:val="28"/>
        </w:rPr>
        <w:t xml:space="preserve">tháng </w:t>
      </w:r>
      <w:r w:rsidR="00DE4CCC">
        <w:rPr>
          <w:i/>
          <w:iCs/>
          <w:color w:val="000000"/>
          <w:sz w:val="28"/>
          <w:szCs w:val="28"/>
        </w:rPr>
        <w:t>8</w:t>
      </w:r>
      <w:r w:rsidR="00DE4CCC" w:rsidRPr="0036465E">
        <w:rPr>
          <w:i/>
          <w:iCs/>
          <w:color w:val="000000"/>
          <w:sz w:val="28"/>
          <w:szCs w:val="28"/>
        </w:rPr>
        <w:t xml:space="preserve"> </w:t>
      </w:r>
      <w:r w:rsidRPr="0036465E">
        <w:rPr>
          <w:i/>
          <w:iCs/>
          <w:color w:val="000000"/>
          <w:sz w:val="28"/>
          <w:szCs w:val="28"/>
        </w:rPr>
        <w:t>năm 201</w:t>
      </w:r>
      <w:r w:rsidR="004D44AF">
        <w:rPr>
          <w:i/>
          <w:iCs/>
          <w:color w:val="000000"/>
          <w:sz w:val="28"/>
          <w:szCs w:val="28"/>
        </w:rPr>
        <w:t>7</w:t>
      </w:r>
      <w:r w:rsidRPr="0036465E">
        <w:rPr>
          <w:i/>
          <w:iCs/>
          <w:color w:val="000000"/>
          <w:sz w:val="28"/>
          <w:szCs w:val="28"/>
        </w:rPr>
        <w:t xml:space="preserve"> của Chính phủ quy định chức năng, nhiệm vụ, quyền hạn và cơ cấu tổ chức của Bộ Công Thương; </w:t>
      </w:r>
    </w:p>
    <w:p w14:paraId="2FD66E9B" w14:textId="77777777" w:rsidR="00997E21" w:rsidRPr="0036465E" w:rsidRDefault="00997E21" w:rsidP="001C076D">
      <w:pPr>
        <w:spacing w:before="120" w:after="120"/>
        <w:ind w:firstLine="567"/>
        <w:jc w:val="both"/>
        <w:rPr>
          <w:i/>
          <w:iCs/>
          <w:color w:val="000000"/>
          <w:sz w:val="28"/>
          <w:szCs w:val="28"/>
        </w:rPr>
      </w:pPr>
      <w:r w:rsidRPr="0036465E">
        <w:rPr>
          <w:i/>
          <w:iCs/>
          <w:color w:val="000000"/>
          <w:sz w:val="28"/>
          <w:szCs w:val="28"/>
          <w:lang w:val="vi-VN"/>
        </w:rPr>
        <w:t>Căn cứ Luật Điện lực ngày 03 tháng 12 năm 2004</w:t>
      </w:r>
      <w:r w:rsidRPr="0036465E">
        <w:rPr>
          <w:i/>
          <w:iCs/>
          <w:color w:val="000000"/>
          <w:sz w:val="28"/>
          <w:szCs w:val="28"/>
        </w:rPr>
        <w:t xml:space="preserve"> và Luật sửa đổi</w:t>
      </w:r>
      <w:r w:rsidR="007745A3">
        <w:rPr>
          <w:i/>
          <w:iCs/>
          <w:color w:val="000000"/>
          <w:sz w:val="28"/>
          <w:szCs w:val="28"/>
        </w:rPr>
        <w:t>,</w:t>
      </w:r>
      <w:r w:rsidRPr="0036465E">
        <w:rPr>
          <w:i/>
          <w:iCs/>
          <w:color w:val="000000"/>
          <w:sz w:val="28"/>
          <w:szCs w:val="28"/>
        </w:rPr>
        <w:t xml:space="preserve"> bổ sung một số </w:t>
      </w:r>
      <w:r w:rsidR="007745A3">
        <w:rPr>
          <w:i/>
          <w:iCs/>
          <w:color w:val="000000"/>
          <w:sz w:val="28"/>
          <w:szCs w:val="28"/>
        </w:rPr>
        <w:t>đ</w:t>
      </w:r>
      <w:r w:rsidRPr="0036465E">
        <w:rPr>
          <w:i/>
          <w:iCs/>
          <w:color w:val="000000"/>
          <w:sz w:val="28"/>
          <w:szCs w:val="28"/>
        </w:rPr>
        <w:t xml:space="preserve">iều của Luật </w:t>
      </w:r>
      <w:r w:rsidR="007745A3">
        <w:rPr>
          <w:i/>
          <w:iCs/>
          <w:color w:val="000000"/>
          <w:sz w:val="28"/>
          <w:szCs w:val="28"/>
        </w:rPr>
        <w:t>Đ</w:t>
      </w:r>
      <w:r w:rsidRPr="0036465E">
        <w:rPr>
          <w:i/>
          <w:iCs/>
          <w:color w:val="000000"/>
          <w:sz w:val="28"/>
          <w:szCs w:val="28"/>
        </w:rPr>
        <w:t>iện lực ngày 20 tháng 11 năm 2012</w:t>
      </w:r>
      <w:r w:rsidRPr="0036465E">
        <w:rPr>
          <w:i/>
          <w:iCs/>
          <w:color w:val="000000"/>
          <w:sz w:val="28"/>
          <w:szCs w:val="28"/>
          <w:lang w:val="vi-VN"/>
        </w:rPr>
        <w:t>;</w:t>
      </w:r>
    </w:p>
    <w:p w14:paraId="505DF218" w14:textId="77777777" w:rsidR="00997E21" w:rsidRPr="0036465E" w:rsidRDefault="00997E21" w:rsidP="001C076D">
      <w:pPr>
        <w:spacing w:before="120" w:after="120"/>
        <w:ind w:firstLine="567"/>
        <w:jc w:val="both"/>
        <w:rPr>
          <w:i/>
          <w:iCs/>
          <w:color w:val="000000"/>
          <w:sz w:val="28"/>
          <w:szCs w:val="28"/>
          <w:lang w:val="vi-VN"/>
        </w:rPr>
      </w:pPr>
      <w:r w:rsidRPr="0036465E">
        <w:rPr>
          <w:i/>
          <w:iCs/>
          <w:color w:val="000000"/>
          <w:sz w:val="28"/>
          <w:szCs w:val="28"/>
          <w:lang w:val="vi-VN"/>
        </w:rPr>
        <w:t xml:space="preserve">Căn cứ Nghị định số 137/2013/NĐ-CP ngày 21 tháng 10 năm 2013 của Chính phủ quy định chi tiết thi hành một số điều của Luật </w:t>
      </w:r>
      <w:r w:rsidR="007745A3">
        <w:rPr>
          <w:i/>
          <w:iCs/>
          <w:color w:val="000000"/>
          <w:sz w:val="28"/>
          <w:szCs w:val="28"/>
        </w:rPr>
        <w:t>Đ</w:t>
      </w:r>
      <w:r w:rsidRPr="0036465E">
        <w:rPr>
          <w:i/>
          <w:iCs/>
          <w:color w:val="000000"/>
          <w:sz w:val="28"/>
          <w:szCs w:val="28"/>
          <w:lang w:val="vi-VN"/>
        </w:rPr>
        <w:t xml:space="preserve">iện lực và Luật sửa đổi, bổ sung một số điều của Luật </w:t>
      </w:r>
      <w:r w:rsidR="007745A3">
        <w:rPr>
          <w:i/>
          <w:iCs/>
          <w:color w:val="000000"/>
          <w:sz w:val="28"/>
          <w:szCs w:val="28"/>
        </w:rPr>
        <w:t>Đ</w:t>
      </w:r>
      <w:r w:rsidRPr="0036465E">
        <w:rPr>
          <w:i/>
          <w:iCs/>
          <w:color w:val="000000"/>
          <w:sz w:val="28"/>
          <w:szCs w:val="28"/>
          <w:lang w:val="vi-VN"/>
        </w:rPr>
        <w:t>iện lực;</w:t>
      </w:r>
    </w:p>
    <w:p w14:paraId="3F1D6EFE" w14:textId="1173B63D" w:rsidR="00997E21" w:rsidRPr="00FA28FF" w:rsidRDefault="00997E21" w:rsidP="001C076D">
      <w:pPr>
        <w:spacing w:before="120" w:after="120"/>
        <w:ind w:firstLine="567"/>
        <w:jc w:val="both"/>
        <w:rPr>
          <w:i/>
          <w:iCs/>
          <w:color w:val="000000"/>
          <w:sz w:val="28"/>
          <w:szCs w:val="28"/>
        </w:rPr>
      </w:pPr>
      <w:r w:rsidRPr="0036465E">
        <w:rPr>
          <w:i/>
          <w:iCs/>
          <w:color w:val="000000"/>
          <w:sz w:val="28"/>
          <w:szCs w:val="28"/>
          <w:lang w:val="vi-VN"/>
        </w:rPr>
        <w:t>Theo đề nghị của Cục trưởng Cục Điều tiết điện lực</w:t>
      </w:r>
      <w:r w:rsidR="00F44B38">
        <w:rPr>
          <w:i/>
          <w:iCs/>
          <w:color w:val="000000"/>
          <w:sz w:val="28"/>
          <w:szCs w:val="28"/>
        </w:rPr>
        <w:t>;</w:t>
      </w:r>
    </w:p>
    <w:p w14:paraId="6737CBCE" w14:textId="77777777" w:rsidR="00997E21" w:rsidRPr="0036465E" w:rsidRDefault="00997E21" w:rsidP="001C076D">
      <w:pPr>
        <w:spacing w:before="120" w:after="120"/>
        <w:ind w:firstLine="567"/>
        <w:jc w:val="both"/>
        <w:rPr>
          <w:i/>
          <w:iCs/>
          <w:color w:val="000000"/>
          <w:sz w:val="28"/>
          <w:szCs w:val="28"/>
          <w:lang w:val="vi-VN"/>
        </w:rPr>
      </w:pPr>
      <w:r w:rsidRPr="0036465E">
        <w:rPr>
          <w:i/>
          <w:iCs/>
          <w:color w:val="000000"/>
          <w:sz w:val="28"/>
          <w:szCs w:val="28"/>
          <w:lang w:val="vi-VN"/>
        </w:rPr>
        <w:t xml:space="preserve">Bộ trưởng Bộ Công Thương ban hành Thông tư quy định </w:t>
      </w:r>
      <w:r w:rsidR="00A1101E" w:rsidRPr="003C628E">
        <w:rPr>
          <w:i/>
          <w:iCs/>
          <w:color w:val="000000"/>
          <w:sz w:val="28"/>
          <w:szCs w:val="28"/>
          <w:lang w:val="vi-VN"/>
        </w:rPr>
        <w:t xml:space="preserve">phương pháp xác định </w:t>
      </w:r>
      <w:r w:rsidR="00633BA9">
        <w:rPr>
          <w:i/>
          <w:iCs/>
          <w:color w:val="000000"/>
          <w:sz w:val="28"/>
          <w:szCs w:val="28"/>
        </w:rPr>
        <w:t xml:space="preserve">và </w:t>
      </w:r>
      <w:r w:rsidRPr="0036465E">
        <w:rPr>
          <w:i/>
          <w:iCs/>
          <w:color w:val="000000"/>
          <w:sz w:val="28"/>
          <w:szCs w:val="28"/>
          <w:lang w:val="vi-VN"/>
        </w:rPr>
        <w:t>mức chi phí ngừng</w:t>
      </w:r>
      <w:r w:rsidR="006F144B">
        <w:rPr>
          <w:i/>
          <w:iCs/>
          <w:color w:val="000000"/>
          <w:sz w:val="28"/>
          <w:szCs w:val="28"/>
        </w:rPr>
        <w:t xml:space="preserve">, </w:t>
      </w:r>
      <w:r w:rsidRPr="0036465E">
        <w:rPr>
          <w:i/>
          <w:iCs/>
          <w:color w:val="000000"/>
          <w:sz w:val="28"/>
          <w:szCs w:val="28"/>
          <w:lang w:val="vi-VN"/>
        </w:rPr>
        <w:t xml:space="preserve">cấp điện trở lại. </w:t>
      </w:r>
    </w:p>
    <w:p w14:paraId="2B41D446" w14:textId="77777777" w:rsidR="00997E21" w:rsidRPr="0036465E" w:rsidRDefault="00997E21" w:rsidP="00143174">
      <w:pPr>
        <w:pStyle w:val="Heading1"/>
        <w:spacing w:before="360" w:after="120"/>
        <w:rPr>
          <w:b w:val="0"/>
          <w:bCs w:val="0"/>
        </w:rPr>
      </w:pPr>
      <w:r w:rsidRPr="00100B6F">
        <w:rPr>
          <w:rStyle w:val="aligncenter"/>
        </w:rPr>
        <w:t>Chương</w:t>
      </w:r>
      <w:r w:rsidRPr="0036465E">
        <w:rPr>
          <w:b w:val="0"/>
          <w:bCs w:val="0"/>
        </w:rPr>
        <w:t xml:space="preserve"> </w:t>
      </w:r>
      <w:r w:rsidRPr="00FF44AE">
        <w:rPr>
          <w:bCs w:val="0"/>
        </w:rPr>
        <w:t>I</w:t>
      </w:r>
    </w:p>
    <w:p w14:paraId="17795D38" w14:textId="77777777" w:rsidR="00997E21" w:rsidRPr="00FF44AE" w:rsidRDefault="00997E21" w:rsidP="00100B6F">
      <w:pPr>
        <w:pStyle w:val="Heading1"/>
        <w:spacing w:before="0" w:after="120"/>
        <w:rPr>
          <w:bCs w:val="0"/>
        </w:rPr>
      </w:pPr>
      <w:r w:rsidRPr="00FF44AE">
        <w:rPr>
          <w:bCs w:val="0"/>
        </w:rPr>
        <w:t xml:space="preserve">QUY </w:t>
      </w:r>
      <w:r w:rsidRPr="00100B6F">
        <w:rPr>
          <w:rStyle w:val="aligncenter"/>
        </w:rPr>
        <w:t>ĐỊNH</w:t>
      </w:r>
      <w:r w:rsidRPr="00FF44AE">
        <w:rPr>
          <w:bCs w:val="0"/>
        </w:rPr>
        <w:t xml:space="preserve"> CHUNG</w:t>
      </w:r>
    </w:p>
    <w:p w14:paraId="25F9F461" w14:textId="77777777" w:rsidR="00997E21" w:rsidRPr="00FF44AE" w:rsidRDefault="00997E21" w:rsidP="00100B6F">
      <w:pPr>
        <w:pStyle w:val="Heading3"/>
        <w:numPr>
          <w:ilvl w:val="0"/>
          <w:numId w:val="20"/>
        </w:numPr>
        <w:tabs>
          <w:tab w:val="num" w:pos="1560"/>
        </w:tabs>
        <w:spacing w:after="120"/>
        <w:ind w:left="0" w:firstLine="567"/>
        <w:rPr>
          <w:bCs/>
          <w:color w:val="000000"/>
          <w:szCs w:val="28"/>
        </w:rPr>
      </w:pPr>
      <w:r w:rsidRPr="00FF44AE">
        <w:rPr>
          <w:bCs/>
          <w:color w:val="000000"/>
          <w:szCs w:val="28"/>
          <w:lang w:val="vi-VN"/>
        </w:rPr>
        <w:t xml:space="preserve">Phạm </w:t>
      </w:r>
      <w:r w:rsidRPr="00100B6F">
        <w:rPr>
          <w:rFonts w:eastAsia="MS Mincho"/>
          <w:szCs w:val="28"/>
        </w:rPr>
        <w:t>vi</w:t>
      </w:r>
      <w:r w:rsidRPr="00FF44AE">
        <w:rPr>
          <w:bCs/>
          <w:color w:val="000000"/>
          <w:szCs w:val="28"/>
          <w:lang w:val="vi-VN"/>
        </w:rPr>
        <w:t xml:space="preserve"> điều chỉnh</w:t>
      </w:r>
    </w:p>
    <w:p w14:paraId="0120E836" w14:textId="1BC8D94B" w:rsidR="008640AC" w:rsidRDefault="00997E21" w:rsidP="001C076D">
      <w:pPr>
        <w:tabs>
          <w:tab w:val="left" w:pos="851"/>
        </w:tabs>
        <w:spacing w:before="120" w:after="120"/>
        <w:ind w:firstLine="567"/>
        <w:jc w:val="both"/>
        <w:rPr>
          <w:color w:val="000000"/>
          <w:sz w:val="28"/>
          <w:szCs w:val="28"/>
        </w:rPr>
      </w:pPr>
      <w:r w:rsidRPr="0036465E">
        <w:rPr>
          <w:color w:val="000000"/>
          <w:sz w:val="28"/>
          <w:szCs w:val="28"/>
          <w:lang w:val="vi-VN"/>
        </w:rPr>
        <w:t>Thông tư</w:t>
      </w:r>
      <w:r>
        <w:rPr>
          <w:color w:val="000000"/>
          <w:sz w:val="28"/>
          <w:szCs w:val="28"/>
        </w:rPr>
        <w:t xml:space="preserve"> </w:t>
      </w:r>
      <w:r w:rsidRPr="0036465E">
        <w:rPr>
          <w:color w:val="000000"/>
          <w:sz w:val="28"/>
          <w:szCs w:val="28"/>
          <w:lang w:val="vi-VN"/>
        </w:rPr>
        <w:t xml:space="preserve">này quy định </w:t>
      </w:r>
      <w:r w:rsidR="006055C6">
        <w:rPr>
          <w:color w:val="000000"/>
          <w:sz w:val="28"/>
          <w:szCs w:val="28"/>
        </w:rPr>
        <w:t>phương pháp xác định</w:t>
      </w:r>
      <w:r w:rsidR="002A2B35">
        <w:rPr>
          <w:color w:val="000000"/>
          <w:sz w:val="28"/>
          <w:szCs w:val="28"/>
        </w:rPr>
        <w:t xml:space="preserve"> và</w:t>
      </w:r>
      <w:r w:rsidR="006055C6">
        <w:rPr>
          <w:color w:val="000000"/>
          <w:sz w:val="28"/>
          <w:szCs w:val="28"/>
        </w:rPr>
        <w:t xml:space="preserve"> </w:t>
      </w:r>
      <w:r w:rsidRPr="0036465E">
        <w:rPr>
          <w:color w:val="000000"/>
          <w:sz w:val="28"/>
          <w:szCs w:val="28"/>
          <w:lang w:val="vi-VN"/>
        </w:rPr>
        <w:t>mức chi phí ngừng</w:t>
      </w:r>
      <w:r w:rsidR="006E3F58">
        <w:rPr>
          <w:color w:val="000000"/>
          <w:sz w:val="28"/>
          <w:szCs w:val="28"/>
        </w:rPr>
        <w:t>,</w:t>
      </w:r>
      <w:r w:rsidRPr="0036465E">
        <w:rPr>
          <w:color w:val="000000"/>
          <w:sz w:val="28"/>
          <w:szCs w:val="28"/>
          <w:lang w:val="vi-VN"/>
        </w:rPr>
        <w:t xml:space="preserve"> cấp điện trở lại do các tổ chức, cá nhân liên quan phải trả cho bên bán điện để thực hiện ngừng và cấp điện trở lại </w:t>
      </w:r>
      <w:r>
        <w:rPr>
          <w:color w:val="000000"/>
          <w:sz w:val="28"/>
          <w:szCs w:val="28"/>
        </w:rPr>
        <w:t>trong các trường hợp</w:t>
      </w:r>
      <w:r w:rsidR="008640AC">
        <w:rPr>
          <w:color w:val="000000"/>
          <w:sz w:val="28"/>
          <w:szCs w:val="28"/>
        </w:rPr>
        <w:t xml:space="preserve"> như sau:</w:t>
      </w:r>
    </w:p>
    <w:p w14:paraId="66791138" w14:textId="0344D948" w:rsidR="00917A6D" w:rsidRDefault="008640AC" w:rsidP="001C076D">
      <w:pPr>
        <w:spacing w:before="120" w:after="120"/>
        <w:ind w:firstLine="567"/>
        <w:jc w:val="both"/>
        <w:rPr>
          <w:sz w:val="28"/>
          <w:szCs w:val="28"/>
        </w:rPr>
      </w:pPr>
      <w:r w:rsidRPr="00253AC4">
        <w:rPr>
          <w:color w:val="000000"/>
          <w:sz w:val="28"/>
          <w:szCs w:val="28"/>
        </w:rPr>
        <w:t>1.</w:t>
      </w:r>
      <w:r>
        <w:rPr>
          <w:color w:val="000000"/>
          <w:sz w:val="28"/>
          <w:szCs w:val="28"/>
        </w:rPr>
        <w:t xml:space="preserve"> </w:t>
      </w:r>
      <w:r w:rsidRPr="00FB56BD">
        <w:rPr>
          <w:sz w:val="28"/>
          <w:szCs w:val="28"/>
        </w:rPr>
        <w:t>Ngừng</w:t>
      </w:r>
      <w:r w:rsidR="00917A6D">
        <w:rPr>
          <w:sz w:val="28"/>
          <w:szCs w:val="28"/>
        </w:rPr>
        <w:t>, giảm</w:t>
      </w:r>
      <w:r w:rsidRPr="00FB56BD">
        <w:rPr>
          <w:sz w:val="28"/>
          <w:szCs w:val="28"/>
        </w:rPr>
        <w:t xml:space="preserve"> cấp điện </w:t>
      </w:r>
      <w:r w:rsidR="00917A6D">
        <w:rPr>
          <w:sz w:val="28"/>
          <w:szCs w:val="28"/>
        </w:rPr>
        <w:t xml:space="preserve">không khẩn cấp </w:t>
      </w:r>
      <w:r w:rsidR="006E3F58">
        <w:rPr>
          <w:sz w:val="28"/>
          <w:szCs w:val="28"/>
        </w:rPr>
        <w:t>bao gồm</w:t>
      </w:r>
      <w:r w:rsidR="00917A6D">
        <w:rPr>
          <w:sz w:val="28"/>
          <w:szCs w:val="28"/>
        </w:rPr>
        <w:t>:</w:t>
      </w:r>
    </w:p>
    <w:p w14:paraId="4D9674A0" w14:textId="334B16B8" w:rsidR="008640AC" w:rsidRPr="00497D36" w:rsidRDefault="002E2E36" w:rsidP="001C076D">
      <w:pPr>
        <w:spacing w:before="120" w:after="120"/>
        <w:ind w:firstLine="567"/>
        <w:jc w:val="both"/>
        <w:rPr>
          <w:sz w:val="28"/>
          <w:szCs w:val="28"/>
        </w:rPr>
      </w:pPr>
      <w:r>
        <w:rPr>
          <w:sz w:val="28"/>
          <w:szCs w:val="28"/>
        </w:rPr>
        <w:t>a)</w:t>
      </w:r>
      <w:r w:rsidR="00917A6D">
        <w:rPr>
          <w:sz w:val="28"/>
          <w:szCs w:val="28"/>
        </w:rPr>
        <w:t xml:space="preserve"> Ngừng cấp điện </w:t>
      </w:r>
      <w:r w:rsidR="008640AC" w:rsidRPr="00FB56BD">
        <w:rPr>
          <w:sz w:val="28"/>
          <w:szCs w:val="28"/>
        </w:rPr>
        <w:t xml:space="preserve">theo yêu cầu của tổ chức, cá nhân có liên quan trong trường hợp để đảm bảo an toàn </w:t>
      </w:r>
      <w:r w:rsidR="003458E2">
        <w:rPr>
          <w:sz w:val="28"/>
          <w:szCs w:val="28"/>
        </w:rPr>
        <w:t>phục vụ thi công các công trình;</w:t>
      </w:r>
    </w:p>
    <w:p w14:paraId="2004F6EB" w14:textId="28150755" w:rsidR="008640AC" w:rsidRDefault="002E2E36" w:rsidP="001C076D">
      <w:pPr>
        <w:spacing w:before="120" w:after="120"/>
        <w:ind w:firstLine="567"/>
        <w:jc w:val="both"/>
        <w:rPr>
          <w:sz w:val="28"/>
          <w:szCs w:val="28"/>
        </w:rPr>
      </w:pPr>
      <w:r>
        <w:rPr>
          <w:sz w:val="28"/>
          <w:szCs w:val="28"/>
        </w:rPr>
        <w:t>b)</w:t>
      </w:r>
      <w:r w:rsidR="008640AC" w:rsidRPr="00FB56BD">
        <w:rPr>
          <w:sz w:val="28"/>
          <w:szCs w:val="28"/>
        </w:rPr>
        <w:t xml:space="preserve"> Ngừng, giảm mức cung cấp điện theo yêu cầu của bên mua điện.</w:t>
      </w:r>
    </w:p>
    <w:p w14:paraId="79815236" w14:textId="5BB0EF31" w:rsidR="008640AC" w:rsidRPr="00497D36" w:rsidRDefault="00917A6D" w:rsidP="001C076D">
      <w:pPr>
        <w:spacing w:before="120" w:after="120"/>
        <w:ind w:firstLine="567"/>
        <w:jc w:val="both"/>
        <w:rPr>
          <w:sz w:val="28"/>
          <w:szCs w:val="28"/>
        </w:rPr>
      </w:pPr>
      <w:r>
        <w:rPr>
          <w:sz w:val="28"/>
          <w:szCs w:val="28"/>
        </w:rPr>
        <w:t>2</w:t>
      </w:r>
      <w:r w:rsidR="008640AC" w:rsidRPr="00FB56BD">
        <w:rPr>
          <w:sz w:val="28"/>
          <w:szCs w:val="28"/>
        </w:rPr>
        <w:t xml:space="preserve">. </w:t>
      </w:r>
      <w:r>
        <w:rPr>
          <w:sz w:val="28"/>
          <w:szCs w:val="28"/>
        </w:rPr>
        <w:t xml:space="preserve">Ngừng cấp điện do tổ chức, cá nhân </w:t>
      </w:r>
      <w:r w:rsidR="008640AC" w:rsidRPr="00FB56BD">
        <w:rPr>
          <w:sz w:val="28"/>
          <w:szCs w:val="28"/>
        </w:rPr>
        <w:t xml:space="preserve">vi phạm quy định </w:t>
      </w:r>
      <w:r>
        <w:rPr>
          <w:sz w:val="28"/>
          <w:szCs w:val="28"/>
        </w:rPr>
        <w:t xml:space="preserve">của pháp luật </w:t>
      </w:r>
      <w:r w:rsidR="00101645" w:rsidRPr="00901929">
        <w:rPr>
          <w:color w:val="000000"/>
          <w:sz w:val="28"/>
          <w:szCs w:val="28"/>
          <w:lang w:val="vi-VN"/>
        </w:rPr>
        <w:t>bị bên bán điện ngừng cấp điện trong các trường hợp</w:t>
      </w:r>
      <w:r w:rsidR="00101645">
        <w:rPr>
          <w:color w:val="000000"/>
          <w:sz w:val="28"/>
          <w:szCs w:val="28"/>
        </w:rPr>
        <w:t xml:space="preserve"> </w:t>
      </w:r>
      <w:r w:rsidR="00101645" w:rsidRPr="00901929">
        <w:rPr>
          <w:color w:val="000000"/>
          <w:sz w:val="28"/>
          <w:szCs w:val="28"/>
          <w:lang w:val="vi-VN"/>
        </w:rPr>
        <w:t xml:space="preserve">quy định tại </w:t>
      </w:r>
      <w:r w:rsidR="00101645">
        <w:rPr>
          <w:color w:val="000000"/>
          <w:sz w:val="28"/>
          <w:szCs w:val="28"/>
        </w:rPr>
        <w:t>Quy định điều kiện, trình tự ngừng, giảm mức cung cấp điện do Bộ trưởng Bộ Công Thương ban hành.</w:t>
      </w:r>
    </w:p>
    <w:p w14:paraId="5A34A7DE" w14:textId="77777777" w:rsidR="00997E21" w:rsidRPr="00FF44AE" w:rsidRDefault="00997E21" w:rsidP="001C076D">
      <w:pPr>
        <w:pStyle w:val="Heading3"/>
        <w:numPr>
          <w:ilvl w:val="0"/>
          <w:numId w:val="20"/>
        </w:numPr>
        <w:tabs>
          <w:tab w:val="num" w:pos="1560"/>
        </w:tabs>
        <w:spacing w:before="120" w:after="120"/>
        <w:ind w:left="0" w:firstLine="567"/>
        <w:rPr>
          <w:bCs/>
          <w:color w:val="000000"/>
          <w:szCs w:val="28"/>
          <w:lang w:val="vi-VN"/>
        </w:rPr>
      </w:pPr>
      <w:r w:rsidRPr="00FF44AE">
        <w:rPr>
          <w:bCs/>
          <w:color w:val="000000"/>
          <w:szCs w:val="28"/>
          <w:lang w:val="vi-VN"/>
        </w:rPr>
        <w:t xml:space="preserve">Đối </w:t>
      </w:r>
      <w:r w:rsidRPr="00A4733D">
        <w:rPr>
          <w:rFonts w:eastAsia="MS Mincho"/>
          <w:szCs w:val="28"/>
        </w:rPr>
        <w:t>tượng</w:t>
      </w:r>
      <w:r w:rsidRPr="00FF44AE">
        <w:rPr>
          <w:bCs/>
          <w:color w:val="000000"/>
          <w:szCs w:val="28"/>
          <w:lang w:val="vi-VN"/>
        </w:rPr>
        <w:t xml:space="preserve"> áp dụng</w:t>
      </w:r>
    </w:p>
    <w:p w14:paraId="3118E4C3" w14:textId="77777777" w:rsidR="00997E21" w:rsidRPr="0036465E" w:rsidRDefault="00997E21" w:rsidP="001C076D">
      <w:pPr>
        <w:numPr>
          <w:ilvl w:val="0"/>
          <w:numId w:val="2"/>
        </w:numPr>
        <w:tabs>
          <w:tab w:val="num" w:pos="709"/>
        </w:tabs>
        <w:spacing w:before="120" w:after="120"/>
        <w:ind w:left="0" w:firstLine="567"/>
        <w:jc w:val="both"/>
        <w:rPr>
          <w:color w:val="000000"/>
          <w:sz w:val="28"/>
          <w:szCs w:val="28"/>
        </w:rPr>
      </w:pPr>
      <w:r w:rsidRPr="0036465E">
        <w:rPr>
          <w:color w:val="000000"/>
          <w:sz w:val="28"/>
          <w:szCs w:val="28"/>
          <w:lang w:val="vi-VN"/>
        </w:rPr>
        <w:t>Bên bán điện</w:t>
      </w:r>
      <w:r w:rsidRPr="0036465E">
        <w:rPr>
          <w:color w:val="000000"/>
          <w:sz w:val="28"/>
          <w:szCs w:val="28"/>
        </w:rPr>
        <w:t>.</w:t>
      </w:r>
    </w:p>
    <w:p w14:paraId="230CE302" w14:textId="77777777" w:rsidR="004C362B" w:rsidRPr="0036465E" w:rsidRDefault="004C362B" w:rsidP="001C076D">
      <w:pPr>
        <w:numPr>
          <w:ilvl w:val="0"/>
          <w:numId w:val="2"/>
        </w:numPr>
        <w:tabs>
          <w:tab w:val="num" w:pos="709"/>
        </w:tabs>
        <w:spacing w:before="120" w:after="120"/>
        <w:ind w:left="0" w:firstLine="567"/>
        <w:jc w:val="both"/>
        <w:rPr>
          <w:color w:val="000000"/>
          <w:sz w:val="28"/>
          <w:szCs w:val="28"/>
          <w:lang w:val="vi-VN"/>
        </w:rPr>
      </w:pPr>
      <w:r w:rsidRPr="0036465E">
        <w:rPr>
          <w:color w:val="000000"/>
          <w:sz w:val="28"/>
          <w:szCs w:val="28"/>
          <w:lang w:val="vi-VN"/>
        </w:rPr>
        <w:t xml:space="preserve">Bên mua điện yêu cầu bên bán </w:t>
      </w:r>
      <w:r w:rsidRPr="00235047">
        <w:rPr>
          <w:color w:val="000000"/>
          <w:sz w:val="28"/>
          <w:szCs w:val="28"/>
          <w:lang w:val="vi-VN"/>
        </w:rPr>
        <w:t>điện ngừng</w:t>
      </w:r>
      <w:r w:rsidRPr="0038569D">
        <w:rPr>
          <w:color w:val="000000"/>
          <w:sz w:val="28"/>
          <w:szCs w:val="28"/>
          <w:lang w:val="vi-VN"/>
        </w:rPr>
        <w:t xml:space="preserve"> </w:t>
      </w:r>
      <w:r w:rsidRPr="0036465E">
        <w:rPr>
          <w:color w:val="000000"/>
          <w:sz w:val="28"/>
          <w:szCs w:val="28"/>
          <w:lang w:val="vi-VN"/>
        </w:rPr>
        <w:t>cung cấp điện.</w:t>
      </w:r>
    </w:p>
    <w:p w14:paraId="406D9938" w14:textId="77777777" w:rsidR="00997E21" w:rsidRPr="00115C9A" w:rsidRDefault="00997E21" w:rsidP="001C076D">
      <w:pPr>
        <w:numPr>
          <w:ilvl w:val="0"/>
          <w:numId w:val="2"/>
        </w:numPr>
        <w:tabs>
          <w:tab w:val="num" w:pos="720"/>
        </w:tabs>
        <w:spacing w:before="120" w:after="120"/>
        <w:ind w:left="0" w:firstLine="567"/>
        <w:jc w:val="both"/>
        <w:rPr>
          <w:color w:val="000000"/>
          <w:sz w:val="28"/>
          <w:szCs w:val="28"/>
          <w:lang w:val="vi-VN"/>
        </w:rPr>
      </w:pPr>
      <w:r w:rsidRPr="00F37A9B">
        <w:rPr>
          <w:color w:val="000000"/>
          <w:sz w:val="28"/>
          <w:szCs w:val="28"/>
          <w:lang w:val="vi-VN"/>
        </w:rPr>
        <w:lastRenderedPageBreak/>
        <w:t>Tổ chức, cá nhân yêu cầu bên bán điện ngừng cấp điện trong các trường hợp để đảm bảo an toàn phục vụ thi công các công trình</w:t>
      </w:r>
      <w:r w:rsidRPr="00115C9A">
        <w:rPr>
          <w:color w:val="000000"/>
          <w:sz w:val="28"/>
          <w:szCs w:val="28"/>
          <w:lang w:val="vi-VN"/>
        </w:rPr>
        <w:t>.</w:t>
      </w:r>
    </w:p>
    <w:p w14:paraId="479BDCD9" w14:textId="77777777" w:rsidR="00997E21" w:rsidRDefault="0038569D" w:rsidP="001C076D">
      <w:pPr>
        <w:numPr>
          <w:ilvl w:val="0"/>
          <w:numId w:val="2"/>
        </w:numPr>
        <w:tabs>
          <w:tab w:val="num" w:pos="709"/>
        </w:tabs>
        <w:spacing w:before="120" w:after="120"/>
        <w:ind w:left="0" w:firstLine="567"/>
        <w:jc w:val="both"/>
        <w:rPr>
          <w:color w:val="000000"/>
          <w:sz w:val="28"/>
          <w:szCs w:val="28"/>
          <w:lang w:val="vi-VN"/>
        </w:rPr>
      </w:pPr>
      <w:r w:rsidRPr="00901929">
        <w:rPr>
          <w:color w:val="000000"/>
          <w:sz w:val="28"/>
          <w:szCs w:val="28"/>
          <w:lang w:val="vi-VN"/>
        </w:rPr>
        <w:t>T</w:t>
      </w:r>
      <w:r w:rsidR="00997E21" w:rsidRPr="00901929">
        <w:rPr>
          <w:color w:val="000000"/>
          <w:sz w:val="28"/>
          <w:szCs w:val="28"/>
          <w:lang w:val="vi-VN"/>
        </w:rPr>
        <w:t>ổ chức, cá nhân vi phạm quy định của pháp luật</w:t>
      </w:r>
      <w:r w:rsidRPr="00901929">
        <w:rPr>
          <w:color w:val="000000"/>
          <w:sz w:val="28"/>
          <w:szCs w:val="28"/>
          <w:lang w:val="vi-VN"/>
        </w:rPr>
        <w:t xml:space="preserve"> </w:t>
      </w:r>
      <w:r w:rsidR="004C362B" w:rsidRPr="00901929">
        <w:rPr>
          <w:color w:val="000000"/>
          <w:sz w:val="28"/>
          <w:szCs w:val="28"/>
          <w:lang w:val="vi-VN"/>
        </w:rPr>
        <w:t xml:space="preserve">bị bên bán điện ngừng cấp điện </w:t>
      </w:r>
      <w:r w:rsidRPr="00901929">
        <w:rPr>
          <w:color w:val="000000"/>
          <w:sz w:val="28"/>
          <w:szCs w:val="28"/>
          <w:lang w:val="vi-VN"/>
        </w:rPr>
        <w:t>trong các trư</w:t>
      </w:r>
      <w:r w:rsidR="00997E21" w:rsidRPr="00901929">
        <w:rPr>
          <w:color w:val="000000"/>
          <w:sz w:val="28"/>
          <w:szCs w:val="28"/>
          <w:lang w:val="vi-VN"/>
        </w:rPr>
        <w:t>ờ</w:t>
      </w:r>
      <w:r w:rsidRPr="00901929">
        <w:rPr>
          <w:color w:val="000000"/>
          <w:sz w:val="28"/>
          <w:szCs w:val="28"/>
          <w:lang w:val="vi-VN"/>
        </w:rPr>
        <w:t>ng h</w:t>
      </w:r>
      <w:r w:rsidR="00997E21" w:rsidRPr="00901929">
        <w:rPr>
          <w:color w:val="000000"/>
          <w:sz w:val="28"/>
          <w:szCs w:val="28"/>
          <w:lang w:val="vi-VN"/>
        </w:rPr>
        <w:t>ợ</w:t>
      </w:r>
      <w:r w:rsidRPr="00901929">
        <w:rPr>
          <w:color w:val="000000"/>
          <w:sz w:val="28"/>
          <w:szCs w:val="28"/>
          <w:lang w:val="vi-VN"/>
        </w:rPr>
        <w:t>p</w:t>
      </w:r>
      <w:r w:rsidR="00DB068B">
        <w:rPr>
          <w:color w:val="000000"/>
          <w:sz w:val="28"/>
          <w:szCs w:val="28"/>
        </w:rPr>
        <w:t xml:space="preserve"> </w:t>
      </w:r>
      <w:r w:rsidRPr="00901929">
        <w:rPr>
          <w:color w:val="000000"/>
          <w:sz w:val="28"/>
          <w:szCs w:val="28"/>
          <w:lang w:val="vi-VN"/>
        </w:rPr>
        <w:t>quy đ</w:t>
      </w:r>
      <w:r w:rsidR="00997E21" w:rsidRPr="00901929">
        <w:rPr>
          <w:color w:val="000000"/>
          <w:sz w:val="28"/>
          <w:szCs w:val="28"/>
          <w:lang w:val="vi-VN"/>
        </w:rPr>
        <w:t>ị</w:t>
      </w:r>
      <w:r w:rsidRPr="00901929">
        <w:rPr>
          <w:color w:val="000000"/>
          <w:sz w:val="28"/>
          <w:szCs w:val="28"/>
          <w:lang w:val="vi-VN"/>
        </w:rPr>
        <w:t>nh t</w:t>
      </w:r>
      <w:r w:rsidR="00997E21" w:rsidRPr="00901929">
        <w:rPr>
          <w:color w:val="000000"/>
          <w:sz w:val="28"/>
          <w:szCs w:val="28"/>
          <w:lang w:val="vi-VN"/>
        </w:rPr>
        <w:t>ạ</w:t>
      </w:r>
      <w:r w:rsidRPr="00901929">
        <w:rPr>
          <w:color w:val="000000"/>
          <w:sz w:val="28"/>
          <w:szCs w:val="28"/>
          <w:lang w:val="vi-VN"/>
        </w:rPr>
        <w:t xml:space="preserve">i </w:t>
      </w:r>
      <w:r w:rsidR="00FF6629">
        <w:rPr>
          <w:color w:val="000000"/>
          <w:sz w:val="28"/>
          <w:szCs w:val="28"/>
        </w:rPr>
        <w:t>Q</w:t>
      </w:r>
      <w:r w:rsidR="002A2B35">
        <w:rPr>
          <w:color w:val="000000"/>
          <w:sz w:val="28"/>
          <w:szCs w:val="28"/>
        </w:rPr>
        <w:t xml:space="preserve">uy định điều kiện, trình tự ngừng, giảm mức cung cấp điện </w:t>
      </w:r>
      <w:r w:rsidR="00DB068B">
        <w:rPr>
          <w:color w:val="000000"/>
          <w:sz w:val="28"/>
          <w:szCs w:val="28"/>
        </w:rPr>
        <w:t xml:space="preserve">do </w:t>
      </w:r>
      <w:r w:rsidR="002A2B35">
        <w:rPr>
          <w:color w:val="000000"/>
          <w:sz w:val="28"/>
          <w:szCs w:val="28"/>
        </w:rPr>
        <w:t>Bộ trưởng Bộ Công Thương</w:t>
      </w:r>
      <w:r w:rsidR="00DB068B">
        <w:rPr>
          <w:color w:val="000000"/>
          <w:sz w:val="28"/>
          <w:szCs w:val="28"/>
        </w:rPr>
        <w:t xml:space="preserve"> ban hành</w:t>
      </w:r>
      <w:r w:rsidR="00997E21" w:rsidRPr="00F37A9B">
        <w:rPr>
          <w:color w:val="000000"/>
          <w:sz w:val="28"/>
          <w:szCs w:val="28"/>
          <w:lang w:val="vi-VN"/>
        </w:rPr>
        <w:t>.</w:t>
      </w:r>
    </w:p>
    <w:p w14:paraId="41745310" w14:textId="77777777" w:rsidR="003A4F1F" w:rsidRPr="00F37A9B" w:rsidRDefault="003A4F1F" w:rsidP="001C076D">
      <w:pPr>
        <w:numPr>
          <w:ilvl w:val="0"/>
          <w:numId w:val="2"/>
        </w:numPr>
        <w:tabs>
          <w:tab w:val="num" w:pos="709"/>
        </w:tabs>
        <w:spacing w:before="120" w:after="120"/>
        <w:ind w:left="0" w:firstLine="567"/>
        <w:jc w:val="both"/>
        <w:rPr>
          <w:color w:val="000000"/>
          <w:sz w:val="28"/>
          <w:szCs w:val="28"/>
          <w:lang w:val="vi-VN"/>
        </w:rPr>
      </w:pPr>
      <w:r>
        <w:rPr>
          <w:color w:val="000000"/>
          <w:sz w:val="28"/>
          <w:szCs w:val="28"/>
        </w:rPr>
        <w:t>Tập đoàn Điện lực Việt Nam.</w:t>
      </w:r>
    </w:p>
    <w:p w14:paraId="26A36BAC" w14:textId="77777777" w:rsidR="00997E21" w:rsidRPr="00FF44AE" w:rsidRDefault="00997E21" w:rsidP="001C076D">
      <w:pPr>
        <w:pStyle w:val="Heading3"/>
        <w:numPr>
          <w:ilvl w:val="0"/>
          <w:numId w:val="20"/>
        </w:numPr>
        <w:tabs>
          <w:tab w:val="num" w:pos="1560"/>
        </w:tabs>
        <w:spacing w:before="120" w:after="120"/>
        <w:ind w:left="0" w:firstLine="567"/>
        <w:rPr>
          <w:bCs/>
          <w:color w:val="000000"/>
          <w:szCs w:val="28"/>
          <w:lang w:val="vi-VN"/>
        </w:rPr>
      </w:pPr>
      <w:r w:rsidRPr="00FF44AE">
        <w:rPr>
          <w:bCs/>
          <w:color w:val="000000"/>
          <w:szCs w:val="28"/>
          <w:lang w:val="vi-VN"/>
        </w:rPr>
        <w:t>Giải thích từ ngữ</w:t>
      </w:r>
    </w:p>
    <w:p w14:paraId="66667DAC" w14:textId="77777777" w:rsidR="00997E21" w:rsidRPr="0036465E" w:rsidRDefault="00997E21" w:rsidP="001C076D">
      <w:pPr>
        <w:spacing w:before="120" w:after="120"/>
        <w:ind w:firstLine="567"/>
        <w:jc w:val="both"/>
        <w:rPr>
          <w:color w:val="000000"/>
          <w:sz w:val="28"/>
          <w:szCs w:val="28"/>
          <w:lang w:val="vi-VN"/>
        </w:rPr>
      </w:pPr>
      <w:r w:rsidRPr="0036465E">
        <w:rPr>
          <w:color w:val="000000"/>
          <w:sz w:val="28"/>
          <w:szCs w:val="28"/>
          <w:lang w:val="vi-VN"/>
        </w:rPr>
        <w:t xml:space="preserve">Trong Thông tư này, các </w:t>
      </w:r>
      <w:r w:rsidR="00633BA9" w:rsidRPr="0036465E">
        <w:rPr>
          <w:color w:val="000000"/>
          <w:sz w:val="28"/>
          <w:szCs w:val="28"/>
          <w:lang w:val="vi-VN"/>
        </w:rPr>
        <w:t>t</w:t>
      </w:r>
      <w:r w:rsidR="00633BA9">
        <w:rPr>
          <w:color w:val="000000"/>
          <w:sz w:val="28"/>
          <w:szCs w:val="28"/>
        </w:rPr>
        <w:t>ừ</w:t>
      </w:r>
      <w:r w:rsidR="00633BA9" w:rsidRPr="0036465E">
        <w:rPr>
          <w:color w:val="000000"/>
          <w:sz w:val="28"/>
          <w:szCs w:val="28"/>
          <w:lang w:val="vi-VN"/>
        </w:rPr>
        <w:t xml:space="preserve"> </w:t>
      </w:r>
      <w:r w:rsidRPr="0036465E">
        <w:rPr>
          <w:color w:val="000000"/>
          <w:sz w:val="28"/>
          <w:szCs w:val="28"/>
          <w:lang w:val="vi-VN"/>
        </w:rPr>
        <w:t>ngữ dưới đây được hiểu như sau:</w:t>
      </w:r>
    </w:p>
    <w:p w14:paraId="7680ABC2" w14:textId="3D621731" w:rsidR="00997E21" w:rsidRPr="00101645" w:rsidRDefault="00997E21" w:rsidP="001C076D">
      <w:pPr>
        <w:numPr>
          <w:ilvl w:val="0"/>
          <w:numId w:val="17"/>
        </w:numPr>
        <w:tabs>
          <w:tab w:val="num" w:pos="709"/>
        </w:tabs>
        <w:spacing w:before="120" w:after="120"/>
        <w:ind w:left="0" w:firstLine="567"/>
        <w:jc w:val="both"/>
        <w:rPr>
          <w:color w:val="000000"/>
          <w:sz w:val="28"/>
          <w:szCs w:val="28"/>
          <w:lang w:val="vi-VN"/>
        </w:rPr>
      </w:pPr>
      <w:r w:rsidRPr="00101645">
        <w:rPr>
          <w:i/>
          <w:iCs/>
          <w:color w:val="000000"/>
          <w:sz w:val="28"/>
          <w:szCs w:val="28"/>
          <w:lang w:val="vi-VN"/>
        </w:rPr>
        <w:t>Bên bán điện</w:t>
      </w:r>
      <w:r w:rsidRPr="00101645">
        <w:rPr>
          <w:color w:val="000000"/>
          <w:sz w:val="28"/>
          <w:szCs w:val="28"/>
          <w:lang w:val="vi-VN"/>
        </w:rPr>
        <w:t xml:space="preserve"> </w:t>
      </w:r>
      <w:r w:rsidR="00101645" w:rsidRPr="00101645">
        <w:rPr>
          <w:color w:val="000000"/>
          <w:sz w:val="28"/>
          <w:szCs w:val="28"/>
        </w:rPr>
        <w:t xml:space="preserve">là đơn vị điện lực </w:t>
      </w:r>
      <w:r w:rsidR="006C0CF5">
        <w:rPr>
          <w:color w:val="000000"/>
          <w:sz w:val="28"/>
          <w:szCs w:val="28"/>
        </w:rPr>
        <w:t>thực hiện ngừng</w:t>
      </w:r>
      <w:r w:rsidR="008E1738">
        <w:rPr>
          <w:color w:val="000000"/>
          <w:sz w:val="28"/>
          <w:szCs w:val="28"/>
        </w:rPr>
        <w:t>,</w:t>
      </w:r>
      <w:r w:rsidR="006C0CF5">
        <w:rPr>
          <w:color w:val="000000"/>
          <w:sz w:val="28"/>
          <w:szCs w:val="28"/>
        </w:rPr>
        <w:t xml:space="preserve"> cấp điện trở lại, </w:t>
      </w:r>
      <w:r w:rsidRPr="00101645">
        <w:rPr>
          <w:color w:val="000000"/>
          <w:sz w:val="28"/>
          <w:szCs w:val="28"/>
          <w:lang w:val="vi-VN"/>
        </w:rPr>
        <w:t>bao gồm</w:t>
      </w:r>
      <w:r w:rsidR="00917A6D" w:rsidRPr="00101645">
        <w:rPr>
          <w:color w:val="000000"/>
          <w:sz w:val="28"/>
          <w:szCs w:val="28"/>
        </w:rPr>
        <w:t>:</w:t>
      </w:r>
      <w:r w:rsidR="00381143" w:rsidRPr="00101645">
        <w:rPr>
          <w:color w:val="000000"/>
          <w:sz w:val="28"/>
          <w:szCs w:val="28"/>
        </w:rPr>
        <w:t xml:space="preserve"> Đơn vị phân phối điện</w:t>
      </w:r>
      <w:r w:rsidR="008E1738">
        <w:rPr>
          <w:color w:val="000000"/>
          <w:sz w:val="28"/>
          <w:szCs w:val="28"/>
        </w:rPr>
        <w:t>,</w:t>
      </w:r>
      <w:r w:rsidR="00381143" w:rsidRPr="00101645">
        <w:rPr>
          <w:color w:val="000000"/>
          <w:sz w:val="28"/>
          <w:szCs w:val="28"/>
        </w:rPr>
        <w:t xml:space="preserve"> </w:t>
      </w:r>
      <w:r w:rsidR="00381143" w:rsidRPr="00101645">
        <w:rPr>
          <w:color w:val="000000"/>
          <w:sz w:val="28"/>
          <w:szCs w:val="28"/>
          <w:lang w:val="vi-VN"/>
        </w:rPr>
        <w:t>Đơn vị phân phối và bán lẻ điện</w:t>
      </w:r>
      <w:r w:rsidR="00381143" w:rsidRPr="00101645">
        <w:rPr>
          <w:color w:val="000000"/>
          <w:sz w:val="28"/>
          <w:szCs w:val="28"/>
        </w:rPr>
        <w:t>.</w:t>
      </w:r>
    </w:p>
    <w:p w14:paraId="29A243D3" w14:textId="77777777" w:rsidR="00997E21" w:rsidRPr="0036465E" w:rsidRDefault="00997E21" w:rsidP="001C076D">
      <w:pPr>
        <w:numPr>
          <w:ilvl w:val="0"/>
          <w:numId w:val="17"/>
        </w:numPr>
        <w:tabs>
          <w:tab w:val="num" w:pos="709"/>
        </w:tabs>
        <w:spacing w:before="120" w:after="120"/>
        <w:ind w:left="0" w:firstLine="567"/>
        <w:jc w:val="both"/>
        <w:rPr>
          <w:color w:val="000000"/>
          <w:sz w:val="28"/>
          <w:szCs w:val="28"/>
          <w:lang w:val="vi-VN"/>
        </w:rPr>
      </w:pPr>
      <w:r w:rsidRPr="0036465E">
        <w:rPr>
          <w:i/>
          <w:iCs/>
          <w:color w:val="000000"/>
          <w:sz w:val="28"/>
          <w:szCs w:val="28"/>
          <w:lang w:val="vi-VN"/>
        </w:rPr>
        <w:t>Bên mua điện</w:t>
      </w:r>
      <w:r w:rsidRPr="0036465E">
        <w:rPr>
          <w:color w:val="000000"/>
          <w:sz w:val="28"/>
          <w:szCs w:val="28"/>
          <w:lang w:val="vi-VN"/>
        </w:rPr>
        <w:t xml:space="preserve"> là tổ chức, cá nhân mua điện để sử dụng hoặc để bán lẻ điện cho khách hàng sử dụng điện, bao gồm: </w:t>
      </w:r>
    </w:p>
    <w:p w14:paraId="5110C9CC" w14:textId="77777777" w:rsidR="00997E21" w:rsidRPr="0036465E" w:rsidRDefault="00997E21" w:rsidP="001C076D">
      <w:pPr>
        <w:numPr>
          <w:ilvl w:val="0"/>
          <w:numId w:val="18"/>
        </w:numPr>
        <w:tabs>
          <w:tab w:val="num" w:pos="0"/>
        </w:tabs>
        <w:spacing w:before="120" w:after="120"/>
        <w:ind w:left="0" w:firstLine="567"/>
        <w:jc w:val="both"/>
        <w:rPr>
          <w:color w:val="000000"/>
          <w:sz w:val="28"/>
          <w:szCs w:val="28"/>
          <w:lang w:val="vi-VN"/>
        </w:rPr>
      </w:pPr>
      <w:r w:rsidRPr="0036465E">
        <w:rPr>
          <w:color w:val="000000"/>
          <w:sz w:val="28"/>
          <w:szCs w:val="28"/>
          <w:lang w:val="vi-VN"/>
        </w:rPr>
        <w:t>Đơn vị phân phối và bán lẻ điện;</w:t>
      </w:r>
    </w:p>
    <w:p w14:paraId="0C1A7047" w14:textId="77777777" w:rsidR="00997E21" w:rsidRDefault="00997E21" w:rsidP="001C076D">
      <w:pPr>
        <w:numPr>
          <w:ilvl w:val="0"/>
          <w:numId w:val="18"/>
        </w:numPr>
        <w:tabs>
          <w:tab w:val="num" w:pos="0"/>
        </w:tabs>
        <w:spacing w:before="120" w:after="120"/>
        <w:ind w:left="0" w:firstLine="567"/>
        <w:jc w:val="both"/>
        <w:rPr>
          <w:color w:val="000000"/>
          <w:sz w:val="28"/>
          <w:szCs w:val="28"/>
          <w:lang w:val="vi-VN"/>
        </w:rPr>
      </w:pPr>
      <w:r w:rsidRPr="0036465E">
        <w:rPr>
          <w:color w:val="000000"/>
          <w:sz w:val="28"/>
          <w:szCs w:val="28"/>
          <w:lang w:val="vi-VN"/>
        </w:rPr>
        <w:t>Khách hàng sử dụng điện.</w:t>
      </w:r>
    </w:p>
    <w:p w14:paraId="6D520D1C" w14:textId="77777777" w:rsidR="00837FF3" w:rsidRPr="009A16B7" w:rsidRDefault="00837FF3" w:rsidP="001C076D">
      <w:pPr>
        <w:numPr>
          <w:ilvl w:val="0"/>
          <w:numId w:val="17"/>
        </w:numPr>
        <w:tabs>
          <w:tab w:val="num" w:pos="709"/>
        </w:tabs>
        <w:spacing w:before="120" w:after="120"/>
        <w:ind w:left="0" w:firstLine="567"/>
        <w:jc w:val="both"/>
        <w:rPr>
          <w:i/>
          <w:sz w:val="28"/>
          <w:szCs w:val="28"/>
        </w:rPr>
      </w:pPr>
      <w:r w:rsidRPr="00FB56BD">
        <w:rPr>
          <w:i/>
          <w:sz w:val="28"/>
          <w:szCs w:val="28"/>
        </w:rPr>
        <w:t xml:space="preserve">Đơn vị </w:t>
      </w:r>
      <w:r w:rsidRPr="00A4733D">
        <w:rPr>
          <w:i/>
          <w:color w:val="000000"/>
          <w:sz w:val="28"/>
          <w:szCs w:val="28"/>
          <w:lang w:val="vi-VN"/>
        </w:rPr>
        <w:t>phân</w:t>
      </w:r>
      <w:r w:rsidRPr="00FB56BD">
        <w:rPr>
          <w:i/>
          <w:sz w:val="28"/>
          <w:szCs w:val="28"/>
        </w:rPr>
        <w:t xml:space="preserve"> phối điện </w:t>
      </w:r>
      <w:r w:rsidRPr="00FB56BD">
        <w:rPr>
          <w:sz w:val="28"/>
          <w:szCs w:val="28"/>
        </w:rPr>
        <w:t>là đơn vị điện lực được cấp giấy phép hoạt động điện lực trong lĩnh vực phân phối và bán điện</w:t>
      </w:r>
      <w:r>
        <w:rPr>
          <w:sz w:val="28"/>
          <w:szCs w:val="28"/>
        </w:rPr>
        <w:t>, bao g</w:t>
      </w:r>
      <w:r w:rsidRPr="00B578B4">
        <w:rPr>
          <w:sz w:val="28"/>
          <w:szCs w:val="28"/>
        </w:rPr>
        <w:t>ồ</w:t>
      </w:r>
      <w:r>
        <w:rPr>
          <w:sz w:val="28"/>
          <w:szCs w:val="28"/>
        </w:rPr>
        <w:t>m:</w:t>
      </w:r>
    </w:p>
    <w:p w14:paraId="7FCDE9A6" w14:textId="77777777" w:rsidR="00837FF3" w:rsidRDefault="00837FF3" w:rsidP="001C076D">
      <w:pPr>
        <w:pStyle w:val="ListParagraph"/>
        <w:numPr>
          <w:ilvl w:val="0"/>
          <w:numId w:val="47"/>
        </w:numPr>
        <w:tabs>
          <w:tab w:val="left" w:pos="896"/>
        </w:tabs>
        <w:spacing w:before="120" w:after="120"/>
        <w:jc w:val="both"/>
        <w:rPr>
          <w:sz w:val="28"/>
          <w:szCs w:val="28"/>
        </w:rPr>
      </w:pPr>
      <w:r>
        <w:rPr>
          <w:sz w:val="28"/>
          <w:szCs w:val="28"/>
        </w:rPr>
        <w:t>T</w:t>
      </w:r>
      <w:r w:rsidRPr="00B578B4">
        <w:rPr>
          <w:sz w:val="28"/>
          <w:szCs w:val="28"/>
        </w:rPr>
        <w:t>ổng</w:t>
      </w:r>
      <w:r>
        <w:rPr>
          <w:sz w:val="28"/>
          <w:szCs w:val="28"/>
        </w:rPr>
        <w:t xml:space="preserve"> c</w:t>
      </w:r>
      <w:r w:rsidRPr="00B578B4">
        <w:rPr>
          <w:sz w:val="28"/>
          <w:szCs w:val="28"/>
        </w:rPr>
        <w:t>ô</w:t>
      </w:r>
      <w:r>
        <w:rPr>
          <w:sz w:val="28"/>
          <w:szCs w:val="28"/>
        </w:rPr>
        <w:t xml:space="preserve">ng ty </w:t>
      </w:r>
      <w:r w:rsidRPr="00B578B4">
        <w:rPr>
          <w:sz w:val="28"/>
          <w:szCs w:val="28"/>
        </w:rPr>
        <w:t>Đ</w:t>
      </w:r>
      <w:r>
        <w:rPr>
          <w:sz w:val="28"/>
          <w:szCs w:val="28"/>
        </w:rPr>
        <w:t>i</w:t>
      </w:r>
      <w:r w:rsidRPr="00B578B4">
        <w:rPr>
          <w:sz w:val="28"/>
          <w:szCs w:val="28"/>
        </w:rPr>
        <w:t>ện</w:t>
      </w:r>
      <w:r>
        <w:rPr>
          <w:sz w:val="28"/>
          <w:szCs w:val="28"/>
        </w:rPr>
        <w:t xml:space="preserve"> l</w:t>
      </w:r>
      <w:r w:rsidRPr="00B578B4">
        <w:rPr>
          <w:sz w:val="28"/>
          <w:szCs w:val="28"/>
        </w:rPr>
        <w:t>ự</w:t>
      </w:r>
      <w:r>
        <w:rPr>
          <w:sz w:val="28"/>
          <w:szCs w:val="28"/>
        </w:rPr>
        <w:t>c;</w:t>
      </w:r>
    </w:p>
    <w:p w14:paraId="19897686" w14:textId="17B77142" w:rsidR="00837FF3" w:rsidRDefault="00837FF3" w:rsidP="001C076D">
      <w:pPr>
        <w:pStyle w:val="ListParagraph"/>
        <w:numPr>
          <w:ilvl w:val="0"/>
          <w:numId w:val="47"/>
        </w:numPr>
        <w:tabs>
          <w:tab w:val="left" w:pos="896"/>
        </w:tabs>
        <w:spacing w:before="120" w:after="120"/>
        <w:ind w:left="0" w:firstLine="567"/>
        <w:jc w:val="both"/>
        <w:rPr>
          <w:sz w:val="28"/>
          <w:szCs w:val="28"/>
        </w:rPr>
      </w:pPr>
      <w:r>
        <w:rPr>
          <w:sz w:val="28"/>
          <w:szCs w:val="28"/>
        </w:rPr>
        <w:t>C</w:t>
      </w:r>
      <w:r w:rsidRPr="00B578B4">
        <w:rPr>
          <w:sz w:val="28"/>
          <w:szCs w:val="28"/>
        </w:rPr>
        <w:t>ô</w:t>
      </w:r>
      <w:r>
        <w:rPr>
          <w:sz w:val="28"/>
          <w:szCs w:val="28"/>
        </w:rPr>
        <w:t xml:space="preserve">ng ty </w:t>
      </w:r>
      <w:r w:rsidRPr="00B578B4">
        <w:rPr>
          <w:sz w:val="28"/>
          <w:szCs w:val="28"/>
        </w:rPr>
        <w:t>Đ</w:t>
      </w:r>
      <w:r>
        <w:rPr>
          <w:sz w:val="28"/>
          <w:szCs w:val="28"/>
        </w:rPr>
        <w:t>i</w:t>
      </w:r>
      <w:r w:rsidRPr="00B578B4">
        <w:rPr>
          <w:sz w:val="28"/>
          <w:szCs w:val="28"/>
        </w:rPr>
        <w:t>ện</w:t>
      </w:r>
      <w:r>
        <w:rPr>
          <w:sz w:val="28"/>
          <w:szCs w:val="28"/>
        </w:rPr>
        <w:t xml:space="preserve"> l</w:t>
      </w:r>
      <w:r w:rsidRPr="00B578B4">
        <w:rPr>
          <w:sz w:val="28"/>
          <w:szCs w:val="28"/>
        </w:rPr>
        <w:t>ự</w:t>
      </w:r>
      <w:r>
        <w:rPr>
          <w:sz w:val="28"/>
          <w:szCs w:val="28"/>
        </w:rPr>
        <w:t>c t</w:t>
      </w:r>
      <w:r w:rsidRPr="00B578B4">
        <w:rPr>
          <w:sz w:val="28"/>
          <w:szCs w:val="28"/>
        </w:rPr>
        <w:t>ỉnh</w:t>
      </w:r>
      <w:r>
        <w:rPr>
          <w:sz w:val="28"/>
          <w:szCs w:val="28"/>
        </w:rPr>
        <w:t>, th</w:t>
      </w:r>
      <w:r w:rsidRPr="00B578B4">
        <w:rPr>
          <w:sz w:val="28"/>
          <w:szCs w:val="28"/>
        </w:rPr>
        <w:t>ành</w:t>
      </w:r>
      <w:r>
        <w:rPr>
          <w:sz w:val="28"/>
          <w:szCs w:val="28"/>
        </w:rPr>
        <w:t xml:space="preserve"> ph</w:t>
      </w:r>
      <w:r w:rsidRPr="00B578B4">
        <w:rPr>
          <w:sz w:val="28"/>
          <w:szCs w:val="28"/>
        </w:rPr>
        <w:t>ố</w:t>
      </w:r>
      <w:r>
        <w:rPr>
          <w:sz w:val="28"/>
          <w:szCs w:val="28"/>
        </w:rPr>
        <w:t xml:space="preserve"> tr</w:t>
      </w:r>
      <w:r w:rsidRPr="00B578B4">
        <w:rPr>
          <w:sz w:val="28"/>
          <w:szCs w:val="28"/>
        </w:rPr>
        <w:t>ự</w:t>
      </w:r>
      <w:r>
        <w:rPr>
          <w:sz w:val="28"/>
          <w:szCs w:val="28"/>
        </w:rPr>
        <w:t>c thu</w:t>
      </w:r>
      <w:r w:rsidRPr="00B578B4">
        <w:rPr>
          <w:sz w:val="28"/>
          <w:szCs w:val="28"/>
        </w:rPr>
        <w:t>ộ</w:t>
      </w:r>
      <w:r>
        <w:rPr>
          <w:sz w:val="28"/>
          <w:szCs w:val="28"/>
        </w:rPr>
        <w:t xml:space="preserve">c Trung </w:t>
      </w:r>
      <w:r w:rsidRPr="00B578B4">
        <w:rPr>
          <w:sz w:val="28"/>
          <w:szCs w:val="28"/>
        </w:rPr>
        <w:t>ươ</w:t>
      </w:r>
      <w:r>
        <w:rPr>
          <w:sz w:val="28"/>
          <w:szCs w:val="28"/>
        </w:rPr>
        <w:t xml:space="preserve">ng (sau </w:t>
      </w:r>
      <w:r w:rsidRPr="00B578B4">
        <w:rPr>
          <w:sz w:val="28"/>
          <w:szCs w:val="28"/>
        </w:rPr>
        <w:t>đâ</w:t>
      </w:r>
      <w:r>
        <w:rPr>
          <w:sz w:val="28"/>
          <w:szCs w:val="28"/>
        </w:rPr>
        <w:t>y vi</w:t>
      </w:r>
      <w:r w:rsidRPr="00B578B4">
        <w:rPr>
          <w:sz w:val="28"/>
          <w:szCs w:val="28"/>
        </w:rPr>
        <w:t>ết</w:t>
      </w:r>
      <w:r>
        <w:rPr>
          <w:sz w:val="28"/>
          <w:szCs w:val="28"/>
        </w:rPr>
        <w:t xml:space="preserve"> t</w:t>
      </w:r>
      <w:r w:rsidRPr="00B578B4">
        <w:rPr>
          <w:sz w:val="28"/>
          <w:szCs w:val="28"/>
        </w:rPr>
        <w:t>ắt</w:t>
      </w:r>
      <w:r>
        <w:rPr>
          <w:sz w:val="28"/>
          <w:szCs w:val="28"/>
        </w:rPr>
        <w:t xml:space="preserve"> l</w:t>
      </w:r>
      <w:r w:rsidRPr="00B578B4">
        <w:rPr>
          <w:sz w:val="28"/>
          <w:szCs w:val="28"/>
        </w:rPr>
        <w:t>à</w:t>
      </w:r>
      <w:r>
        <w:rPr>
          <w:sz w:val="28"/>
          <w:szCs w:val="28"/>
        </w:rPr>
        <w:t xml:space="preserve"> C</w:t>
      </w:r>
      <w:r w:rsidRPr="00B578B4">
        <w:rPr>
          <w:sz w:val="28"/>
          <w:szCs w:val="28"/>
        </w:rPr>
        <w:t>ô</w:t>
      </w:r>
      <w:r>
        <w:rPr>
          <w:sz w:val="28"/>
          <w:szCs w:val="28"/>
        </w:rPr>
        <w:t xml:space="preserve">ng ty </w:t>
      </w:r>
      <w:r w:rsidRPr="00B578B4">
        <w:rPr>
          <w:sz w:val="28"/>
          <w:szCs w:val="28"/>
        </w:rPr>
        <w:t>Đ</w:t>
      </w:r>
      <w:r>
        <w:rPr>
          <w:sz w:val="28"/>
          <w:szCs w:val="28"/>
        </w:rPr>
        <w:t>iện l</w:t>
      </w:r>
      <w:r w:rsidRPr="00B578B4">
        <w:rPr>
          <w:sz w:val="28"/>
          <w:szCs w:val="28"/>
        </w:rPr>
        <w:t>ự</w:t>
      </w:r>
      <w:r>
        <w:rPr>
          <w:sz w:val="28"/>
          <w:szCs w:val="28"/>
        </w:rPr>
        <w:t>c t</w:t>
      </w:r>
      <w:r w:rsidRPr="00B578B4">
        <w:rPr>
          <w:sz w:val="28"/>
          <w:szCs w:val="28"/>
        </w:rPr>
        <w:t>ỉnh</w:t>
      </w:r>
      <w:r>
        <w:rPr>
          <w:sz w:val="28"/>
          <w:szCs w:val="28"/>
        </w:rPr>
        <w:t>) tr</w:t>
      </w:r>
      <w:r w:rsidRPr="00B578B4">
        <w:rPr>
          <w:sz w:val="28"/>
          <w:szCs w:val="28"/>
        </w:rPr>
        <w:t>ực</w:t>
      </w:r>
      <w:r>
        <w:rPr>
          <w:sz w:val="28"/>
          <w:szCs w:val="28"/>
        </w:rPr>
        <w:t xml:space="preserve"> thu</w:t>
      </w:r>
      <w:r w:rsidRPr="00B578B4">
        <w:rPr>
          <w:sz w:val="28"/>
          <w:szCs w:val="28"/>
        </w:rPr>
        <w:t>ộ</w:t>
      </w:r>
      <w:r>
        <w:rPr>
          <w:sz w:val="28"/>
          <w:szCs w:val="28"/>
        </w:rPr>
        <w:t>c T</w:t>
      </w:r>
      <w:r w:rsidRPr="00B578B4">
        <w:rPr>
          <w:sz w:val="28"/>
          <w:szCs w:val="28"/>
        </w:rPr>
        <w:t>ổn</w:t>
      </w:r>
      <w:r>
        <w:rPr>
          <w:sz w:val="28"/>
          <w:szCs w:val="28"/>
        </w:rPr>
        <w:t>g c</w:t>
      </w:r>
      <w:r w:rsidRPr="00B578B4">
        <w:rPr>
          <w:sz w:val="28"/>
          <w:szCs w:val="28"/>
        </w:rPr>
        <w:t>ô</w:t>
      </w:r>
      <w:r>
        <w:rPr>
          <w:sz w:val="28"/>
          <w:szCs w:val="28"/>
        </w:rPr>
        <w:t xml:space="preserve">ng ty </w:t>
      </w:r>
      <w:r w:rsidRPr="00B578B4">
        <w:rPr>
          <w:sz w:val="28"/>
          <w:szCs w:val="28"/>
        </w:rPr>
        <w:t>Đ</w:t>
      </w:r>
      <w:r>
        <w:rPr>
          <w:sz w:val="28"/>
          <w:szCs w:val="28"/>
        </w:rPr>
        <w:t>i</w:t>
      </w:r>
      <w:r w:rsidRPr="00B578B4">
        <w:rPr>
          <w:sz w:val="28"/>
          <w:szCs w:val="28"/>
        </w:rPr>
        <w:t>ện</w:t>
      </w:r>
      <w:r>
        <w:rPr>
          <w:sz w:val="28"/>
          <w:szCs w:val="28"/>
        </w:rPr>
        <w:t xml:space="preserve"> l</w:t>
      </w:r>
      <w:r w:rsidRPr="00B578B4">
        <w:rPr>
          <w:sz w:val="28"/>
          <w:szCs w:val="28"/>
        </w:rPr>
        <w:t>ự</w:t>
      </w:r>
      <w:r w:rsidR="003458E2">
        <w:rPr>
          <w:sz w:val="28"/>
          <w:szCs w:val="28"/>
        </w:rPr>
        <w:t>c;</w:t>
      </w:r>
    </w:p>
    <w:p w14:paraId="4994B7D7" w14:textId="2012CB36" w:rsidR="00361273" w:rsidRPr="009A16B7" w:rsidRDefault="00361273" w:rsidP="001C076D">
      <w:pPr>
        <w:pStyle w:val="ListParagraph"/>
        <w:numPr>
          <w:ilvl w:val="0"/>
          <w:numId w:val="47"/>
        </w:numPr>
        <w:tabs>
          <w:tab w:val="left" w:pos="896"/>
        </w:tabs>
        <w:spacing w:before="120" w:after="120"/>
        <w:ind w:left="0" w:firstLine="567"/>
        <w:jc w:val="both"/>
        <w:rPr>
          <w:sz w:val="28"/>
          <w:szCs w:val="28"/>
        </w:rPr>
      </w:pPr>
      <w:r>
        <w:rPr>
          <w:sz w:val="28"/>
          <w:szCs w:val="28"/>
        </w:rPr>
        <w:t xml:space="preserve">Công ty Điện lực </w:t>
      </w:r>
      <w:r w:rsidR="00342954">
        <w:rPr>
          <w:sz w:val="28"/>
          <w:szCs w:val="28"/>
        </w:rPr>
        <w:t xml:space="preserve">cấp </w:t>
      </w:r>
      <w:r>
        <w:rPr>
          <w:sz w:val="28"/>
          <w:szCs w:val="28"/>
        </w:rPr>
        <w:t xml:space="preserve">quận, huyện trực thuộc Tổng công ty Điện lực thành phố Hà Nội, </w:t>
      </w:r>
      <w:r w:rsidR="00FD0256">
        <w:rPr>
          <w:sz w:val="28"/>
          <w:szCs w:val="28"/>
        </w:rPr>
        <w:t xml:space="preserve">Tổng công ty Điện lực </w:t>
      </w:r>
      <w:r w:rsidR="00E16AB8">
        <w:rPr>
          <w:sz w:val="28"/>
          <w:szCs w:val="28"/>
        </w:rPr>
        <w:t>t</w:t>
      </w:r>
      <w:r>
        <w:rPr>
          <w:sz w:val="28"/>
          <w:szCs w:val="28"/>
        </w:rPr>
        <w:t xml:space="preserve">hành phố Hồ Chí Minh. </w:t>
      </w:r>
    </w:p>
    <w:p w14:paraId="695D7FAE" w14:textId="34E9AE52" w:rsidR="00837FF3" w:rsidRPr="00497D36" w:rsidRDefault="00837FF3" w:rsidP="001C076D">
      <w:pPr>
        <w:numPr>
          <w:ilvl w:val="0"/>
          <w:numId w:val="17"/>
        </w:numPr>
        <w:tabs>
          <w:tab w:val="num" w:pos="709"/>
        </w:tabs>
        <w:spacing w:before="120" w:after="120"/>
        <w:ind w:left="0" w:firstLine="567"/>
        <w:jc w:val="both"/>
        <w:rPr>
          <w:i/>
          <w:sz w:val="28"/>
          <w:szCs w:val="28"/>
        </w:rPr>
      </w:pPr>
      <w:r w:rsidRPr="00FB56BD">
        <w:rPr>
          <w:i/>
          <w:sz w:val="28"/>
          <w:szCs w:val="28"/>
        </w:rPr>
        <w:t xml:space="preserve">Đơn vị phân phối và bán lẻ điện </w:t>
      </w:r>
      <w:r w:rsidRPr="00FB56BD">
        <w:rPr>
          <w:sz w:val="28"/>
          <w:szCs w:val="28"/>
        </w:rPr>
        <w:t>là đơn vị điện lực được cấp giấy phép hoạt động điện lực trong lĩnh vực phân phối</w:t>
      </w:r>
      <w:r w:rsidR="00917A6D">
        <w:rPr>
          <w:sz w:val="28"/>
          <w:szCs w:val="28"/>
        </w:rPr>
        <w:t xml:space="preserve"> </w:t>
      </w:r>
      <w:r w:rsidR="00631D39">
        <w:rPr>
          <w:sz w:val="28"/>
          <w:szCs w:val="28"/>
        </w:rPr>
        <w:t>và</w:t>
      </w:r>
      <w:r w:rsidRPr="00FB56BD">
        <w:rPr>
          <w:sz w:val="28"/>
          <w:szCs w:val="28"/>
        </w:rPr>
        <w:t xml:space="preserve"> bán lẻ điện</w:t>
      </w:r>
      <w:r>
        <w:rPr>
          <w:sz w:val="28"/>
          <w:szCs w:val="28"/>
        </w:rPr>
        <w:t>, mua bu</w:t>
      </w:r>
      <w:r w:rsidRPr="00B578B4">
        <w:rPr>
          <w:sz w:val="28"/>
          <w:szCs w:val="28"/>
        </w:rPr>
        <w:t>ô</w:t>
      </w:r>
      <w:r>
        <w:rPr>
          <w:sz w:val="28"/>
          <w:szCs w:val="28"/>
        </w:rPr>
        <w:t xml:space="preserve">n </w:t>
      </w:r>
      <w:r w:rsidRPr="00B578B4">
        <w:rPr>
          <w:sz w:val="28"/>
          <w:szCs w:val="28"/>
        </w:rPr>
        <w:t>đ</w:t>
      </w:r>
      <w:r>
        <w:rPr>
          <w:sz w:val="28"/>
          <w:szCs w:val="28"/>
        </w:rPr>
        <w:t>i</w:t>
      </w:r>
      <w:r w:rsidRPr="00B578B4">
        <w:rPr>
          <w:sz w:val="28"/>
          <w:szCs w:val="28"/>
        </w:rPr>
        <w:t>ện</w:t>
      </w:r>
      <w:r>
        <w:rPr>
          <w:sz w:val="28"/>
          <w:szCs w:val="28"/>
        </w:rPr>
        <w:t xml:space="preserve"> t</w:t>
      </w:r>
      <w:r w:rsidRPr="00B578B4">
        <w:rPr>
          <w:sz w:val="28"/>
          <w:szCs w:val="28"/>
        </w:rPr>
        <w:t>ừ</w:t>
      </w:r>
      <w:r>
        <w:rPr>
          <w:sz w:val="28"/>
          <w:szCs w:val="28"/>
        </w:rPr>
        <w:t xml:space="preserve"> </w:t>
      </w:r>
      <w:r w:rsidRPr="00B578B4">
        <w:rPr>
          <w:sz w:val="28"/>
          <w:szCs w:val="28"/>
        </w:rPr>
        <w:t>Đơ</w:t>
      </w:r>
      <w:r>
        <w:rPr>
          <w:sz w:val="28"/>
          <w:szCs w:val="28"/>
        </w:rPr>
        <w:t>n v</w:t>
      </w:r>
      <w:r w:rsidRPr="00B578B4">
        <w:rPr>
          <w:sz w:val="28"/>
          <w:szCs w:val="28"/>
        </w:rPr>
        <w:t>ị</w:t>
      </w:r>
      <w:r>
        <w:rPr>
          <w:sz w:val="28"/>
          <w:szCs w:val="28"/>
        </w:rPr>
        <w:t xml:space="preserve"> ph</w:t>
      </w:r>
      <w:r w:rsidRPr="00B578B4">
        <w:rPr>
          <w:sz w:val="28"/>
          <w:szCs w:val="28"/>
        </w:rPr>
        <w:t>â</w:t>
      </w:r>
      <w:r>
        <w:rPr>
          <w:sz w:val="28"/>
          <w:szCs w:val="28"/>
        </w:rPr>
        <w:t>n ph</w:t>
      </w:r>
      <w:r w:rsidRPr="00B578B4">
        <w:rPr>
          <w:sz w:val="28"/>
          <w:szCs w:val="28"/>
        </w:rPr>
        <w:t>ối</w:t>
      </w:r>
      <w:r>
        <w:rPr>
          <w:sz w:val="28"/>
          <w:szCs w:val="28"/>
        </w:rPr>
        <w:t xml:space="preserve"> </w:t>
      </w:r>
      <w:r w:rsidRPr="00B578B4">
        <w:rPr>
          <w:sz w:val="28"/>
          <w:szCs w:val="28"/>
        </w:rPr>
        <w:t>đ</w:t>
      </w:r>
      <w:r>
        <w:rPr>
          <w:sz w:val="28"/>
          <w:szCs w:val="28"/>
        </w:rPr>
        <w:t>i</w:t>
      </w:r>
      <w:r w:rsidRPr="00B578B4">
        <w:rPr>
          <w:sz w:val="28"/>
          <w:szCs w:val="28"/>
        </w:rPr>
        <w:t>ện</w:t>
      </w:r>
      <w:r>
        <w:rPr>
          <w:sz w:val="28"/>
          <w:szCs w:val="28"/>
        </w:rPr>
        <w:t xml:space="preserve"> </w:t>
      </w:r>
      <w:r w:rsidRPr="00B578B4">
        <w:rPr>
          <w:sz w:val="28"/>
          <w:szCs w:val="28"/>
        </w:rPr>
        <w:t>để</w:t>
      </w:r>
      <w:r>
        <w:rPr>
          <w:sz w:val="28"/>
          <w:szCs w:val="28"/>
        </w:rPr>
        <w:t xml:space="preserve"> b</w:t>
      </w:r>
      <w:r w:rsidRPr="00DF30D6">
        <w:rPr>
          <w:sz w:val="28"/>
          <w:szCs w:val="28"/>
        </w:rPr>
        <w:t>á</w:t>
      </w:r>
      <w:r w:rsidRPr="00B578B4">
        <w:rPr>
          <w:sz w:val="28"/>
          <w:szCs w:val="28"/>
        </w:rPr>
        <w:t>n</w:t>
      </w:r>
      <w:r>
        <w:rPr>
          <w:sz w:val="28"/>
          <w:szCs w:val="28"/>
        </w:rPr>
        <w:t xml:space="preserve"> l</w:t>
      </w:r>
      <w:r w:rsidRPr="00B578B4">
        <w:rPr>
          <w:sz w:val="28"/>
          <w:szCs w:val="28"/>
        </w:rPr>
        <w:t>ẻ</w:t>
      </w:r>
      <w:r>
        <w:rPr>
          <w:sz w:val="28"/>
          <w:szCs w:val="28"/>
        </w:rPr>
        <w:t xml:space="preserve"> </w:t>
      </w:r>
      <w:r w:rsidRPr="00B578B4">
        <w:rPr>
          <w:sz w:val="28"/>
          <w:szCs w:val="28"/>
        </w:rPr>
        <w:t>đ</w:t>
      </w:r>
      <w:r>
        <w:rPr>
          <w:sz w:val="28"/>
          <w:szCs w:val="28"/>
        </w:rPr>
        <w:t>i</w:t>
      </w:r>
      <w:r w:rsidRPr="00B578B4">
        <w:rPr>
          <w:sz w:val="28"/>
          <w:szCs w:val="28"/>
        </w:rPr>
        <w:t>ện</w:t>
      </w:r>
      <w:r w:rsidRPr="00FB56BD">
        <w:rPr>
          <w:sz w:val="28"/>
          <w:szCs w:val="28"/>
        </w:rPr>
        <w:t xml:space="preserve"> cho khách hàng sử dụng điện.</w:t>
      </w:r>
    </w:p>
    <w:p w14:paraId="42F8287A" w14:textId="03D15177" w:rsidR="00997E21" w:rsidRPr="00FF44AE" w:rsidRDefault="0038569D" w:rsidP="001C076D">
      <w:pPr>
        <w:pStyle w:val="Heading3"/>
        <w:numPr>
          <w:ilvl w:val="0"/>
          <w:numId w:val="20"/>
        </w:numPr>
        <w:tabs>
          <w:tab w:val="num" w:pos="1560"/>
        </w:tabs>
        <w:spacing w:before="120" w:after="120"/>
        <w:ind w:left="0" w:firstLine="567"/>
        <w:rPr>
          <w:bCs/>
          <w:color w:val="000000"/>
          <w:szCs w:val="28"/>
          <w:lang w:val="vi-VN"/>
        </w:rPr>
      </w:pPr>
      <w:r w:rsidRPr="00FF44AE">
        <w:rPr>
          <w:bCs/>
          <w:color w:val="000000"/>
          <w:szCs w:val="28"/>
          <w:lang w:val="vi-VN"/>
        </w:rPr>
        <w:t>T</w:t>
      </w:r>
      <w:r w:rsidR="00997E21" w:rsidRPr="00FF44AE">
        <w:rPr>
          <w:bCs/>
          <w:color w:val="000000"/>
          <w:szCs w:val="28"/>
          <w:lang w:val="vi-VN"/>
        </w:rPr>
        <w:t xml:space="preserve">hu </w:t>
      </w:r>
      <w:r w:rsidRPr="00FF44AE">
        <w:rPr>
          <w:bCs/>
          <w:color w:val="000000"/>
          <w:szCs w:val="28"/>
          <w:lang w:val="vi-VN"/>
        </w:rPr>
        <w:t>và h</w:t>
      </w:r>
      <w:r w:rsidR="00997E21" w:rsidRPr="00FF44AE">
        <w:rPr>
          <w:bCs/>
          <w:color w:val="000000"/>
          <w:szCs w:val="28"/>
          <w:lang w:val="vi-VN"/>
        </w:rPr>
        <w:t>ạ</w:t>
      </w:r>
      <w:r w:rsidRPr="00FF44AE">
        <w:rPr>
          <w:bCs/>
          <w:color w:val="000000"/>
          <w:szCs w:val="28"/>
          <w:lang w:val="vi-VN"/>
        </w:rPr>
        <w:t xml:space="preserve">ch toán </w:t>
      </w:r>
      <w:r w:rsidR="00997E21" w:rsidRPr="00FF44AE">
        <w:rPr>
          <w:bCs/>
          <w:color w:val="000000"/>
          <w:szCs w:val="28"/>
          <w:lang w:val="vi-VN"/>
        </w:rPr>
        <w:t>chi phí ngừng</w:t>
      </w:r>
      <w:r w:rsidR="008E1738">
        <w:rPr>
          <w:bCs/>
          <w:color w:val="000000"/>
          <w:szCs w:val="28"/>
        </w:rPr>
        <w:t>,</w:t>
      </w:r>
      <w:r w:rsidR="00997E21" w:rsidRPr="00FF44AE">
        <w:rPr>
          <w:bCs/>
          <w:color w:val="000000"/>
          <w:szCs w:val="28"/>
          <w:lang w:val="vi-VN"/>
        </w:rPr>
        <w:t xml:space="preserve"> cấp điện trở lại</w:t>
      </w:r>
    </w:p>
    <w:p w14:paraId="4535AA3C" w14:textId="7483B333" w:rsidR="00997E21" w:rsidRPr="0036465E" w:rsidRDefault="00997E21" w:rsidP="00341C0D">
      <w:pPr>
        <w:numPr>
          <w:ilvl w:val="0"/>
          <w:numId w:val="21"/>
        </w:numPr>
        <w:tabs>
          <w:tab w:val="num" w:pos="709"/>
        </w:tabs>
        <w:spacing w:before="120" w:after="120"/>
        <w:ind w:left="0" w:firstLine="567"/>
        <w:jc w:val="both"/>
        <w:rPr>
          <w:color w:val="000000"/>
          <w:sz w:val="28"/>
          <w:szCs w:val="28"/>
          <w:lang w:val="vi-VN"/>
        </w:rPr>
      </w:pPr>
      <w:r w:rsidRPr="0036465E">
        <w:rPr>
          <w:color w:val="000000"/>
          <w:sz w:val="28"/>
          <w:szCs w:val="28"/>
          <w:lang w:val="vi-VN"/>
        </w:rPr>
        <w:t>Bên bán điện được phép thu chi phí ngừng</w:t>
      </w:r>
      <w:r w:rsidR="008E1738">
        <w:rPr>
          <w:color w:val="000000"/>
          <w:sz w:val="28"/>
          <w:szCs w:val="28"/>
        </w:rPr>
        <w:t>,</w:t>
      </w:r>
      <w:r w:rsidRPr="0036465E">
        <w:rPr>
          <w:color w:val="000000"/>
          <w:sz w:val="28"/>
          <w:szCs w:val="28"/>
          <w:lang w:val="vi-VN"/>
        </w:rPr>
        <w:t xml:space="preserve"> cấp điện trở lại </w:t>
      </w:r>
      <w:r w:rsidR="000B53AA">
        <w:rPr>
          <w:color w:val="000000"/>
          <w:sz w:val="28"/>
          <w:szCs w:val="28"/>
        </w:rPr>
        <w:t xml:space="preserve">theo </w:t>
      </w:r>
      <w:r w:rsidRPr="0036465E">
        <w:rPr>
          <w:color w:val="000000"/>
          <w:sz w:val="28"/>
          <w:szCs w:val="28"/>
          <w:lang w:val="vi-VN"/>
        </w:rPr>
        <w:t xml:space="preserve">quy định tại </w:t>
      </w:r>
      <w:r w:rsidR="0038569D" w:rsidRPr="0038569D">
        <w:rPr>
          <w:color w:val="000000"/>
          <w:sz w:val="28"/>
          <w:szCs w:val="28"/>
          <w:lang w:val="vi-VN"/>
        </w:rPr>
        <w:t>Thông tư này</w:t>
      </w:r>
      <w:r w:rsidRPr="00D11FC9">
        <w:rPr>
          <w:sz w:val="28"/>
          <w:szCs w:val="28"/>
          <w:lang w:val="vi-VN"/>
        </w:rPr>
        <w:t>.</w:t>
      </w:r>
      <w:r w:rsidRPr="0036465E">
        <w:rPr>
          <w:color w:val="000000"/>
          <w:sz w:val="28"/>
          <w:szCs w:val="28"/>
          <w:lang w:val="vi-VN"/>
        </w:rPr>
        <w:t xml:space="preserve"> Chi phí này nhằm bù đắp cho bên bán điện để thực hiện việc ngừng</w:t>
      </w:r>
      <w:r w:rsidR="008E1738">
        <w:rPr>
          <w:color w:val="000000"/>
          <w:sz w:val="28"/>
          <w:szCs w:val="28"/>
        </w:rPr>
        <w:t>,</w:t>
      </w:r>
      <w:r w:rsidRPr="0036465E">
        <w:rPr>
          <w:color w:val="000000"/>
          <w:sz w:val="28"/>
          <w:szCs w:val="28"/>
          <w:lang w:val="vi-VN"/>
        </w:rPr>
        <w:t xml:space="preserve"> cấp điện trở lại. Tiền thu chi phí ngừng và cấp điện trở lại được hạch toán vào doanh thu của bên bán điện (phần doanh thu sản xuất kinh doanh khác) và nộp thuế theo quy định.</w:t>
      </w:r>
    </w:p>
    <w:p w14:paraId="36D09870" w14:textId="5A2B5016" w:rsidR="00997E21" w:rsidRPr="005A30B1" w:rsidRDefault="0038569D" w:rsidP="00341C0D">
      <w:pPr>
        <w:numPr>
          <w:ilvl w:val="0"/>
          <w:numId w:val="21"/>
        </w:numPr>
        <w:tabs>
          <w:tab w:val="num" w:pos="709"/>
        </w:tabs>
        <w:spacing w:before="120" w:after="120"/>
        <w:ind w:left="0" w:firstLine="567"/>
        <w:jc w:val="both"/>
        <w:rPr>
          <w:color w:val="000000"/>
          <w:sz w:val="28"/>
          <w:szCs w:val="28"/>
          <w:lang w:val="vi-VN"/>
        </w:rPr>
      </w:pPr>
      <w:r w:rsidRPr="0038569D">
        <w:rPr>
          <w:color w:val="000000"/>
          <w:sz w:val="28"/>
          <w:szCs w:val="28"/>
          <w:lang w:val="vi-VN"/>
        </w:rPr>
        <w:t>C</w:t>
      </w:r>
      <w:r w:rsidR="00997E21" w:rsidRPr="0036465E">
        <w:rPr>
          <w:color w:val="000000"/>
          <w:sz w:val="28"/>
          <w:szCs w:val="28"/>
          <w:lang w:val="vi-VN"/>
        </w:rPr>
        <w:t xml:space="preserve">hi phí ngừng và cấp điện trở lại được thu </w:t>
      </w:r>
      <w:r w:rsidRPr="0038569D">
        <w:rPr>
          <w:color w:val="000000"/>
          <w:sz w:val="28"/>
          <w:szCs w:val="28"/>
          <w:lang w:val="vi-VN"/>
        </w:rPr>
        <w:t>như sau:</w:t>
      </w:r>
    </w:p>
    <w:p w14:paraId="7B74D5F4" w14:textId="77777777" w:rsidR="00997E21" w:rsidRPr="00997E21" w:rsidRDefault="0038569D" w:rsidP="00341C0D">
      <w:pPr>
        <w:spacing w:before="120" w:after="120"/>
        <w:ind w:firstLine="567"/>
        <w:jc w:val="both"/>
        <w:rPr>
          <w:color w:val="000000"/>
          <w:sz w:val="28"/>
          <w:szCs w:val="28"/>
          <w:lang w:val="vi-VN"/>
        </w:rPr>
      </w:pPr>
      <w:r w:rsidRPr="0038569D">
        <w:rPr>
          <w:color w:val="000000"/>
          <w:sz w:val="28"/>
          <w:szCs w:val="28"/>
          <w:lang w:val="vi-VN"/>
        </w:rPr>
        <w:t>a) Thu trư</w:t>
      </w:r>
      <w:r w:rsidR="00997E21">
        <w:rPr>
          <w:color w:val="000000"/>
          <w:sz w:val="28"/>
          <w:szCs w:val="28"/>
          <w:lang w:val="vi-VN"/>
        </w:rPr>
        <w:t>ớ</w:t>
      </w:r>
      <w:r w:rsidRPr="0038569D">
        <w:rPr>
          <w:color w:val="000000"/>
          <w:sz w:val="28"/>
          <w:szCs w:val="28"/>
          <w:lang w:val="vi-VN"/>
        </w:rPr>
        <w:t xml:space="preserve">c </w:t>
      </w:r>
      <w:r w:rsidR="00997E21" w:rsidRPr="0036465E">
        <w:rPr>
          <w:color w:val="000000"/>
          <w:sz w:val="28"/>
          <w:szCs w:val="28"/>
          <w:lang w:val="vi-VN"/>
        </w:rPr>
        <w:t xml:space="preserve">khi ngừng cấp điện đối với đối tượng quy định tại </w:t>
      </w:r>
      <w:r w:rsidR="00633BA9">
        <w:rPr>
          <w:color w:val="000000"/>
          <w:sz w:val="28"/>
          <w:szCs w:val="28"/>
        </w:rPr>
        <w:t>k</w:t>
      </w:r>
      <w:r w:rsidR="00633BA9" w:rsidRPr="0036465E">
        <w:rPr>
          <w:color w:val="000000"/>
          <w:sz w:val="28"/>
          <w:szCs w:val="28"/>
          <w:lang w:val="vi-VN"/>
        </w:rPr>
        <w:t xml:space="preserve">hoản </w:t>
      </w:r>
      <w:r w:rsidR="00997E21" w:rsidRPr="0036465E">
        <w:rPr>
          <w:color w:val="000000"/>
          <w:sz w:val="28"/>
          <w:szCs w:val="28"/>
          <w:lang w:val="vi-VN"/>
        </w:rPr>
        <w:t>2</w:t>
      </w:r>
      <w:r w:rsidRPr="0038569D">
        <w:rPr>
          <w:color w:val="000000"/>
          <w:sz w:val="28"/>
          <w:szCs w:val="28"/>
          <w:lang w:val="vi-VN"/>
        </w:rPr>
        <w:t xml:space="preserve"> và</w:t>
      </w:r>
      <w:r w:rsidR="00997E21" w:rsidRPr="0036465E">
        <w:rPr>
          <w:color w:val="000000"/>
          <w:sz w:val="28"/>
          <w:szCs w:val="28"/>
          <w:lang w:val="vi-VN"/>
        </w:rPr>
        <w:t xml:space="preserve"> </w:t>
      </w:r>
      <w:r w:rsidR="00633BA9">
        <w:rPr>
          <w:color w:val="000000"/>
          <w:sz w:val="28"/>
          <w:szCs w:val="28"/>
        </w:rPr>
        <w:t>k</w:t>
      </w:r>
      <w:r w:rsidR="00633BA9" w:rsidRPr="0036465E">
        <w:rPr>
          <w:color w:val="000000"/>
          <w:sz w:val="28"/>
          <w:szCs w:val="28"/>
          <w:lang w:val="vi-VN"/>
        </w:rPr>
        <w:t xml:space="preserve">hoản </w:t>
      </w:r>
      <w:r w:rsidR="00997E21" w:rsidRPr="0036465E">
        <w:rPr>
          <w:color w:val="000000"/>
          <w:sz w:val="28"/>
          <w:szCs w:val="28"/>
          <w:lang w:val="vi-VN"/>
        </w:rPr>
        <w:t xml:space="preserve">3 Điều 2 Thông tư này; </w:t>
      </w:r>
    </w:p>
    <w:p w14:paraId="4C40E69A" w14:textId="77777777" w:rsidR="00997E21" w:rsidRPr="0036465E" w:rsidRDefault="0038569D" w:rsidP="00341C0D">
      <w:pPr>
        <w:spacing w:before="120" w:after="120"/>
        <w:ind w:firstLine="567"/>
        <w:jc w:val="both"/>
        <w:rPr>
          <w:color w:val="000000"/>
          <w:sz w:val="28"/>
          <w:szCs w:val="28"/>
          <w:lang w:val="vi-VN"/>
        </w:rPr>
      </w:pPr>
      <w:r w:rsidRPr="0038569D">
        <w:rPr>
          <w:color w:val="000000"/>
          <w:sz w:val="28"/>
          <w:szCs w:val="28"/>
          <w:lang w:val="vi-VN"/>
        </w:rPr>
        <w:t>b) T</w:t>
      </w:r>
      <w:r w:rsidR="00997E21" w:rsidRPr="0036465E">
        <w:rPr>
          <w:color w:val="000000"/>
          <w:sz w:val="28"/>
          <w:szCs w:val="28"/>
          <w:lang w:val="vi-VN"/>
        </w:rPr>
        <w:t xml:space="preserve">hu trước khi cấp điện trở lại đối với đối tượng quy định tại </w:t>
      </w:r>
      <w:r w:rsidR="00633BA9">
        <w:rPr>
          <w:color w:val="000000"/>
          <w:sz w:val="28"/>
          <w:szCs w:val="28"/>
        </w:rPr>
        <w:t>k</w:t>
      </w:r>
      <w:r w:rsidR="00633BA9" w:rsidRPr="0036465E">
        <w:rPr>
          <w:color w:val="000000"/>
          <w:sz w:val="28"/>
          <w:szCs w:val="28"/>
          <w:lang w:val="vi-VN"/>
        </w:rPr>
        <w:t xml:space="preserve">hoản </w:t>
      </w:r>
      <w:r w:rsidR="00997E21" w:rsidRPr="0036465E">
        <w:rPr>
          <w:color w:val="000000"/>
          <w:sz w:val="28"/>
          <w:szCs w:val="28"/>
          <w:lang w:val="vi-VN"/>
        </w:rPr>
        <w:t>4 Điều 2 Thông tư này.</w:t>
      </w:r>
    </w:p>
    <w:p w14:paraId="70DB909D" w14:textId="77777777" w:rsidR="00997E21" w:rsidRPr="00FF44AE" w:rsidRDefault="00997E21" w:rsidP="00341C0D">
      <w:pPr>
        <w:pStyle w:val="Heading1"/>
        <w:spacing w:before="120" w:after="120"/>
        <w:rPr>
          <w:bCs w:val="0"/>
          <w:lang w:val="vi-VN"/>
        </w:rPr>
      </w:pPr>
      <w:r w:rsidRPr="00FF44AE">
        <w:rPr>
          <w:bCs w:val="0"/>
          <w:lang w:val="vi-VN"/>
        </w:rPr>
        <w:lastRenderedPageBreak/>
        <w:t>Chương</w:t>
      </w:r>
      <w:r w:rsidR="000A7B64" w:rsidRPr="00FF44AE">
        <w:rPr>
          <w:bCs w:val="0"/>
        </w:rPr>
        <w:t xml:space="preserve"> </w:t>
      </w:r>
      <w:r w:rsidRPr="00FF44AE">
        <w:rPr>
          <w:bCs w:val="0"/>
          <w:lang w:val="vi-VN"/>
        </w:rPr>
        <w:t xml:space="preserve"> II</w:t>
      </w:r>
    </w:p>
    <w:p w14:paraId="3247BBBD" w14:textId="739CB601" w:rsidR="00E45A01" w:rsidRPr="00FF44AE" w:rsidRDefault="006055C6" w:rsidP="00341C0D">
      <w:pPr>
        <w:pStyle w:val="Heading1"/>
        <w:spacing w:before="120" w:after="120"/>
        <w:rPr>
          <w:bCs w:val="0"/>
          <w:lang w:val="vi-VN"/>
        </w:rPr>
      </w:pPr>
      <w:r w:rsidRPr="00FF44AE">
        <w:rPr>
          <w:bCs w:val="0"/>
          <w:lang w:val="vi-VN"/>
        </w:rPr>
        <w:t xml:space="preserve">PHƯƠNG PHÁP XÁC </w:t>
      </w:r>
      <w:r w:rsidRPr="00100B6F">
        <w:rPr>
          <w:rStyle w:val="aligncenter"/>
        </w:rPr>
        <w:t>ĐỊNH</w:t>
      </w:r>
      <w:r w:rsidRPr="00FF44AE">
        <w:rPr>
          <w:bCs w:val="0"/>
          <w:lang w:val="vi-VN"/>
        </w:rPr>
        <w:t xml:space="preserve"> </w:t>
      </w:r>
      <w:r w:rsidR="003A409D">
        <w:rPr>
          <w:bCs w:val="0"/>
        </w:rPr>
        <w:t xml:space="preserve">VÀ </w:t>
      </w:r>
      <w:r w:rsidR="00997E21" w:rsidRPr="00FF44AE">
        <w:rPr>
          <w:bCs w:val="0"/>
          <w:lang w:val="vi-VN"/>
        </w:rPr>
        <w:t xml:space="preserve">MỨC CHI PHÍ </w:t>
      </w:r>
    </w:p>
    <w:p w14:paraId="04FA204C" w14:textId="4AAC4A49" w:rsidR="00997E21" w:rsidRPr="00FF44AE" w:rsidRDefault="00997E21" w:rsidP="00341C0D">
      <w:pPr>
        <w:keepNext/>
        <w:widowControl w:val="0"/>
        <w:spacing w:before="120" w:after="120"/>
        <w:jc w:val="center"/>
        <w:rPr>
          <w:b/>
          <w:bCs/>
          <w:sz w:val="28"/>
          <w:szCs w:val="28"/>
          <w:lang w:val="vi-VN"/>
        </w:rPr>
      </w:pPr>
      <w:r w:rsidRPr="00FF44AE">
        <w:rPr>
          <w:b/>
          <w:bCs/>
          <w:sz w:val="28"/>
          <w:szCs w:val="28"/>
          <w:lang w:val="vi-VN"/>
        </w:rPr>
        <w:t>NGỪNG</w:t>
      </w:r>
      <w:r w:rsidR="008E1738">
        <w:rPr>
          <w:b/>
          <w:bCs/>
          <w:sz w:val="28"/>
          <w:szCs w:val="28"/>
        </w:rPr>
        <w:t>,</w:t>
      </w:r>
      <w:r w:rsidRPr="00FF44AE">
        <w:rPr>
          <w:b/>
          <w:bCs/>
          <w:sz w:val="28"/>
          <w:szCs w:val="28"/>
          <w:lang w:val="vi-VN"/>
        </w:rPr>
        <w:t xml:space="preserve"> CẤP ĐIỆN TRỞ LẠI</w:t>
      </w:r>
    </w:p>
    <w:p w14:paraId="0AB5C6E6" w14:textId="4EAABABF" w:rsidR="00997E21" w:rsidRPr="00FF44AE" w:rsidRDefault="0038569D" w:rsidP="00100B6F">
      <w:pPr>
        <w:pStyle w:val="Heading3"/>
        <w:numPr>
          <w:ilvl w:val="0"/>
          <w:numId w:val="20"/>
        </w:numPr>
        <w:tabs>
          <w:tab w:val="num" w:pos="1560"/>
        </w:tabs>
        <w:spacing w:after="120"/>
        <w:ind w:left="0" w:firstLine="567"/>
        <w:rPr>
          <w:bCs/>
          <w:color w:val="000000"/>
          <w:szCs w:val="28"/>
          <w:lang w:val="vi-VN"/>
        </w:rPr>
      </w:pPr>
      <w:r w:rsidRPr="00FF44AE">
        <w:rPr>
          <w:bCs/>
          <w:color w:val="000000"/>
          <w:szCs w:val="28"/>
          <w:lang w:val="vi-VN"/>
        </w:rPr>
        <w:t>Nguyên t</w:t>
      </w:r>
      <w:r w:rsidR="00997E21" w:rsidRPr="00FF44AE">
        <w:rPr>
          <w:bCs/>
          <w:color w:val="000000"/>
          <w:szCs w:val="28"/>
          <w:lang w:val="vi-VN"/>
        </w:rPr>
        <w:t>ắ</w:t>
      </w:r>
      <w:r w:rsidRPr="00FF44AE">
        <w:rPr>
          <w:bCs/>
          <w:color w:val="000000"/>
          <w:szCs w:val="28"/>
          <w:lang w:val="vi-VN"/>
        </w:rPr>
        <w:t>c</w:t>
      </w:r>
      <w:r w:rsidR="00997E21" w:rsidRPr="00FF44AE">
        <w:rPr>
          <w:bCs/>
          <w:color w:val="000000"/>
          <w:szCs w:val="28"/>
          <w:lang w:val="vi-VN"/>
        </w:rPr>
        <w:t xml:space="preserve"> tính mức chi phí ngừng</w:t>
      </w:r>
      <w:r w:rsidR="008E1738">
        <w:rPr>
          <w:bCs/>
          <w:color w:val="000000"/>
          <w:szCs w:val="28"/>
        </w:rPr>
        <w:t xml:space="preserve">, </w:t>
      </w:r>
      <w:r w:rsidR="00997E21" w:rsidRPr="00FF44AE">
        <w:rPr>
          <w:bCs/>
          <w:color w:val="000000"/>
          <w:szCs w:val="28"/>
          <w:lang w:val="vi-VN"/>
        </w:rPr>
        <w:t>cấp điện trở lại</w:t>
      </w:r>
    </w:p>
    <w:p w14:paraId="00F973B2" w14:textId="18140FA6" w:rsidR="003A409D" w:rsidRDefault="003A409D" w:rsidP="003A409D">
      <w:pPr>
        <w:numPr>
          <w:ilvl w:val="0"/>
          <w:numId w:val="28"/>
        </w:numPr>
        <w:tabs>
          <w:tab w:val="num" w:pos="709"/>
        </w:tabs>
        <w:spacing w:before="80" w:after="80"/>
        <w:ind w:left="0" w:firstLine="567"/>
        <w:jc w:val="both"/>
        <w:rPr>
          <w:color w:val="000000"/>
          <w:sz w:val="28"/>
          <w:szCs w:val="28"/>
          <w:lang w:val="vi-VN"/>
        </w:rPr>
      </w:pPr>
      <w:r w:rsidRPr="0036465E">
        <w:rPr>
          <w:color w:val="000000"/>
          <w:sz w:val="28"/>
          <w:szCs w:val="28"/>
          <w:lang w:val="vi-VN"/>
        </w:rPr>
        <w:t xml:space="preserve">Công thức tính mức chi phí </w:t>
      </w:r>
      <w:r>
        <w:rPr>
          <w:color w:val="000000"/>
          <w:sz w:val="28"/>
          <w:szCs w:val="28"/>
        </w:rPr>
        <w:t xml:space="preserve">cho một lần </w:t>
      </w:r>
      <w:r w:rsidRPr="0036465E">
        <w:rPr>
          <w:color w:val="000000"/>
          <w:sz w:val="28"/>
          <w:szCs w:val="28"/>
          <w:lang w:val="vi-VN"/>
        </w:rPr>
        <w:t>ngừng</w:t>
      </w:r>
      <w:r w:rsidR="008E1738">
        <w:rPr>
          <w:color w:val="000000"/>
          <w:sz w:val="28"/>
          <w:szCs w:val="28"/>
        </w:rPr>
        <w:t>,</w:t>
      </w:r>
      <w:r w:rsidRPr="0036465E">
        <w:rPr>
          <w:color w:val="000000"/>
          <w:sz w:val="28"/>
          <w:szCs w:val="28"/>
          <w:lang w:val="vi-VN"/>
        </w:rPr>
        <w:t xml:space="preserve"> cấp điện trở lại như sau:</w:t>
      </w:r>
    </w:p>
    <w:p w14:paraId="6FBE5BA2" w14:textId="0B2BB15B" w:rsidR="003A409D" w:rsidRPr="00455697" w:rsidRDefault="00455697" w:rsidP="00FA28FF">
      <w:pPr>
        <w:spacing w:before="80" w:after="80" w:line="252" w:lineRule="auto"/>
        <w:ind w:left="720"/>
        <w:jc w:val="both"/>
        <w:rPr>
          <w:i/>
          <w:color w:val="000000"/>
          <w:sz w:val="28"/>
          <w:szCs w:val="28"/>
          <w:lang w:val="vi-VN"/>
        </w:rPr>
      </w:pPr>
      <m:oMathPara>
        <m:oMathParaPr>
          <m:jc m:val="center"/>
        </m:oMathParaPr>
        <m:oMath>
          <m:r>
            <w:rPr>
              <w:rFonts w:ascii="Cambria Math" w:hAnsi="Cambria Math"/>
              <w:sz w:val="28"/>
              <w:szCs w:val="28"/>
            </w:rPr>
            <m:t>T</m:t>
          </m:r>
          <m:r>
            <w:rPr>
              <w:rFonts w:ascii="Cambria Math" w:hAnsi="Cambria Math"/>
              <w:sz w:val="28"/>
              <w:szCs w:val="28"/>
              <w:lang w:val="vi-VN"/>
            </w:rPr>
            <m:t>=M</m:t>
          </m:r>
          <m:r>
            <w:rPr>
              <w:rFonts w:ascii="Cambria Math" w:hAnsi="Cambria Math" w:hint="eastAsia"/>
              <w:sz w:val="28"/>
              <w:szCs w:val="28"/>
              <w:lang w:val="vi-VN"/>
            </w:rPr>
            <m:t>×</m:t>
          </m:r>
          <m:r>
            <w:rPr>
              <w:rFonts w:ascii="Cambria Math" w:hAnsi="Cambria Math"/>
              <w:sz w:val="28"/>
              <w:szCs w:val="28"/>
              <w:lang w:val="vi-VN"/>
            </w:rPr>
            <m:t>k</m:t>
          </m:r>
          <m:r>
            <w:rPr>
              <w:rFonts w:ascii="Cambria Math" w:hAnsi="Cambria Math" w:hint="eastAsia"/>
              <w:sz w:val="28"/>
              <w:szCs w:val="28"/>
              <w:lang w:val="vi-VN"/>
            </w:rPr>
            <m:t>×</m:t>
          </m:r>
          <m:r>
            <w:rPr>
              <w:rFonts w:ascii="Cambria Math" w:hAnsi="Cambria Math"/>
              <w:sz w:val="28"/>
              <w:szCs w:val="28"/>
              <w:lang w:val="vi-VN"/>
            </w:rPr>
            <m:t>n</m:t>
          </m:r>
        </m:oMath>
      </m:oMathPara>
    </w:p>
    <w:p w14:paraId="74CE3A67" w14:textId="77777777" w:rsidR="003A409D" w:rsidRPr="00FA28FF" w:rsidRDefault="003A409D" w:rsidP="001C076D">
      <w:pPr>
        <w:spacing w:before="120" w:after="120" w:line="252" w:lineRule="auto"/>
        <w:ind w:left="720"/>
        <w:rPr>
          <w:color w:val="000000"/>
          <w:sz w:val="28"/>
          <w:szCs w:val="28"/>
        </w:rPr>
      </w:pPr>
      <w:r w:rsidRPr="00FA28FF">
        <w:rPr>
          <w:color w:val="000000"/>
          <w:sz w:val="28"/>
          <w:szCs w:val="28"/>
        </w:rPr>
        <w:t>Trong đó:</w:t>
      </w:r>
    </w:p>
    <w:p w14:paraId="26A378A1" w14:textId="54A91684" w:rsidR="003A409D" w:rsidRPr="00FA28FF" w:rsidRDefault="003A409D" w:rsidP="001C076D">
      <w:pPr>
        <w:spacing w:before="120" w:after="120" w:line="252" w:lineRule="auto"/>
        <w:ind w:firstLine="720"/>
        <w:jc w:val="both"/>
        <w:rPr>
          <w:color w:val="000000"/>
          <w:sz w:val="28"/>
          <w:szCs w:val="28"/>
        </w:rPr>
      </w:pPr>
      <w:r w:rsidRPr="00FA28FF">
        <w:rPr>
          <w:color w:val="000000"/>
          <w:sz w:val="28"/>
          <w:szCs w:val="28"/>
          <w:lang w:val="fr-FR"/>
        </w:rPr>
        <w:t xml:space="preserve">- </w:t>
      </w:r>
      <w:r w:rsidRPr="00FA28FF">
        <w:rPr>
          <w:color w:val="000000"/>
          <w:sz w:val="28"/>
          <w:szCs w:val="28"/>
          <w:lang w:val="vi-VN"/>
        </w:rPr>
        <w:t>T: Số tiền bên bán điện được phép thu để thực hiện việc ngừng</w:t>
      </w:r>
      <w:r w:rsidR="008E1738">
        <w:rPr>
          <w:color w:val="000000"/>
          <w:sz w:val="28"/>
          <w:szCs w:val="28"/>
        </w:rPr>
        <w:t xml:space="preserve">, </w:t>
      </w:r>
      <w:r w:rsidRPr="00FA28FF">
        <w:rPr>
          <w:color w:val="000000"/>
          <w:sz w:val="28"/>
          <w:szCs w:val="28"/>
          <w:lang w:val="vi-VN"/>
        </w:rPr>
        <w:t>cấp điện trở lại;</w:t>
      </w:r>
    </w:p>
    <w:p w14:paraId="68579207" w14:textId="75D19D2B" w:rsidR="003A409D" w:rsidRPr="00FA28FF" w:rsidRDefault="003A409D" w:rsidP="001C076D">
      <w:pPr>
        <w:spacing w:before="120" w:after="120" w:line="264" w:lineRule="auto"/>
        <w:ind w:firstLine="720"/>
        <w:jc w:val="both"/>
        <w:rPr>
          <w:color w:val="000000"/>
          <w:sz w:val="28"/>
          <w:szCs w:val="28"/>
          <w:lang w:val="vi-VN"/>
        </w:rPr>
      </w:pPr>
      <w:r w:rsidRPr="00FA28FF">
        <w:rPr>
          <w:color w:val="000000"/>
          <w:sz w:val="28"/>
          <w:szCs w:val="28"/>
          <w:lang w:val="fr-FR"/>
        </w:rPr>
        <w:t xml:space="preserve">- </w:t>
      </w:r>
      <w:r w:rsidRPr="00FA28FF">
        <w:rPr>
          <w:color w:val="000000"/>
          <w:sz w:val="28"/>
          <w:szCs w:val="28"/>
          <w:lang w:val="vi-VN"/>
        </w:rPr>
        <w:t>M: Mức chi phí ngừng</w:t>
      </w:r>
      <w:r w:rsidR="008E1738">
        <w:rPr>
          <w:color w:val="000000"/>
          <w:sz w:val="28"/>
          <w:szCs w:val="28"/>
        </w:rPr>
        <w:t xml:space="preserve">, </w:t>
      </w:r>
      <w:r w:rsidRPr="00FA28FF">
        <w:rPr>
          <w:color w:val="000000"/>
          <w:sz w:val="28"/>
          <w:szCs w:val="28"/>
          <w:lang w:val="vi-VN"/>
        </w:rPr>
        <w:t>cấp điện trở lại cơ sở quy định tại Điều 6 Thông tư này;</w:t>
      </w:r>
    </w:p>
    <w:p w14:paraId="0289F2B5" w14:textId="0C1A61B3" w:rsidR="003A409D" w:rsidRPr="00FA28FF" w:rsidRDefault="003A409D" w:rsidP="001C076D">
      <w:pPr>
        <w:spacing w:before="120" w:after="120" w:line="264" w:lineRule="auto"/>
        <w:ind w:firstLine="720"/>
        <w:jc w:val="both"/>
        <w:rPr>
          <w:color w:val="000000"/>
          <w:sz w:val="28"/>
          <w:szCs w:val="28"/>
          <w:lang w:val="vi-VN"/>
        </w:rPr>
      </w:pPr>
      <w:r w:rsidRPr="00FA28FF">
        <w:rPr>
          <w:color w:val="000000"/>
          <w:sz w:val="28"/>
          <w:szCs w:val="28"/>
        </w:rPr>
        <w:t>-</w:t>
      </w:r>
      <w:r w:rsidRPr="00FA28FF">
        <w:rPr>
          <w:color w:val="000000"/>
          <w:sz w:val="28"/>
          <w:szCs w:val="28"/>
          <w:lang w:val="vi-VN"/>
        </w:rPr>
        <w:t xml:space="preserve"> k: Hệ số điều chỉnh theo khoảng cách quy định tại Điều 7 Thông tư này;</w:t>
      </w:r>
    </w:p>
    <w:p w14:paraId="0130CD45" w14:textId="6489CD0B" w:rsidR="003A409D" w:rsidRPr="00FA28FF" w:rsidRDefault="003A409D" w:rsidP="001C076D">
      <w:pPr>
        <w:spacing w:before="120" w:after="120" w:line="264" w:lineRule="auto"/>
        <w:ind w:firstLine="720"/>
        <w:jc w:val="both"/>
        <w:rPr>
          <w:color w:val="000000"/>
          <w:spacing w:val="-2"/>
          <w:sz w:val="28"/>
          <w:szCs w:val="28"/>
          <w:lang w:val="vi-VN"/>
        </w:rPr>
      </w:pPr>
      <w:r w:rsidRPr="00FA28FF">
        <w:rPr>
          <w:color w:val="000000"/>
          <w:sz w:val="28"/>
          <w:szCs w:val="28"/>
        </w:rPr>
        <w:t>-</w:t>
      </w:r>
      <w:r w:rsidRPr="00FA28FF">
        <w:rPr>
          <w:color w:val="000000"/>
          <w:sz w:val="28"/>
          <w:szCs w:val="28"/>
          <w:lang w:val="vi-VN"/>
        </w:rPr>
        <w:t xml:space="preserve"> </w:t>
      </w:r>
      <w:r w:rsidRPr="00FA28FF">
        <w:rPr>
          <w:color w:val="000000"/>
          <w:spacing w:val="-2"/>
          <w:sz w:val="28"/>
          <w:szCs w:val="28"/>
          <w:lang w:val="vi-VN"/>
        </w:rPr>
        <w:t xml:space="preserve">n: Hệ số điều chỉnh theo vùng, miền quy định tại Điều </w:t>
      </w:r>
      <w:r>
        <w:rPr>
          <w:color w:val="000000"/>
          <w:spacing w:val="-2"/>
          <w:sz w:val="28"/>
          <w:szCs w:val="28"/>
        </w:rPr>
        <w:t>8</w:t>
      </w:r>
      <w:r w:rsidRPr="00FA28FF">
        <w:rPr>
          <w:color w:val="000000"/>
          <w:spacing w:val="-2"/>
          <w:sz w:val="28"/>
          <w:szCs w:val="28"/>
          <w:lang w:val="vi-VN"/>
        </w:rPr>
        <w:t xml:space="preserve"> Thông tư này.</w:t>
      </w:r>
    </w:p>
    <w:p w14:paraId="19C99DD8" w14:textId="14EB6868" w:rsidR="003A409D" w:rsidRPr="005A30B1" w:rsidRDefault="003A409D" w:rsidP="001C076D">
      <w:pPr>
        <w:numPr>
          <w:ilvl w:val="0"/>
          <w:numId w:val="28"/>
        </w:numPr>
        <w:tabs>
          <w:tab w:val="num" w:pos="709"/>
        </w:tabs>
        <w:spacing w:before="120" w:after="120"/>
        <w:ind w:left="0" w:firstLine="567"/>
        <w:jc w:val="both"/>
        <w:rPr>
          <w:color w:val="000000"/>
          <w:sz w:val="28"/>
          <w:szCs w:val="28"/>
          <w:lang w:val="vi-VN"/>
        </w:rPr>
      </w:pPr>
      <w:r w:rsidRPr="005A30B1">
        <w:rPr>
          <w:color w:val="000000"/>
          <w:sz w:val="28"/>
          <w:szCs w:val="28"/>
          <w:lang w:val="vi-VN"/>
        </w:rPr>
        <w:t xml:space="preserve">Mức chi phí </w:t>
      </w:r>
      <w:r>
        <w:rPr>
          <w:color w:val="000000"/>
          <w:sz w:val="28"/>
          <w:szCs w:val="28"/>
        </w:rPr>
        <w:t xml:space="preserve">cho </w:t>
      </w:r>
      <w:r w:rsidR="0099654D">
        <w:rPr>
          <w:color w:val="000000"/>
          <w:sz w:val="28"/>
          <w:szCs w:val="28"/>
        </w:rPr>
        <w:t>01 (</w:t>
      </w:r>
      <w:r>
        <w:rPr>
          <w:color w:val="000000"/>
          <w:sz w:val="28"/>
          <w:szCs w:val="28"/>
        </w:rPr>
        <w:t>một</w:t>
      </w:r>
      <w:r w:rsidR="0099654D">
        <w:rPr>
          <w:color w:val="000000"/>
          <w:sz w:val="28"/>
          <w:szCs w:val="28"/>
        </w:rPr>
        <w:t>)</w:t>
      </w:r>
      <w:r>
        <w:rPr>
          <w:color w:val="000000"/>
          <w:sz w:val="28"/>
          <w:szCs w:val="28"/>
        </w:rPr>
        <w:t xml:space="preserve"> lần </w:t>
      </w:r>
      <w:r w:rsidRPr="005A30B1">
        <w:rPr>
          <w:color w:val="000000"/>
          <w:sz w:val="28"/>
          <w:szCs w:val="28"/>
          <w:lang w:val="vi-VN"/>
        </w:rPr>
        <w:t>ngừng</w:t>
      </w:r>
      <w:r w:rsidR="008E1738">
        <w:rPr>
          <w:color w:val="000000"/>
          <w:sz w:val="28"/>
          <w:szCs w:val="28"/>
        </w:rPr>
        <w:t>,</w:t>
      </w:r>
      <w:r w:rsidRPr="005A30B1">
        <w:rPr>
          <w:color w:val="000000"/>
          <w:sz w:val="28"/>
          <w:szCs w:val="28"/>
          <w:lang w:val="vi-VN"/>
        </w:rPr>
        <w:t xml:space="preserve"> cấp điện trở lại quy định tại Điều này </w:t>
      </w:r>
      <w:r w:rsidRPr="0038569D">
        <w:rPr>
          <w:color w:val="000000"/>
          <w:sz w:val="28"/>
          <w:szCs w:val="28"/>
          <w:lang w:val="vi-VN"/>
        </w:rPr>
        <w:t>chưa</w:t>
      </w:r>
      <w:r w:rsidRPr="005A30B1">
        <w:rPr>
          <w:color w:val="000000"/>
          <w:sz w:val="28"/>
          <w:szCs w:val="28"/>
          <w:lang w:val="vi-VN"/>
        </w:rPr>
        <w:t xml:space="preserve"> bao gồm</w:t>
      </w:r>
      <w:r w:rsidRPr="0038569D">
        <w:rPr>
          <w:color w:val="000000"/>
          <w:sz w:val="28"/>
          <w:szCs w:val="28"/>
          <w:lang w:val="vi-VN"/>
        </w:rPr>
        <w:t xml:space="preserve"> </w:t>
      </w:r>
      <w:r w:rsidRPr="005A30B1">
        <w:rPr>
          <w:color w:val="000000"/>
          <w:sz w:val="28"/>
          <w:szCs w:val="28"/>
          <w:lang w:val="vi-VN"/>
        </w:rPr>
        <w:t xml:space="preserve">thuế </w:t>
      </w:r>
      <w:r>
        <w:rPr>
          <w:color w:val="000000"/>
          <w:sz w:val="28"/>
          <w:szCs w:val="28"/>
        </w:rPr>
        <w:t>giá trị gia tăng (</w:t>
      </w:r>
      <w:r w:rsidRPr="0038569D">
        <w:rPr>
          <w:color w:val="000000"/>
          <w:sz w:val="28"/>
          <w:szCs w:val="28"/>
          <w:lang w:val="vi-VN"/>
        </w:rPr>
        <w:t>VAT</w:t>
      </w:r>
      <w:r>
        <w:rPr>
          <w:color w:val="000000"/>
          <w:sz w:val="28"/>
          <w:szCs w:val="28"/>
        </w:rPr>
        <w:t>)</w:t>
      </w:r>
      <w:r w:rsidRPr="005A30B1">
        <w:rPr>
          <w:color w:val="000000"/>
          <w:sz w:val="28"/>
          <w:szCs w:val="28"/>
          <w:lang w:val="vi-VN"/>
        </w:rPr>
        <w:t>.</w:t>
      </w:r>
    </w:p>
    <w:p w14:paraId="487F09FE" w14:textId="0AAC0778" w:rsidR="00FA28FF" w:rsidRPr="00FA28FF" w:rsidRDefault="00997E21" w:rsidP="00FA28FF">
      <w:pPr>
        <w:pStyle w:val="Heading3"/>
        <w:numPr>
          <w:ilvl w:val="0"/>
          <w:numId w:val="20"/>
        </w:numPr>
        <w:tabs>
          <w:tab w:val="num" w:pos="1560"/>
        </w:tabs>
        <w:spacing w:before="80" w:after="80"/>
        <w:ind w:left="0" w:firstLine="567"/>
        <w:jc w:val="both"/>
        <w:rPr>
          <w:color w:val="000000"/>
          <w:szCs w:val="28"/>
        </w:rPr>
      </w:pPr>
      <w:r w:rsidRPr="00FA28FF">
        <w:rPr>
          <w:bCs/>
          <w:color w:val="000000"/>
          <w:szCs w:val="28"/>
          <w:lang w:val="vi-VN"/>
        </w:rPr>
        <w:t>Mức chi phí ngừng</w:t>
      </w:r>
      <w:r w:rsidR="008E1738" w:rsidRPr="00FA28FF">
        <w:rPr>
          <w:bCs/>
          <w:color w:val="000000"/>
          <w:szCs w:val="28"/>
        </w:rPr>
        <w:t>,</w:t>
      </w:r>
      <w:r w:rsidRPr="00FA28FF">
        <w:rPr>
          <w:bCs/>
          <w:color w:val="000000"/>
          <w:szCs w:val="28"/>
          <w:lang w:val="vi-VN"/>
        </w:rPr>
        <w:t xml:space="preserve"> cấp điện trở lại cơ sở </w:t>
      </w:r>
      <w:r w:rsidR="00FA28FF">
        <w:rPr>
          <w:bCs/>
          <w:color w:val="000000"/>
          <w:szCs w:val="28"/>
        </w:rPr>
        <w:t>(M)</w:t>
      </w:r>
    </w:p>
    <w:p w14:paraId="44D24C57" w14:textId="4CAF4285" w:rsidR="003F10AB" w:rsidRPr="00FA28FF" w:rsidRDefault="003F10AB" w:rsidP="00FA28FF">
      <w:pPr>
        <w:pStyle w:val="Heading3"/>
        <w:numPr>
          <w:ilvl w:val="0"/>
          <w:numId w:val="0"/>
        </w:numPr>
        <w:spacing w:before="80" w:after="80"/>
        <w:ind w:left="567"/>
        <w:jc w:val="both"/>
        <w:rPr>
          <w:b w:val="0"/>
          <w:color w:val="000000"/>
          <w:szCs w:val="28"/>
        </w:rPr>
      </w:pPr>
      <w:r w:rsidRPr="00FA28FF">
        <w:rPr>
          <w:b w:val="0"/>
          <w:color w:val="000000"/>
          <w:szCs w:val="28"/>
          <w:lang w:val="vi-VN"/>
        </w:rPr>
        <w:t xml:space="preserve">1. </w:t>
      </w:r>
      <w:r w:rsidRPr="00FA28FF">
        <w:rPr>
          <w:b w:val="0"/>
          <w:color w:val="000000"/>
          <w:szCs w:val="28"/>
        </w:rPr>
        <w:t>Công thức tính mức chi phí ngừng</w:t>
      </w:r>
      <w:r w:rsidR="0099654D" w:rsidRPr="00FA28FF">
        <w:rPr>
          <w:b w:val="0"/>
          <w:color w:val="000000"/>
          <w:szCs w:val="28"/>
        </w:rPr>
        <w:t>,</w:t>
      </w:r>
      <w:r w:rsidRPr="00FA28FF">
        <w:rPr>
          <w:b w:val="0"/>
          <w:color w:val="000000"/>
          <w:szCs w:val="28"/>
        </w:rPr>
        <w:t xml:space="preserve"> cấp điện trở lại cơ sở (M) </w:t>
      </w:r>
    </w:p>
    <w:p w14:paraId="52C7746E" w14:textId="551CAB48" w:rsidR="00997E21" w:rsidRPr="00FA28FF" w:rsidRDefault="00997E21" w:rsidP="00FA28FF">
      <w:pPr>
        <w:spacing w:before="80" w:after="80"/>
        <w:ind w:firstLine="567"/>
        <w:jc w:val="both"/>
        <w:rPr>
          <w:color w:val="000000"/>
          <w:sz w:val="28"/>
          <w:szCs w:val="28"/>
          <w:lang w:val="vi-VN"/>
        </w:rPr>
      </w:pPr>
      <w:r w:rsidRPr="00FA28FF">
        <w:rPr>
          <w:color w:val="000000"/>
          <w:sz w:val="28"/>
          <w:szCs w:val="28"/>
          <w:lang w:val="vi-VN"/>
        </w:rPr>
        <w:t xml:space="preserve">Mức chi phí ngừng và cấp điện trở lại cơ sở (M) là mức chi phí cho </w:t>
      </w:r>
      <w:r w:rsidR="00E45A01" w:rsidRPr="00FA28FF">
        <w:rPr>
          <w:color w:val="000000"/>
          <w:sz w:val="28"/>
          <w:szCs w:val="28"/>
          <w:lang w:val="vi-VN"/>
        </w:rPr>
        <w:t>01 (</w:t>
      </w:r>
      <w:r w:rsidRPr="00FA28FF">
        <w:rPr>
          <w:color w:val="000000"/>
          <w:sz w:val="28"/>
          <w:szCs w:val="28"/>
          <w:lang w:val="vi-VN"/>
        </w:rPr>
        <w:t>một</w:t>
      </w:r>
      <w:r w:rsidR="00E45A01" w:rsidRPr="00FA28FF">
        <w:rPr>
          <w:color w:val="000000"/>
          <w:sz w:val="28"/>
          <w:szCs w:val="28"/>
          <w:lang w:val="vi-VN"/>
        </w:rPr>
        <w:t>)</w:t>
      </w:r>
      <w:r w:rsidRPr="00FA28FF">
        <w:rPr>
          <w:color w:val="000000"/>
          <w:sz w:val="28"/>
          <w:szCs w:val="28"/>
          <w:lang w:val="vi-VN"/>
        </w:rPr>
        <w:t xml:space="preserve"> lần ngừng</w:t>
      </w:r>
      <w:r w:rsidR="008E1738">
        <w:rPr>
          <w:color w:val="000000"/>
          <w:sz w:val="28"/>
          <w:szCs w:val="28"/>
        </w:rPr>
        <w:t>,</w:t>
      </w:r>
      <w:r w:rsidRPr="00FA28FF">
        <w:rPr>
          <w:color w:val="000000"/>
          <w:sz w:val="28"/>
          <w:szCs w:val="28"/>
          <w:lang w:val="vi-VN"/>
        </w:rPr>
        <w:t xml:space="preserve"> cấp điện trở lại tại khu vực đồng bằng, có khoảng cách từ </w:t>
      </w:r>
      <w:r w:rsidR="0038569D" w:rsidRPr="00FA28FF">
        <w:rPr>
          <w:color w:val="000000"/>
          <w:sz w:val="28"/>
          <w:szCs w:val="28"/>
          <w:lang w:val="vi-VN"/>
        </w:rPr>
        <w:t>tr</w:t>
      </w:r>
      <w:r w:rsidRPr="00FA28FF">
        <w:rPr>
          <w:color w:val="000000"/>
          <w:sz w:val="28"/>
          <w:szCs w:val="28"/>
          <w:lang w:val="vi-VN"/>
        </w:rPr>
        <w:t>ụ</w:t>
      </w:r>
      <w:r w:rsidR="0038569D" w:rsidRPr="00FA28FF">
        <w:rPr>
          <w:color w:val="000000"/>
          <w:sz w:val="28"/>
          <w:szCs w:val="28"/>
          <w:lang w:val="vi-VN"/>
        </w:rPr>
        <w:t xml:space="preserve"> s</w:t>
      </w:r>
      <w:r w:rsidRPr="00FA28FF">
        <w:rPr>
          <w:color w:val="000000"/>
          <w:sz w:val="28"/>
          <w:szCs w:val="28"/>
          <w:lang w:val="vi-VN"/>
        </w:rPr>
        <w:t>ở</w:t>
      </w:r>
      <w:r w:rsidR="0038569D" w:rsidRPr="00FA28FF">
        <w:rPr>
          <w:color w:val="000000"/>
          <w:sz w:val="28"/>
          <w:szCs w:val="28"/>
          <w:lang w:val="vi-VN"/>
        </w:rPr>
        <w:t xml:space="preserve"> </w:t>
      </w:r>
      <w:bookmarkStart w:id="1" w:name="OLE_LINK2"/>
      <w:bookmarkStart w:id="2" w:name="OLE_LINK3"/>
      <w:r w:rsidR="0038569D" w:rsidRPr="00FA28FF">
        <w:rPr>
          <w:color w:val="000000"/>
          <w:sz w:val="28"/>
          <w:szCs w:val="28"/>
          <w:lang w:val="vi-VN"/>
        </w:rPr>
        <w:t>đ</w:t>
      </w:r>
      <w:r w:rsidRPr="00FA28FF">
        <w:rPr>
          <w:sz w:val="28"/>
          <w:szCs w:val="28"/>
          <w:lang w:val="vi-VN"/>
        </w:rPr>
        <w:t>ơn vị</w:t>
      </w:r>
      <w:r w:rsidR="0038569D" w:rsidRPr="00FA28FF">
        <w:rPr>
          <w:sz w:val="28"/>
          <w:szCs w:val="28"/>
          <w:lang w:val="vi-VN"/>
        </w:rPr>
        <w:t xml:space="preserve"> tr</w:t>
      </w:r>
      <w:r w:rsidRPr="00FA28FF">
        <w:rPr>
          <w:sz w:val="28"/>
          <w:szCs w:val="28"/>
          <w:lang w:val="vi-VN"/>
        </w:rPr>
        <w:t>ự</w:t>
      </w:r>
      <w:r w:rsidR="0038569D" w:rsidRPr="00FA28FF">
        <w:rPr>
          <w:sz w:val="28"/>
          <w:szCs w:val="28"/>
          <w:lang w:val="vi-VN"/>
        </w:rPr>
        <w:t>c ti</w:t>
      </w:r>
      <w:r w:rsidRPr="00FA28FF">
        <w:rPr>
          <w:sz w:val="28"/>
          <w:szCs w:val="28"/>
          <w:lang w:val="vi-VN"/>
        </w:rPr>
        <w:t>ế</w:t>
      </w:r>
      <w:r w:rsidR="0038569D" w:rsidRPr="00FA28FF">
        <w:rPr>
          <w:sz w:val="28"/>
          <w:szCs w:val="28"/>
          <w:lang w:val="vi-VN"/>
        </w:rPr>
        <w:t xml:space="preserve">p </w:t>
      </w:r>
      <w:r w:rsidRPr="00FA28FF">
        <w:rPr>
          <w:sz w:val="28"/>
          <w:szCs w:val="28"/>
          <w:lang w:val="vi-VN"/>
        </w:rPr>
        <w:t>thực hiện ngừng</w:t>
      </w:r>
      <w:r w:rsidR="008E1738">
        <w:rPr>
          <w:sz w:val="28"/>
          <w:szCs w:val="28"/>
        </w:rPr>
        <w:t>,</w:t>
      </w:r>
      <w:r w:rsidRPr="00FA28FF">
        <w:rPr>
          <w:sz w:val="28"/>
          <w:szCs w:val="28"/>
          <w:lang w:val="vi-VN"/>
        </w:rPr>
        <w:t xml:space="preserve"> </w:t>
      </w:r>
      <w:r w:rsidR="0038569D" w:rsidRPr="00FA28FF">
        <w:rPr>
          <w:sz w:val="28"/>
          <w:szCs w:val="28"/>
          <w:lang w:val="vi-VN"/>
        </w:rPr>
        <w:t>c</w:t>
      </w:r>
      <w:r w:rsidRPr="00FA28FF">
        <w:rPr>
          <w:sz w:val="28"/>
          <w:szCs w:val="28"/>
          <w:lang w:val="vi-VN"/>
        </w:rPr>
        <w:t>ấ</w:t>
      </w:r>
      <w:r w:rsidR="0038569D" w:rsidRPr="00FA28FF">
        <w:rPr>
          <w:sz w:val="28"/>
          <w:szCs w:val="28"/>
          <w:lang w:val="vi-VN"/>
        </w:rPr>
        <w:t>p</w:t>
      </w:r>
      <w:r w:rsidRPr="00FA28FF">
        <w:rPr>
          <w:sz w:val="28"/>
          <w:szCs w:val="28"/>
          <w:lang w:val="vi-VN"/>
        </w:rPr>
        <w:t xml:space="preserve"> điện trở lại</w:t>
      </w:r>
      <w:bookmarkEnd w:id="1"/>
      <w:bookmarkEnd w:id="2"/>
      <w:r w:rsidRPr="00FA28FF">
        <w:rPr>
          <w:color w:val="000000"/>
          <w:sz w:val="28"/>
          <w:szCs w:val="28"/>
          <w:lang w:val="vi-VN"/>
        </w:rPr>
        <w:t xml:space="preserve"> đến địa điểm </w:t>
      </w:r>
      <w:r w:rsidR="0038569D" w:rsidRPr="00FA28FF">
        <w:rPr>
          <w:color w:val="000000"/>
          <w:sz w:val="28"/>
          <w:szCs w:val="28"/>
          <w:lang w:val="vi-VN"/>
        </w:rPr>
        <w:t>th</w:t>
      </w:r>
      <w:r w:rsidRPr="00FA28FF">
        <w:rPr>
          <w:color w:val="000000"/>
          <w:sz w:val="28"/>
          <w:szCs w:val="28"/>
          <w:lang w:val="vi-VN"/>
        </w:rPr>
        <w:t>ự</w:t>
      </w:r>
      <w:r w:rsidR="0038569D" w:rsidRPr="00FA28FF">
        <w:rPr>
          <w:color w:val="000000"/>
          <w:sz w:val="28"/>
          <w:szCs w:val="28"/>
          <w:lang w:val="vi-VN"/>
        </w:rPr>
        <w:t>c hi</w:t>
      </w:r>
      <w:r w:rsidRPr="00FA28FF">
        <w:rPr>
          <w:color w:val="000000"/>
          <w:sz w:val="28"/>
          <w:szCs w:val="28"/>
          <w:lang w:val="vi-VN"/>
        </w:rPr>
        <w:t>ệ</w:t>
      </w:r>
      <w:r w:rsidR="0038569D" w:rsidRPr="00FA28FF">
        <w:rPr>
          <w:color w:val="000000"/>
          <w:sz w:val="28"/>
          <w:szCs w:val="28"/>
          <w:lang w:val="vi-VN"/>
        </w:rPr>
        <w:t xml:space="preserve">n </w:t>
      </w:r>
      <w:r w:rsidRPr="00FA28FF">
        <w:rPr>
          <w:color w:val="000000"/>
          <w:sz w:val="28"/>
          <w:szCs w:val="28"/>
          <w:lang w:val="vi-VN"/>
        </w:rPr>
        <w:t>ngừng</w:t>
      </w:r>
      <w:r w:rsidR="008E1738">
        <w:rPr>
          <w:color w:val="000000"/>
          <w:sz w:val="28"/>
          <w:szCs w:val="28"/>
        </w:rPr>
        <w:t>,</w:t>
      </w:r>
      <w:r w:rsidRPr="00FA28FF">
        <w:rPr>
          <w:color w:val="000000"/>
          <w:sz w:val="28"/>
          <w:szCs w:val="28"/>
          <w:lang w:val="vi-VN"/>
        </w:rPr>
        <w:t xml:space="preserve"> cấp điện trở lại từ 5 km trở xuống</w:t>
      </w:r>
      <w:r w:rsidR="003F10AB">
        <w:rPr>
          <w:color w:val="000000"/>
          <w:sz w:val="28"/>
          <w:szCs w:val="28"/>
        </w:rPr>
        <w:t xml:space="preserve"> được xác định bằng công thức sau:</w:t>
      </w:r>
      <w:r w:rsidRPr="00FA28FF">
        <w:rPr>
          <w:color w:val="000000"/>
          <w:sz w:val="28"/>
          <w:szCs w:val="28"/>
          <w:lang w:val="vi-VN"/>
        </w:rPr>
        <w:t xml:space="preserve"> </w:t>
      </w:r>
    </w:p>
    <w:tbl>
      <w:tblPr>
        <w:tblW w:w="4962" w:type="dxa"/>
        <w:jc w:val="center"/>
        <w:tblLayout w:type="fixed"/>
        <w:tblLook w:val="01E0" w:firstRow="1" w:lastRow="1" w:firstColumn="1" w:lastColumn="1" w:noHBand="0" w:noVBand="0"/>
      </w:tblPr>
      <w:tblGrid>
        <w:gridCol w:w="1560"/>
        <w:gridCol w:w="567"/>
        <w:gridCol w:w="1417"/>
        <w:gridCol w:w="283"/>
        <w:gridCol w:w="1135"/>
      </w:tblGrid>
      <w:tr w:rsidR="00045ED8" w:rsidRPr="006C0CF5" w14:paraId="15A19B10" w14:textId="77777777" w:rsidTr="00FA28FF">
        <w:trPr>
          <w:jc w:val="center"/>
        </w:trPr>
        <w:tc>
          <w:tcPr>
            <w:tcW w:w="1560" w:type="dxa"/>
            <w:noWrap/>
            <w:vAlign w:val="center"/>
          </w:tcPr>
          <w:p w14:paraId="48CA7D19" w14:textId="0A5D240D" w:rsidR="00045ED8" w:rsidRPr="00F14952" w:rsidRDefault="00C43F97">
            <w:pPr>
              <w:spacing w:before="120" w:line="252" w:lineRule="auto"/>
              <w:jc w:val="center"/>
              <w:rPr>
                <w:bCs/>
                <w:i/>
                <w:sz w:val="28"/>
              </w:rPr>
            </w:pPr>
            <w:r w:rsidRPr="00F14952">
              <w:rPr>
                <w:bCs/>
                <w:i/>
                <w:sz w:val="28"/>
              </w:rPr>
              <w:t>M</w:t>
            </w:r>
          </w:p>
        </w:tc>
        <w:tc>
          <w:tcPr>
            <w:tcW w:w="567" w:type="dxa"/>
            <w:noWrap/>
            <w:vAlign w:val="center"/>
          </w:tcPr>
          <w:p w14:paraId="1B2DF975" w14:textId="77777777" w:rsidR="00045ED8" w:rsidRPr="00F14952" w:rsidRDefault="00045ED8" w:rsidP="007F1D3D">
            <w:pPr>
              <w:spacing w:before="120" w:line="252" w:lineRule="auto"/>
              <w:jc w:val="center"/>
              <w:rPr>
                <w:bCs/>
                <w:i/>
                <w:sz w:val="28"/>
              </w:rPr>
            </w:pPr>
            <w:r w:rsidRPr="00F14952">
              <w:rPr>
                <w:bCs/>
                <w:i/>
                <w:sz w:val="28"/>
                <w:lang w:val="vi-VN"/>
              </w:rPr>
              <w:t>=</w:t>
            </w:r>
          </w:p>
        </w:tc>
        <w:tc>
          <w:tcPr>
            <w:tcW w:w="1417" w:type="dxa"/>
            <w:noWrap/>
            <w:vAlign w:val="center"/>
          </w:tcPr>
          <w:p w14:paraId="4DC7BB05" w14:textId="77777777" w:rsidR="00045ED8" w:rsidRPr="00F14952" w:rsidRDefault="00045ED8" w:rsidP="007F1D3D">
            <w:pPr>
              <w:spacing w:before="120" w:line="252" w:lineRule="auto"/>
              <w:ind w:left="-83"/>
              <w:jc w:val="center"/>
              <w:rPr>
                <w:bCs/>
                <w:i/>
                <w:sz w:val="28"/>
              </w:rPr>
            </w:pPr>
            <w:r w:rsidRPr="00F14952">
              <w:rPr>
                <w:bCs/>
                <w:i/>
                <w:sz w:val="28"/>
                <w:lang w:val="vi-VN"/>
              </w:rPr>
              <w:t xml:space="preserve">Chi phí </w:t>
            </w:r>
          </w:p>
          <w:p w14:paraId="025E8D88" w14:textId="77777777" w:rsidR="00045ED8" w:rsidRPr="00F14952" w:rsidRDefault="00045ED8" w:rsidP="007F1D3D">
            <w:pPr>
              <w:spacing w:line="252" w:lineRule="auto"/>
              <w:ind w:left="-83"/>
              <w:jc w:val="center"/>
              <w:rPr>
                <w:bCs/>
                <w:i/>
                <w:sz w:val="28"/>
                <w:lang w:val="vi-VN"/>
              </w:rPr>
            </w:pPr>
            <w:r w:rsidRPr="00F14952">
              <w:rPr>
                <w:bCs/>
                <w:i/>
                <w:sz w:val="28"/>
                <w:lang w:val="vi-VN"/>
              </w:rPr>
              <w:t>nhân công</w:t>
            </w:r>
          </w:p>
        </w:tc>
        <w:tc>
          <w:tcPr>
            <w:tcW w:w="283" w:type="dxa"/>
            <w:noWrap/>
            <w:vAlign w:val="center"/>
          </w:tcPr>
          <w:p w14:paraId="00683E4D" w14:textId="77777777" w:rsidR="00045ED8" w:rsidRPr="00F14952" w:rsidRDefault="00045ED8" w:rsidP="007F1D3D">
            <w:pPr>
              <w:spacing w:before="120" w:line="252" w:lineRule="auto"/>
              <w:ind w:hanging="57"/>
              <w:rPr>
                <w:bCs/>
                <w:i/>
                <w:sz w:val="28"/>
              </w:rPr>
            </w:pPr>
            <w:r w:rsidRPr="00F14952">
              <w:rPr>
                <w:bCs/>
                <w:i/>
                <w:sz w:val="28"/>
                <w:lang w:val="vi-VN"/>
              </w:rPr>
              <w:t>+</w:t>
            </w:r>
          </w:p>
        </w:tc>
        <w:tc>
          <w:tcPr>
            <w:tcW w:w="1135" w:type="dxa"/>
            <w:noWrap/>
            <w:vAlign w:val="center"/>
          </w:tcPr>
          <w:p w14:paraId="3A2AC3AD" w14:textId="77777777" w:rsidR="00045ED8" w:rsidRPr="00F14952" w:rsidRDefault="00045ED8" w:rsidP="007F1D3D">
            <w:pPr>
              <w:spacing w:before="120" w:line="252" w:lineRule="auto"/>
              <w:jc w:val="center"/>
              <w:rPr>
                <w:bCs/>
                <w:i/>
                <w:sz w:val="28"/>
                <w:lang w:val="vi-VN"/>
              </w:rPr>
            </w:pPr>
            <w:r w:rsidRPr="00F14952">
              <w:rPr>
                <w:bCs/>
                <w:i/>
                <w:sz w:val="28"/>
                <w:lang w:val="vi-VN"/>
              </w:rPr>
              <w:t>Chi phí đi lại</w:t>
            </w:r>
          </w:p>
        </w:tc>
      </w:tr>
    </w:tbl>
    <w:p w14:paraId="73C66883" w14:textId="77777777" w:rsidR="004A36C2" w:rsidRDefault="004A36C2" w:rsidP="00F17694">
      <w:pPr>
        <w:spacing w:before="120" w:after="120"/>
        <w:ind w:firstLine="567"/>
        <w:jc w:val="both"/>
        <w:rPr>
          <w:sz w:val="28"/>
          <w:szCs w:val="28"/>
          <w:lang w:val="vi-VN"/>
        </w:rPr>
      </w:pPr>
      <w:r w:rsidRPr="0036465E">
        <w:rPr>
          <w:sz w:val="28"/>
          <w:szCs w:val="28"/>
          <w:lang w:val="vi-VN"/>
        </w:rPr>
        <w:t>Trong đó:</w:t>
      </w:r>
    </w:p>
    <w:p w14:paraId="1DA4502B" w14:textId="323CB481" w:rsidR="004A36C2" w:rsidRPr="00EF1F3E" w:rsidRDefault="004A36C2" w:rsidP="00F17694">
      <w:pPr>
        <w:tabs>
          <w:tab w:val="left" w:pos="851"/>
        </w:tabs>
        <w:spacing w:before="120" w:after="120"/>
        <w:ind w:firstLine="567"/>
        <w:jc w:val="both"/>
        <w:rPr>
          <w:sz w:val="28"/>
          <w:szCs w:val="28"/>
        </w:rPr>
      </w:pPr>
      <w:r>
        <w:rPr>
          <w:sz w:val="28"/>
          <w:szCs w:val="28"/>
        </w:rPr>
        <w:t xml:space="preserve">- </w:t>
      </w:r>
      <w:r w:rsidRPr="00F37A9B" w:rsidDel="007A0550">
        <w:rPr>
          <w:sz w:val="28"/>
          <w:szCs w:val="28"/>
          <w:lang w:val="vi-VN"/>
        </w:rPr>
        <w:t>Chi phí nhân công</w:t>
      </w:r>
      <w:r w:rsidRPr="00F37A9B" w:rsidDel="007A0550">
        <w:rPr>
          <w:sz w:val="28"/>
          <w:szCs w:val="28"/>
        </w:rPr>
        <w:t xml:space="preserve"> tính theo</w:t>
      </w:r>
      <w:r w:rsidRPr="00115C9A" w:rsidDel="007A0550">
        <w:rPr>
          <w:sz w:val="28"/>
          <w:szCs w:val="28"/>
        </w:rPr>
        <w:t xml:space="preserve"> các yếu tố:</w:t>
      </w:r>
      <w:r>
        <w:rPr>
          <w:sz w:val="28"/>
          <w:szCs w:val="28"/>
        </w:rPr>
        <w:t xml:space="preserve"> </w:t>
      </w:r>
      <w:r w:rsidR="008E1738">
        <w:rPr>
          <w:sz w:val="28"/>
          <w:szCs w:val="28"/>
        </w:rPr>
        <w:t>M</w:t>
      </w:r>
      <w:r>
        <w:rPr>
          <w:sz w:val="28"/>
          <w:szCs w:val="28"/>
        </w:rPr>
        <w:t>ức</w:t>
      </w:r>
      <w:r w:rsidRPr="00115C9A" w:rsidDel="007A0550">
        <w:rPr>
          <w:sz w:val="28"/>
          <w:szCs w:val="28"/>
        </w:rPr>
        <w:t xml:space="preserve"> </w:t>
      </w:r>
      <w:r>
        <w:rPr>
          <w:sz w:val="28"/>
          <w:szCs w:val="28"/>
        </w:rPr>
        <w:t>l</w:t>
      </w:r>
      <w:r w:rsidRPr="00115C9A" w:rsidDel="007A0550">
        <w:rPr>
          <w:sz w:val="28"/>
          <w:szCs w:val="28"/>
        </w:rPr>
        <w:t xml:space="preserve">ương </w:t>
      </w:r>
      <w:r>
        <w:rPr>
          <w:sz w:val="28"/>
          <w:szCs w:val="28"/>
        </w:rPr>
        <w:t>cơ sở của Tập đoàn Điện lực Việt Nam</w:t>
      </w:r>
      <w:r w:rsidRPr="00115C9A" w:rsidDel="007A0550">
        <w:rPr>
          <w:sz w:val="28"/>
          <w:szCs w:val="28"/>
        </w:rPr>
        <w:t xml:space="preserve"> cho 01 ngày công</w:t>
      </w:r>
      <w:r w:rsidRPr="00901929" w:rsidDel="007A0550">
        <w:rPr>
          <w:sz w:val="28"/>
          <w:szCs w:val="28"/>
        </w:rPr>
        <w:t xml:space="preserve">, hệ số lương bậc thợ, hệ số phụ cấp lưu động và số công cho </w:t>
      </w:r>
      <w:r w:rsidR="008E1738">
        <w:rPr>
          <w:sz w:val="28"/>
          <w:szCs w:val="28"/>
        </w:rPr>
        <w:t>01 (</w:t>
      </w:r>
      <w:r w:rsidRPr="00901929" w:rsidDel="007A0550">
        <w:rPr>
          <w:sz w:val="28"/>
          <w:szCs w:val="28"/>
        </w:rPr>
        <w:t>một</w:t>
      </w:r>
      <w:r w:rsidR="008E1738">
        <w:rPr>
          <w:sz w:val="28"/>
          <w:szCs w:val="28"/>
        </w:rPr>
        <w:t>)</w:t>
      </w:r>
      <w:r w:rsidRPr="00901929" w:rsidDel="007A0550">
        <w:rPr>
          <w:sz w:val="28"/>
          <w:szCs w:val="28"/>
        </w:rPr>
        <w:t xml:space="preserve"> lần đóng cắt theo các cấp điện áp</w:t>
      </w:r>
      <w:r>
        <w:rPr>
          <w:sz w:val="28"/>
          <w:szCs w:val="28"/>
        </w:rPr>
        <w:t>;</w:t>
      </w:r>
    </w:p>
    <w:p w14:paraId="43A44EB9" w14:textId="3059E2A7" w:rsidR="004A36C2" w:rsidRPr="00A11E65" w:rsidRDefault="004A36C2" w:rsidP="00F17694">
      <w:pPr>
        <w:tabs>
          <w:tab w:val="left" w:pos="851"/>
        </w:tabs>
        <w:spacing w:before="120" w:after="120"/>
        <w:ind w:firstLine="567"/>
        <w:jc w:val="both"/>
        <w:rPr>
          <w:spacing w:val="-4"/>
          <w:sz w:val="28"/>
          <w:szCs w:val="28"/>
          <w:lang w:val="vi-VN"/>
        </w:rPr>
      </w:pPr>
      <w:r>
        <w:rPr>
          <w:spacing w:val="-4"/>
          <w:sz w:val="28"/>
          <w:szCs w:val="28"/>
        </w:rPr>
        <w:t xml:space="preserve">- </w:t>
      </w:r>
      <w:r w:rsidRPr="00A11E65">
        <w:rPr>
          <w:spacing w:val="-4"/>
          <w:sz w:val="28"/>
          <w:szCs w:val="28"/>
          <w:lang w:val="vi-VN"/>
        </w:rPr>
        <w:t>Chi phí đi lại</w:t>
      </w:r>
      <w:r>
        <w:rPr>
          <w:spacing w:val="-4"/>
          <w:sz w:val="28"/>
          <w:szCs w:val="28"/>
        </w:rPr>
        <w:t>:</w:t>
      </w:r>
      <w:r w:rsidR="00DE1808">
        <w:rPr>
          <w:spacing w:val="-4"/>
          <w:sz w:val="28"/>
          <w:szCs w:val="28"/>
        </w:rPr>
        <w:t xml:space="preserve"> </w:t>
      </w:r>
      <w:r w:rsidR="008E1738">
        <w:rPr>
          <w:spacing w:val="-4"/>
          <w:sz w:val="28"/>
          <w:szCs w:val="28"/>
        </w:rPr>
        <w:t>Đ</w:t>
      </w:r>
      <w:r w:rsidR="00DE1808">
        <w:rPr>
          <w:spacing w:val="-4"/>
          <w:sz w:val="28"/>
          <w:szCs w:val="28"/>
        </w:rPr>
        <w:t>ược xác định</w:t>
      </w:r>
      <w:r w:rsidRPr="00A11E65">
        <w:rPr>
          <w:spacing w:val="-4"/>
          <w:sz w:val="28"/>
          <w:szCs w:val="28"/>
          <w:lang w:val="vi-VN"/>
        </w:rPr>
        <w:t xml:space="preserve"> </w:t>
      </w:r>
      <w:r w:rsidR="00DE1808">
        <w:rPr>
          <w:spacing w:val="-4"/>
          <w:sz w:val="28"/>
          <w:szCs w:val="28"/>
        </w:rPr>
        <w:t>là mức chi phí đi lại để thực hiện cho 01 (một) lần ngừng</w:t>
      </w:r>
      <w:r w:rsidR="008E1738">
        <w:rPr>
          <w:spacing w:val="-4"/>
          <w:sz w:val="28"/>
          <w:szCs w:val="28"/>
        </w:rPr>
        <w:t>,</w:t>
      </w:r>
      <w:r w:rsidR="00DE1808">
        <w:rPr>
          <w:spacing w:val="-4"/>
          <w:sz w:val="28"/>
          <w:szCs w:val="28"/>
        </w:rPr>
        <w:t xml:space="preserve"> cấp điện trở lại tại khu vực đồng bằng,</w:t>
      </w:r>
      <w:r w:rsidRPr="00A11E65">
        <w:rPr>
          <w:spacing w:val="-4"/>
          <w:sz w:val="28"/>
          <w:szCs w:val="28"/>
          <w:lang w:val="vi-VN"/>
        </w:rPr>
        <w:t xml:space="preserve"> </w:t>
      </w:r>
      <w:r w:rsidR="00DE1808" w:rsidRPr="007F1D3D">
        <w:rPr>
          <w:color w:val="000000"/>
          <w:sz w:val="28"/>
          <w:szCs w:val="28"/>
          <w:lang w:val="vi-VN"/>
        </w:rPr>
        <w:t>có khoảng cách từ trụ sở đ</w:t>
      </w:r>
      <w:r w:rsidR="00DE1808" w:rsidRPr="007F1D3D">
        <w:rPr>
          <w:sz w:val="28"/>
          <w:szCs w:val="28"/>
          <w:lang w:val="vi-VN"/>
        </w:rPr>
        <w:t>ơn vị trực tiếp thực hiện ngừng</w:t>
      </w:r>
      <w:r w:rsidR="008E1738">
        <w:rPr>
          <w:sz w:val="28"/>
          <w:szCs w:val="28"/>
        </w:rPr>
        <w:t>,</w:t>
      </w:r>
      <w:r w:rsidR="00DE1808" w:rsidRPr="007F1D3D">
        <w:rPr>
          <w:sz w:val="28"/>
          <w:szCs w:val="28"/>
          <w:lang w:val="vi-VN"/>
        </w:rPr>
        <w:t xml:space="preserve"> cấp điện trở lại</w:t>
      </w:r>
      <w:r w:rsidR="00DE1808" w:rsidRPr="007F1D3D">
        <w:rPr>
          <w:color w:val="000000"/>
          <w:sz w:val="28"/>
          <w:szCs w:val="28"/>
          <w:lang w:val="vi-VN"/>
        </w:rPr>
        <w:t xml:space="preserve"> đến địa điểm thực hiện ngừng</w:t>
      </w:r>
      <w:r w:rsidR="008E1738">
        <w:rPr>
          <w:color w:val="000000"/>
          <w:sz w:val="28"/>
          <w:szCs w:val="28"/>
        </w:rPr>
        <w:t>,</w:t>
      </w:r>
      <w:r w:rsidR="0014406C">
        <w:rPr>
          <w:color w:val="000000"/>
          <w:sz w:val="28"/>
          <w:szCs w:val="28"/>
        </w:rPr>
        <w:t xml:space="preserve"> </w:t>
      </w:r>
      <w:r w:rsidR="00DE1808" w:rsidRPr="007F1D3D">
        <w:rPr>
          <w:color w:val="000000"/>
          <w:sz w:val="28"/>
          <w:szCs w:val="28"/>
          <w:lang w:val="vi-VN"/>
        </w:rPr>
        <w:t>cấp điện trở lại từ 5 km trở xuống</w:t>
      </w:r>
      <w:r w:rsidR="00101645">
        <w:rPr>
          <w:spacing w:val="-4"/>
          <w:sz w:val="28"/>
          <w:szCs w:val="28"/>
        </w:rPr>
        <w:t>.</w:t>
      </w:r>
      <w:r w:rsidRPr="00A11E65">
        <w:rPr>
          <w:spacing w:val="-4"/>
          <w:sz w:val="28"/>
          <w:szCs w:val="28"/>
          <w:lang w:val="vi-VN"/>
        </w:rPr>
        <w:t xml:space="preserve">  </w:t>
      </w:r>
    </w:p>
    <w:p w14:paraId="19AE291D" w14:textId="7F9FF690" w:rsidR="006A5EDD" w:rsidRPr="004358BF" w:rsidRDefault="00101645" w:rsidP="00F17694">
      <w:pPr>
        <w:pStyle w:val="Heading3"/>
        <w:numPr>
          <w:ilvl w:val="0"/>
          <w:numId w:val="0"/>
        </w:numPr>
        <w:spacing w:before="120" w:after="120"/>
        <w:ind w:left="567"/>
        <w:jc w:val="both"/>
        <w:rPr>
          <w:b w:val="0"/>
          <w:color w:val="000000"/>
          <w:szCs w:val="28"/>
        </w:rPr>
      </w:pPr>
      <w:r w:rsidRPr="004358BF">
        <w:rPr>
          <w:b w:val="0"/>
          <w:color w:val="000000"/>
          <w:szCs w:val="28"/>
        </w:rPr>
        <w:t>2.</w:t>
      </w:r>
      <w:r w:rsidR="003F10AB" w:rsidRPr="004358BF">
        <w:rPr>
          <w:b w:val="0"/>
          <w:color w:val="000000"/>
          <w:szCs w:val="28"/>
        </w:rPr>
        <w:t xml:space="preserve"> Mức chi phí ngừng</w:t>
      </w:r>
      <w:r w:rsidR="000467DB" w:rsidRPr="004358BF">
        <w:rPr>
          <w:b w:val="0"/>
          <w:color w:val="000000"/>
          <w:szCs w:val="28"/>
        </w:rPr>
        <w:t>,</w:t>
      </w:r>
      <w:r w:rsidR="003F10AB" w:rsidRPr="004358BF">
        <w:rPr>
          <w:b w:val="0"/>
          <w:color w:val="000000"/>
          <w:szCs w:val="28"/>
        </w:rPr>
        <w:t xml:space="preserve"> </w:t>
      </w:r>
      <w:r w:rsidR="004A36C2" w:rsidRPr="004358BF">
        <w:rPr>
          <w:b w:val="0"/>
          <w:color w:val="000000"/>
          <w:szCs w:val="28"/>
        </w:rPr>
        <w:t>cấp điện trở lại cơ sở</w:t>
      </w:r>
      <w:r w:rsidR="000467DB" w:rsidRPr="004358BF">
        <w:rPr>
          <w:b w:val="0"/>
          <w:color w:val="000000"/>
          <w:szCs w:val="28"/>
        </w:rPr>
        <w:t xml:space="preserve"> (M)</w:t>
      </w:r>
      <w:r w:rsidR="006360CD" w:rsidRPr="004358BF">
        <w:rPr>
          <w:b w:val="0"/>
          <w:color w:val="000000"/>
          <w:szCs w:val="28"/>
        </w:rPr>
        <w:t xml:space="preserve"> được quy định như sau:</w:t>
      </w:r>
      <w:r w:rsidR="004A36C2" w:rsidRPr="004358BF">
        <w:rPr>
          <w:b w:val="0"/>
          <w:color w:val="000000"/>
          <w:szCs w:val="28"/>
        </w:rPr>
        <w:t xml:space="preserve"> </w:t>
      </w:r>
    </w:p>
    <w:p w14:paraId="496BF26F" w14:textId="7B5781F3" w:rsidR="00997E21" w:rsidRPr="00CF7293" w:rsidRDefault="00101645" w:rsidP="00F17694">
      <w:pPr>
        <w:spacing w:before="120" w:after="120"/>
        <w:ind w:firstLine="567"/>
        <w:jc w:val="both"/>
        <w:rPr>
          <w:color w:val="000000"/>
          <w:sz w:val="28"/>
          <w:szCs w:val="28"/>
          <w:lang w:val="vi-VN"/>
        </w:rPr>
      </w:pPr>
      <w:r>
        <w:rPr>
          <w:color w:val="000000"/>
          <w:sz w:val="28"/>
          <w:szCs w:val="28"/>
        </w:rPr>
        <w:t xml:space="preserve">a) </w:t>
      </w:r>
      <w:r w:rsidR="00997E21" w:rsidRPr="00CF7293">
        <w:rPr>
          <w:color w:val="000000"/>
          <w:sz w:val="28"/>
          <w:szCs w:val="28"/>
          <w:lang w:val="vi-VN"/>
        </w:rPr>
        <w:t>Tại điểm có cấp điện áp từ 0,</w:t>
      </w:r>
      <w:r w:rsidR="00567CC4" w:rsidRPr="00CF7293">
        <w:rPr>
          <w:color w:val="000000"/>
          <w:sz w:val="28"/>
          <w:szCs w:val="28"/>
          <w:lang w:val="vi-VN"/>
        </w:rPr>
        <w:t xml:space="preserve">38 </w:t>
      </w:r>
      <w:r w:rsidR="00997E21" w:rsidRPr="00CF7293">
        <w:rPr>
          <w:color w:val="000000"/>
          <w:sz w:val="28"/>
          <w:szCs w:val="28"/>
          <w:lang w:val="vi-VN"/>
        </w:rPr>
        <w:t>kV trở xuống</w:t>
      </w:r>
      <w:r w:rsidR="00653BDD" w:rsidRPr="00CF7293">
        <w:rPr>
          <w:color w:val="000000"/>
          <w:sz w:val="28"/>
          <w:szCs w:val="28"/>
          <w:lang w:val="vi-VN"/>
        </w:rPr>
        <w:t xml:space="preserve">: M = </w:t>
      </w:r>
      <w:r w:rsidR="00CF7293">
        <w:rPr>
          <w:color w:val="000000"/>
          <w:sz w:val="28"/>
          <w:szCs w:val="28"/>
        </w:rPr>
        <w:t>98</w:t>
      </w:r>
      <w:r w:rsidR="00DB14CA" w:rsidRPr="00CF7293">
        <w:rPr>
          <w:color w:val="000000"/>
          <w:sz w:val="28"/>
          <w:szCs w:val="28"/>
          <w:lang w:val="vi-VN"/>
        </w:rPr>
        <w:t>.000</w:t>
      </w:r>
      <w:r w:rsidR="00653BDD" w:rsidRPr="00CF7293">
        <w:rPr>
          <w:color w:val="000000"/>
          <w:sz w:val="28"/>
          <w:szCs w:val="28"/>
          <w:lang w:val="vi-VN"/>
        </w:rPr>
        <w:t xml:space="preserve"> đồng</w:t>
      </w:r>
      <w:r>
        <w:rPr>
          <w:color w:val="000000"/>
          <w:sz w:val="28"/>
          <w:szCs w:val="28"/>
        </w:rPr>
        <w:t>;</w:t>
      </w:r>
    </w:p>
    <w:p w14:paraId="4D406F4E" w14:textId="2A72092C" w:rsidR="00997E21" w:rsidRPr="00CF7293" w:rsidRDefault="00101645" w:rsidP="00F17694">
      <w:pPr>
        <w:spacing w:before="120" w:after="120"/>
        <w:ind w:firstLine="567"/>
        <w:jc w:val="both"/>
        <w:rPr>
          <w:color w:val="000000"/>
          <w:sz w:val="28"/>
          <w:szCs w:val="28"/>
          <w:lang w:val="vi-VN"/>
        </w:rPr>
      </w:pPr>
      <w:r>
        <w:rPr>
          <w:color w:val="000000"/>
          <w:sz w:val="28"/>
          <w:szCs w:val="28"/>
        </w:rPr>
        <w:t xml:space="preserve">b) </w:t>
      </w:r>
      <w:r w:rsidR="00997E21" w:rsidRPr="00CF7293">
        <w:rPr>
          <w:color w:val="000000"/>
          <w:sz w:val="28"/>
          <w:szCs w:val="28"/>
          <w:lang w:val="vi-VN"/>
        </w:rPr>
        <w:t>Tại điểm có cấp điện áp trên 0,</w:t>
      </w:r>
      <w:r w:rsidR="00567CC4" w:rsidRPr="00CF7293">
        <w:rPr>
          <w:color w:val="000000"/>
          <w:sz w:val="28"/>
          <w:szCs w:val="28"/>
          <w:lang w:val="vi-VN"/>
        </w:rPr>
        <w:t xml:space="preserve">38 </w:t>
      </w:r>
      <w:r w:rsidR="00997E21" w:rsidRPr="00CF7293">
        <w:rPr>
          <w:color w:val="000000"/>
          <w:sz w:val="28"/>
          <w:szCs w:val="28"/>
          <w:lang w:val="vi-VN"/>
        </w:rPr>
        <w:t>kV đến 35 kV</w:t>
      </w:r>
      <w:r w:rsidR="00653BDD" w:rsidRPr="00CF7293">
        <w:rPr>
          <w:color w:val="000000"/>
          <w:sz w:val="28"/>
          <w:szCs w:val="28"/>
          <w:lang w:val="vi-VN"/>
        </w:rPr>
        <w:t xml:space="preserve">: M = </w:t>
      </w:r>
      <w:r w:rsidR="00CF7293" w:rsidRPr="00CF7293">
        <w:rPr>
          <w:color w:val="000000"/>
          <w:sz w:val="28"/>
          <w:szCs w:val="28"/>
          <w:lang w:val="vi-VN"/>
        </w:rPr>
        <w:t>2</w:t>
      </w:r>
      <w:r w:rsidR="00CF7293">
        <w:rPr>
          <w:color w:val="000000"/>
          <w:sz w:val="28"/>
          <w:szCs w:val="28"/>
        </w:rPr>
        <w:t>31</w:t>
      </w:r>
      <w:r w:rsidR="00DB14CA" w:rsidRPr="00CF7293">
        <w:rPr>
          <w:color w:val="000000"/>
          <w:sz w:val="28"/>
          <w:szCs w:val="28"/>
          <w:lang w:val="vi-VN"/>
        </w:rPr>
        <w:t>.000</w:t>
      </w:r>
      <w:r w:rsidR="00653BDD" w:rsidRPr="00CF7293">
        <w:rPr>
          <w:color w:val="000000"/>
          <w:sz w:val="28"/>
          <w:szCs w:val="28"/>
          <w:lang w:val="vi-VN"/>
        </w:rPr>
        <w:t xml:space="preserve"> đồng</w:t>
      </w:r>
      <w:r>
        <w:rPr>
          <w:color w:val="000000"/>
          <w:sz w:val="28"/>
          <w:szCs w:val="28"/>
        </w:rPr>
        <w:t>;</w:t>
      </w:r>
    </w:p>
    <w:p w14:paraId="3BFADB27" w14:textId="7A97BBB5" w:rsidR="00C44659" w:rsidRPr="00C44659" w:rsidRDefault="00101645" w:rsidP="00F17694">
      <w:pPr>
        <w:spacing w:before="120" w:after="120"/>
        <w:ind w:firstLine="567"/>
        <w:jc w:val="both"/>
        <w:rPr>
          <w:color w:val="000000"/>
          <w:sz w:val="28"/>
          <w:szCs w:val="28"/>
          <w:lang w:val="vi-VN"/>
        </w:rPr>
      </w:pPr>
      <w:r>
        <w:rPr>
          <w:color w:val="000000"/>
          <w:sz w:val="28"/>
          <w:szCs w:val="28"/>
        </w:rPr>
        <w:t>c)</w:t>
      </w:r>
      <w:r w:rsidR="00FA28FF">
        <w:rPr>
          <w:color w:val="000000"/>
          <w:sz w:val="28"/>
          <w:szCs w:val="28"/>
        </w:rPr>
        <w:t xml:space="preserve"> </w:t>
      </w:r>
      <w:r w:rsidR="00997E21" w:rsidRPr="00CF7293">
        <w:rPr>
          <w:color w:val="000000"/>
          <w:sz w:val="28"/>
          <w:szCs w:val="28"/>
          <w:lang w:val="vi-VN"/>
        </w:rPr>
        <w:t>Tại điểm có cấp điện áp trên 35 kV</w:t>
      </w:r>
      <w:r w:rsidR="00653BDD" w:rsidRPr="00CF7293">
        <w:rPr>
          <w:color w:val="000000"/>
          <w:sz w:val="28"/>
          <w:szCs w:val="28"/>
          <w:lang w:val="vi-VN"/>
        </w:rPr>
        <w:t xml:space="preserve">: M = </w:t>
      </w:r>
      <w:r w:rsidR="00CF7293" w:rsidRPr="00CF7293">
        <w:rPr>
          <w:color w:val="000000"/>
          <w:sz w:val="28"/>
          <w:szCs w:val="28"/>
          <w:lang w:val="vi-VN"/>
        </w:rPr>
        <w:t>3</w:t>
      </w:r>
      <w:r w:rsidR="00CF7293">
        <w:rPr>
          <w:color w:val="000000"/>
          <w:sz w:val="28"/>
          <w:szCs w:val="28"/>
        </w:rPr>
        <w:t>39</w:t>
      </w:r>
      <w:r w:rsidR="00DB14CA" w:rsidRPr="00CF7293">
        <w:rPr>
          <w:color w:val="000000"/>
          <w:sz w:val="28"/>
          <w:szCs w:val="28"/>
          <w:lang w:val="vi-VN"/>
        </w:rPr>
        <w:t>.000</w:t>
      </w:r>
      <w:r w:rsidR="00653BDD" w:rsidRPr="00CF7293">
        <w:rPr>
          <w:color w:val="000000"/>
          <w:sz w:val="28"/>
          <w:szCs w:val="28"/>
          <w:lang w:val="vi-VN"/>
        </w:rPr>
        <w:t xml:space="preserve"> đồng</w:t>
      </w:r>
      <w:r w:rsidR="00997E21" w:rsidRPr="00CF7293">
        <w:rPr>
          <w:color w:val="000000"/>
          <w:sz w:val="28"/>
          <w:szCs w:val="28"/>
          <w:lang w:val="vi-VN"/>
        </w:rPr>
        <w:t>.</w:t>
      </w:r>
    </w:p>
    <w:p w14:paraId="4D0E0685" w14:textId="3DDF54DF" w:rsidR="004358BF" w:rsidRPr="004358BF" w:rsidRDefault="00997E21" w:rsidP="00F17694">
      <w:pPr>
        <w:pStyle w:val="Heading3"/>
        <w:numPr>
          <w:ilvl w:val="0"/>
          <w:numId w:val="20"/>
        </w:numPr>
        <w:tabs>
          <w:tab w:val="num" w:pos="1560"/>
        </w:tabs>
        <w:spacing w:before="120" w:after="120"/>
        <w:ind w:left="0" w:firstLine="567"/>
        <w:jc w:val="both"/>
        <w:rPr>
          <w:color w:val="000000"/>
          <w:szCs w:val="28"/>
          <w:lang w:val="vi-VN"/>
        </w:rPr>
      </w:pPr>
      <w:r w:rsidRPr="0099654D">
        <w:rPr>
          <w:bCs/>
          <w:color w:val="000000"/>
          <w:szCs w:val="28"/>
          <w:lang w:val="vi-VN"/>
        </w:rPr>
        <w:lastRenderedPageBreak/>
        <w:t>Hệ số điều chỉnh theo khoảng cách</w:t>
      </w:r>
      <w:r w:rsidR="003A409D" w:rsidRPr="0099654D">
        <w:rPr>
          <w:bCs/>
          <w:color w:val="000000"/>
          <w:szCs w:val="28"/>
        </w:rPr>
        <w:t xml:space="preserve"> </w:t>
      </w:r>
      <w:r w:rsidR="004358BF">
        <w:rPr>
          <w:bCs/>
          <w:color w:val="000000"/>
          <w:szCs w:val="28"/>
        </w:rPr>
        <w:t>(k)</w:t>
      </w:r>
    </w:p>
    <w:p w14:paraId="390487A2" w14:textId="2E1CE84C" w:rsidR="003A409D" w:rsidRPr="004358BF" w:rsidRDefault="00997E21" w:rsidP="00F17694">
      <w:pPr>
        <w:pStyle w:val="Heading3"/>
        <w:numPr>
          <w:ilvl w:val="0"/>
          <w:numId w:val="26"/>
        </w:numPr>
        <w:tabs>
          <w:tab w:val="num" w:pos="709"/>
        </w:tabs>
        <w:spacing w:before="120" w:after="120"/>
        <w:ind w:left="0" w:firstLine="567"/>
        <w:jc w:val="both"/>
        <w:rPr>
          <w:b w:val="0"/>
          <w:color w:val="000000"/>
          <w:szCs w:val="28"/>
          <w:lang w:val="vi-VN"/>
        </w:rPr>
      </w:pPr>
      <w:r w:rsidRPr="004358BF">
        <w:rPr>
          <w:b w:val="0"/>
          <w:color w:val="000000"/>
          <w:szCs w:val="28"/>
          <w:lang w:val="vi-VN"/>
        </w:rPr>
        <w:t xml:space="preserve">Hệ số điều chỉnh theo khoảng cách (k) </w:t>
      </w:r>
      <w:r w:rsidR="0038569D" w:rsidRPr="004358BF">
        <w:rPr>
          <w:b w:val="0"/>
          <w:color w:val="000000"/>
          <w:szCs w:val="28"/>
          <w:lang w:val="vi-VN"/>
        </w:rPr>
        <w:t>đư</w:t>
      </w:r>
      <w:r w:rsidRPr="004358BF">
        <w:rPr>
          <w:b w:val="0"/>
          <w:color w:val="000000"/>
          <w:szCs w:val="28"/>
          <w:lang w:val="vi-VN"/>
        </w:rPr>
        <w:t>ợ</w:t>
      </w:r>
      <w:r w:rsidR="0038569D" w:rsidRPr="004358BF">
        <w:rPr>
          <w:b w:val="0"/>
          <w:color w:val="000000"/>
          <w:szCs w:val="28"/>
          <w:lang w:val="vi-VN"/>
        </w:rPr>
        <w:t>c xác đ</w:t>
      </w:r>
      <w:r w:rsidRPr="004358BF">
        <w:rPr>
          <w:b w:val="0"/>
          <w:color w:val="000000"/>
          <w:szCs w:val="28"/>
          <w:lang w:val="vi-VN"/>
        </w:rPr>
        <w:t>ị</w:t>
      </w:r>
      <w:r w:rsidR="0038569D" w:rsidRPr="004358BF">
        <w:rPr>
          <w:b w:val="0"/>
          <w:color w:val="000000"/>
          <w:szCs w:val="28"/>
          <w:lang w:val="vi-VN"/>
        </w:rPr>
        <w:t xml:space="preserve">nh theo </w:t>
      </w:r>
      <w:r w:rsidRPr="004358BF">
        <w:rPr>
          <w:b w:val="0"/>
          <w:color w:val="000000"/>
          <w:szCs w:val="28"/>
          <w:lang w:val="vi-VN"/>
        </w:rPr>
        <w:t xml:space="preserve">khoảng cách từ trụ sở </w:t>
      </w:r>
      <w:r w:rsidR="0038569D" w:rsidRPr="004358BF">
        <w:rPr>
          <w:b w:val="0"/>
          <w:color w:val="000000"/>
          <w:szCs w:val="28"/>
          <w:lang w:val="vi-VN"/>
        </w:rPr>
        <w:t>đơn v</w:t>
      </w:r>
      <w:r w:rsidRPr="004358BF">
        <w:rPr>
          <w:b w:val="0"/>
          <w:color w:val="000000"/>
          <w:szCs w:val="28"/>
          <w:lang w:val="vi-VN"/>
        </w:rPr>
        <w:t>ị</w:t>
      </w:r>
      <w:r w:rsidR="0038569D" w:rsidRPr="004358BF">
        <w:rPr>
          <w:b w:val="0"/>
          <w:color w:val="000000"/>
          <w:szCs w:val="28"/>
          <w:lang w:val="vi-VN"/>
        </w:rPr>
        <w:t xml:space="preserve"> tr</w:t>
      </w:r>
      <w:r w:rsidRPr="004358BF">
        <w:rPr>
          <w:b w:val="0"/>
          <w:color w:val="000000"/>
          <w:szCs w:val="28"/>
          <w:lang w:val="vi-VN"/>
        </w:rPr>
        <w:t>ự</w:t>
      </w:r>
      <w:r w:rsidR="0038569D" w:rsidRPr="004358BF">
        <w:rPr>
          <w:b w:val="0"/>
          <w:color w:val="000000"/>
          <w:szCs w:val="28"/>
          <w:lang w:val="vi-VN"/>
        </w:rPr>
        <w:t>c ti</w:t>
      </w:r>
      <w:r w:rsidRPr="004358BF">
        <w:rPr>
          <w:b w:val="0"/>
          <w:color w:val="000000"/>
          <w:szCs w:val="28"/>
          <w:lang w:val="vi-VN"/>
        </w:rPr>
        <w:t>ế</w:t>
      </w:r>
      <w:r w:rsidR="0038569D" w:rsidRPr="004358BF">
        <w:rPr>
          <w:b w:val="0"/>
          <w:color w:val="000000"/>
          <w:szCs w:val="28"/>
          <w:lang w:val="vi-VN"/>
        </w:rPr>
        <w:t>p th</w:t>
      </w:r>
      <w:r w:rsidRPr="004358BF">
        <w:rPr>
          <w:b w:val="0"/>
          <w:color w:val="000000"/>
          <w:szCs w:val="28"/>
          <w:lang w:val="vi-VN"/>
        </w:rPr>
        <w:t>ự</w:t>
      </w:r>
      <w:r w:rsidR="0038569D" w:rsidRPr="004358BF">
        <w:rPr>
          <w:b w:val="0"/>
          <w:color w:val="000000"/>
          <w:szCs w:val="28"/>
          <w:lang w:val="vi-VN"/>
        </w:rPr>
        <w:t>c hi</w:t>
      </w:r>
      <w:r w:rsidRPr="004358BF">
        <w:rPr>
          <w:b w:val="0"/>
          <w:color w:val="000000"/>
          <w:szCs w:val="28"/>
          <w:lang w:val="vi-VN"/>
        </w:rPr>
        <w:t>ệ</w:t>
      </w:r>
      <w:r w:rsidR="0038569D" w:rsidRPr="004358BF">
        <w:rPr>
          <w:b w:val="0"/>
          <w:color w:val="000000"/>
          <w:szCs w:val="28"/>
          <w:lang w:val="vi-VN"/>
        </w:rPr>
        <w:t>n ng</w:t>
      </w:r>
      <w:r w:rsidRPr="004358BF">
        <w:rPr>
          <w:b w:val="0"/>
          <w:color w:val="000000"/>
          <w:szCs w:val="28"/>
          <w:lang w:val="vi-VN"/>
        </w:rPr>
        <w:t>ừ</w:t>
      </w:r>
      <w:r w:rsidR="0038569D" w:rsidRPr="004358BF">
        <w:rPr>
          <w:b w:val="0"/>
          <w:color w:val="000000"/>
          <w:szCs w:val="28"/>
          <w:lang w:val="vi-VN"/>
        </w:rPr>
        <w:t>ng</w:t>
      </w:r>
      <w:r w:rsidR="000467DB" w:rsidRPr="004358BF">
        <w:rPr>
          <w:b w:val="0"/>
          <w:color w:val="000000"/>
          <w:szCs w:val="28"/>
        </w:rPr>
        <w:t>,</w:t>
      </w:r>
      <w:r w:rsidR="0038569D" w:rsidRPr="004358BF">
        <w:rPr>
          <w:b w:val="0"/>
          <w:color w:val="000000"/>
          <w:szCs w:val="28"/>
          <w:lang w:val="vi-VN"/>
        </w:rPr>
        <w:t xml:space="preserve"> c</w:t>
      </w:r>
      <w:r w:rsidRPr="004358BF">
        <w:rPr>
          <w:b w:val="0"/>
          <w:color w:val="000000"/>
          <w:szCs w:val="28"/>
          <w:lang w:val="vi-VN"/>
        </w:rPr>
        <w:t>ấ</w:t>
      </w:r>
      <w:r w:rsidR="0038569D" w:rsidRPr="004358BF">
        <w:rPr>
          <w:b w:val="0"/>
          <w:color w:val="000000"/>
          <w:szCs w:val="28"/>
          <w:lang w:val="vi-VN"/>
        </w:rPr>
        <w:t>p đi</w:t>
      </w:r>
      <w:r w:rsidRPr="004358BF">
        <w:rPr>
          <w:b w:val="0"/>
          <w:color w:val="000000"/>
          <w:szCs w:val="28"/>
          <w:lang w:val="vi-VN"/>
        </w:rPr>
        <w:t>ệ</w:t>
      </w:r>
      <w:r w:rsidR="0038569D" w:rsidRPr="004358BF">
        <w:rPr>
          <w:b w:val="0"/>
          <w:color w:val="000000"/>
          <w:szCs w:val="28"/>
          <w:lang w:val="vi-VN"/>
        </w:rPr>
        <w:t>n</w:t>
      </w:r>
      <w:r w:rsidRPr="004358BF">
        <w:rPr>
          <w:b w:val="0"/>
          <w:color w:val="000000"/>
          <w:szCs w:val="28"/>
          <w:lang w:val="vi-VN"/>
        </w:rPr>
        <w:t xml:space="preserve"> đến </w:t>
      </w:r>
      <w:r w:rsidR="0038569D" w:rsidRPr="004358BF">
        <w:rPr>
          <w:b w:val="0"/>
          <w:color w:val="000000"/>
          <w:szCs w:val="28"/>
          <w:lang w:val="vi-VN"/>
        </w:rPr>
        <w:t>đ</w:t>
      </w:r>
      <w:r w:rsidRPr="004358BF">
        <w:rPr>
          <w:b w:val="0"/>
          <w:color w:val="000000"/>
          <w:szCs w:val="28"/>
          <w:lang w:val="vi-VN"/>
        </w:rPr>
        <w:t>ị</w:t>
      </w:r>
      <w:r w:rsidR="0038569D" w:rsidRPr="004358BF">
        <w:rPr>
          <w:b w:val="0"/>
          <w:color w:val="000000"/>
          <w:szCs w:val="28"/>
          <w:lang w:val="vi-VN"/>
        </w:rPr>
        <w:t>a đi</w:t>
      </w:r>
      <w:r w:rsidRPr="004358BF">
        <w:rPr>
          <w:b w:val="0"/>
          <w:color w:val="000000"/>
          <w:szCs w:val="28"/>
          <w:lang w:val="vi-VN"/>
        </w:rPr>
        <w:t>ể</w:t>
      </w:r>
      <w:r w:rsidR="0038569D" w:rsidRPr="004358BF">
        <w:rPr>
          <w:b w:val="0"/>
          <w:color w:val="000000"/>
          <w:szCs w:val="28"/>
          <w:lang w:val="vi-VN"/>
        </w:rPr>
        <w:t>m</w:t>
      </w:r>
      <w:r w:rsidRPr="004358BF">
        <w:rPr>
          <w:b w:val="0"/>
          <w:color w:val="000000"/>
          <w:szCs w:val="28"/>
          <w:lang w:val="vi-VN"/>
        </w:rPr>
        <w:t xml:space="preserve"> thực hiện ngừng</w:t>
      </w:r>
      <w:r w:rsidR="000467DB" w:rsidRPr="004358BF">
        <w:rPr>
          <w:b w:val="0"/>
          <w:color w:val="000000"/>
          <w:szCs w:val="28"/>
        </w:rPr>
        <w:t>,</w:t>
      </w:r>
      <w:r w:rsidRPr="004358BF">
        <w:rPr>
          <w:b w:val="0"/>
          <w:color w:val="000000"/>
          <w:szCs w:val="28"/>
          <w:lang w:val="vi-VN"/>
        </w:rPr>
        <w:t xml:space="preserve"> cấp điện</w:t>
      </w:r>
      <w:r w:rsidR="0038569D" w:rsidRPr="004358BF">
        <w:rPr>
          <w:b w:val="0"/>
          <w:color w:val="000000"/>
          <w:szCs w:val="28"/>
          <w:lang w:val="vi-VN"/>
        </w:rPr>
        <w:t xml:space="preserve"> tr</w:t>
      </w:r>
      <w:r w:rsidRPr="004358BF">
        <w:rPr>
          <w:b w:val="0"/>
          <w:color w:val="000000"/>
          <w:szCs w:val="28"/>
          <w:lang w:val="vi-VN"/>
        </w:rPr>
        <w:t>ở</w:t>
      </w:r>
      <w:r w:rsidR="0038569D" w:rsidRPr="004358BF">
        <w:rPr>
          <w:b w:val="0"/>
          <w:color w:val="000000"/>
          <w:szCs w:val="28"/>
          <w:lang w:val="vi-VN"/>
        </w:rPr>
        <w:t xml:space="preserve"> l</w:t>
      </w:r>
      <w:r w:rsidRPr="004358BF">
        <w:rPr>
          <w:b w:val="0"/>
          <w:color w:val="000000"/>
          <w:szCs w:val="28"/>
          <w:lang w:val="vi-VN"/>
        </w:rPr>
        <w:t>ạ</w:t>
      </w:r>
      <w:r w:rsidR="0038569D" w:rsidRPr="004358BF">
        <w:rPr>
          <w:b w:val="0"/>
          <w:color w:val="000000"/>
          <w:szCs w:val="28"/>
          <w:lang w:val="vi-VN"/>
        </w:rPr>
        <w:t>i</w:t>
      </w:r>
      <w:r w:rsidR="003A409D" w:rsidRPr="004358BF">
        <w:rPr>
          <w:b w:val="0"/>
          <w:color w:val="000000"/>
          <w:szCs w:val="28"/>
        </w:rPr>
        <w:t>.</w:t>
      </w:r>
    </w:p>
    <w:p w14:paraId="541A597D" w14:textId="5CCCDDF4" w:rsidR="003A409D" w:rsidRPr="00FA28FF" w:rsidRDefault="003A409D" w:rsidP="00F17694">
      <w:pPr>
        <w:numPr>
          <w:ilvl w:val="0"/>
          <w:numId w:val="26"/>
        </w:numPr>
        <w:tabs>
          <w:tab w:val="num" w:pos="709"/>
        </w:tabs>
        <w:spacing w:before="120" w:after="120"/>
        <w:ind w:left="0" w:firstLine="567"/>
        <w:jc w:val="both"/>
        <w:rPr>
          <w:color w:val="000000"/>
          <w:sz w:val="28"/>
          <w:szCs w:val="28"/>
          <w:lang w:val="vi-VN"/>
        </w:rPr>
      </w:pPr>
      <w:r>
        <w:rPr>
          <w:color w:val="000000"/>
          <w:sz w:val="28"/>
          <w:szCs w:val="28"/>
        </w:rPr>
        <w:t xml:space="preserve">Đối với </w:t>
      </w:r>
      <w:r w:rsidRPr="0036465E">
        <w:rPr>
          <w:color w:val="000000"/>
          <w:sz w:val="28"/>
          <w:szCs w:val="28"/>
          <w:lang w:val="vi-VN"/>
        </w:rPr>
        <w:t xml:space="preserve">khách hàng sử dụng điện </w:t>
      </w:r>
      <w:r w:rsidRPr="0038569D">
        <w:rPr>
          <w:color w:val="000000"/>
          <w:sz w:val="28"/>
          <w:szCs w:val="28"/>
          <w:lang w:val="vi-VN"/>
        </w:rPr>
        <w:t>ph</w:t>
      </w:r>
      <w:r>
        <w:rPr>
          <w:color w:val="000000"/>
          <w:sz w:val="28"/>
          <w:szCs w:val="28"/>
          <w:lang w:val="vi-VN"/>
        </w:rPr>
        <w:t>ụ</w:t>
      </w:r>
      <w:r w:rsidRPr="0038569D">
        <w:rPr>
          <w:color w:val="000000"/>
          <w:sz w:val="28"/>
          <w:szCs w:val="28"/>
          <w:lang w:val="vi-VN"/>
        </w:rPr>
        <w:t>c v</w:t>
      </w:r>
      <w:r>
        <w:rPr>
          <w:color w:val="000000"/>
          <w:sz w:val="28"/>
          <w:szCs w:val="28"/>
          <w:lang w:val="vi-VN"/>
        </w:rPr>
        <w:t>ụ</w:t>
      </w:r>
      <w:r w:rsidRPr="0038569D">
        <w:rPr>
          <w:color w:val="000000"/>
          <w:sz w:val="28"/>
          <w:szCs w:val="28"/>
          <w:lang w:val="vi-VN"/>
        </w:rPr>
        <w:t xml:space="preserve"> </w:t>
      </w:r>
      <w:r w:rsidRPr="0036465E">
        <w:rPr>
          <w:color w:val="000000"/>
          <w:sz w:val="28"/>
          <w:szCs w:val="28"/>
          <w:lang w:val="vi-VN"/>
        </w:rPr>
        <w:t xml:space="preserve">mục đích sinh hoạt, </w:t>
      </w:r>
      <w:r>
        <w:rPr>
          <w:color w:val="000000"/>
          <w:sz w:val="28"/>
          <w:szCs w:val="28"/>
        </w:rPr>
        <w:t>hệ số điều chỉnh theo khoảng cách k =</w:t>
      </w:r>
      <w:r w:rsidR="00143174">
        <w:rPr>
          <w:color w:val="000000"/>
          <w:sz w:val="28"/>
          <w:szCs w:val="28"/>
        </w:rPr>
        <w:t xml:space="preserve"> </w:t>
      </w:r>
      <w:r>
        <w:rPr>
          <w:color w:val="000000"/>
          <w:sz w:val="28"/>
          <w:szCs w:val="28"/>
        </w:rPr>
        <w:t>1,</w:t>
      </w:r>
      <w:r w:rsidRPr="0036465E">
        <w:rPr>
          <w:color w:val="000000"/>
          <w:sz w:val="28"/>
          <w:szCs w:val="28"/>
          <w:lang w:val="vi-VN"/>
        </w:rPr>
        <w:t xml:space="preserve"> không phụ thuộc vào khoảng cách từ </w:t>
      </w:r>
      <w:r w:rsidRPr="0038569D">
        <w:rPr>
          <w:color w:val="000000"/>
          <w:sz w:val="28"/>
          <w:szCs w:val="28"/>
          <w:lang w:val="vi-VN"/>
        </w:rPr>
        <w:t>tr</w:t>
      </w:r>
      <w:r>
        <w:rPr>
          <w:color w:val="000000"/>
          <w:sz w:val="28"/>
          <w:szCs w:val="28"/>
          <w:lang w:val="vi-VN"/>
        </w:rPr>
        <w:t>ụ</w:t>
      </w:r>
      <w:r w:rsidRPr="0038569D">
        <w:rPr>
          <w:color w:val="000000"/>
          <w:sz w:val="28"/>
          <w:szCs w:val="28"/>
          <w:lang w:val="vi-VN"/>
        </w:rPr>
        <w:t xml:space="preserve"> s</w:t>
      </w:r>
      <w:r>
        <w:rPr>
          <w:color w:val="000000"/>
          <w:sz w:val="28"/>
          <w:szCs w:val="28"/>
          <w:lang w:val="vi-VN"/>
        </w:rPr>
        <w:t>ở</w:t>
      </w:r>
      <w:r w:rsidRPr="0038569D">
        <w:rPr>
          <w:color w:val="000000"/>
          <w:sz w:val="28"/>
          <w:szCs w:val="28"/>
          <w:lang w:val="vi-VN"/>
        </w:rPr>
        <w:t xml:space="preserve"> đơn v</w:t>
      </w:r>
      <w:r>
        <w:rPr>
          <w:color w:val="000000"/>
          <w:sz w:val="28"/>
          <w:szCs w:val="28"/>
          <w:lang w:val="vi-VN"/>
        </w:rPr>
        <w:t>ị</w:t>
      </w:r>
      <w:r w:rsidRPr="0038569D">
        <w:rPr>
          <w:color w:val="000000"/>
          <w:sz w:val="28"/>
          <w:szCs w:val="28"/>
          <w:lang w:val="vi-VN"/>
        </w:rPr>
        <w:t xml:space="preserve"> tr</w:t>
      </w:r>
      <w:r>
        <w:rPr>
          <w:color w:val="000000"/>
          <w:sz w:val="28"/>
          <w:szCs w:val="28"/>
          <w:lang w:val="vi-VN"/>
        </w:rPr>
        <w:t>ự</w:t>
      </w:r>
      <w:r w:rsidRPr="0038569D">
        <w:rPr>
          <w:color w:val="000000"/>
          <w:sz w:val="28"/>
          <w:szCs w:val="28"/>
          <w:lang w:val="vi-VN"/>
        </w:rPr>
        <w:t>c ti</w:t>
      </w:r>
      <w:r>
        <w:rPr>
          <w:color w:val="000000"/>
          <w:sz w:val="28"/>
          <w:szCs w:val="28"/>
          <w:lang w:val="vi-VN"/>
        </w:rPr>
        <w:t>ế</w:t>
      </w:r>
      <w:r w:rsidRPr="0038569D">
        <w:rPr>
          <w:color w:val="000000"/>
          <w:sz w:val="28"/>
          <w:szCs w:val="28"/>
          <w:lang w:val="vi-VN"/>
        </w:rPr>
        <w:t>p th</w:t>
      </w:r>
      <w:r>
        <w:rPr>
          <w:color w:val="000000"/>
          <w:sz w:val="28"/>
          <w:szCs w:val="28"/>
          <w:lang w:val="vi-VN"/>
        </w:rPr>
        <w:t>ự</w:t>
      </w:r>
      <w:r w:rsidRPr="0038569D">
        <w:rPr>
          <w:color w:val="000000"/>
          <w:sz w:val="28"/>
          <w:szCs w:val="28"/>
          <w:lang w:val="vi-VN"/>
        </w:rPr>
        <w:t>c hi</w:t>
      </w:r>
      <w:r>
        <w:rPr>
          <w:color w:val="000000"/>
          <w:sz w:val="28"/>
          <w:szCs w:val="28"/>
          <w:lang w:val="vi-VN"/>
        </w:rPr>
        <w:t>ệ</w:t>
      </w:r>
      <w:r w:rsidRPr="0038569D">
        <w:rPr>
          <w:color w:val="000000"/>
          <w:sz w:val="28"/>
          <w:szCs w:val="28"/>
          <w:lang w:val="vi-VN"/>
        </w:rPr>
        <w:t>n ng</w:t>
      </w:r>
      <w:r>
        <w:rPr>
          <w:color w:val="000000"/>
          <w:sz w:val="28"/>
          <w:szCs w:val="28"/>
          <w:lang w:val="vi-VN"/>
        </w:rPr>
        <w:t>ừ</w:t>
      </w:r>
      <w:r w:rsidRPr="0038569D">
        <w:rPr>
          <w:color w:val="000000"/>
          <w:sz w:val="28"/>
          <w:szCs w:val="28"/>
          <w:lang w:val="vi-VN"/>
        </w:rPr>
        <w:t>ng</w:t>
      </w:r>
      <w:r w:rsidR="000467DB">
        <w:rPr>
          <w:color w:val="000000"/>
          <w:sz w:val="28"/>
          <w:szCs w:val="28"/>
        </w:rPr>
        <w:t xml:space="preserve">, </w:t>
      </w:r>
      <w:r w:rsidRPr="0038569D">
        <w:rPr>
          <w:color w:val="000000"/>
          <w:sz w:val="28"/>
          <w:szCs w:val="28"/>
          <w:lang w:val="vi-VN"/>
        </w:rPr>
        <w:t>c</w:t>
      </w:r>
      <w:r>
        <w:rPr>
          <w:color w:val="000000"/>
          <w:sz w:val="28"/>
          <w:szCs w:val="28"/>
          <w:lang w:val="vi-VN"/>
        </w:rPr>
        <w:t>ấ</w:t>
      </w:r>
      <w:r w:rsidRPr="0038569D">
        <w:rPr>
          <w:color w:val="000000"/>
          <w:sz w:val="28"/>
          <w:szCs w:val="28"/>
          <w:lang w:val="vi-VN"/>
        </w:rPr>
        <w:t>p đi</w:t>
      </w:r>
      <w:r>
        <w:rPr>
          <w:color w:val="000000"/>
          <w:sz w:val="28"/>
          <w:szCs w:val="28"/>
          <w:lang w:val="vi-VN"/>
        </w:rPr>
        <w:t>ệ</w:t>
      </w:r>
      <w:r w:rsidRPr="0038569D">
        <w:rPr>
          <w:color w:val="000000"/>
          <w:sz w:val="28"/>
          <w:szCs w:val="28"/>
          <w:lang w:val="vi-VN"/>
        </w:rPr>
        <w:t>n tr</w:t>
      </w:r>
      <w:r>
        <w:rPr>
          <w:color w:val="000000"/>
          <w:sz w:val="28"/>
          <w:szCs w:val="28"/>
          <w:lang w:val="vi-VN"/>
        </w:rPr>
        <w:t>ở</w:t>
      </w:r>
      <w:r w:rsidRPr="0038569D">
        <w:rPr>
          <w:color w:val="000000"/>
          <w:sz w:val="28"/>
          <w:szCs w:val="28"/>
          <w:lang w:val="vi-VN"/>
        </w:rPr>
        <w:t xml:space="preserve"> l</w:t>
      </w:r>
      <w:r>
        <w:rPr>
          <w:color w:val="000000"/>
          <w:sz w:val="28"/>
          <w:szCs w:val="28"/>
          <w:lang w:val="vi-VN"/>
        </w:rPr>
        <w:t>ạ</w:t>
      </w:r>
      <w:r w:rsidRPr="0038569D">
        <w:rPr>
          <w:color w:val="000000"/>
          <w:sz w:val="28"/>
          <w:szCs w:val="28"/>
          <w:lang w:val="vi-VN"/>
        </w:rPr>
        <w:t>i</w:t>
      </w:r>
      <w:r w:rsidRPr="0036465E">
        <w:rPr>
          <w:color w:val="000000"/>
          <w:sz w:val="28"/>
          <w:szCs w:val="28"/>
          <w:lang w:val="vi-VN"/>
        </w:rPr>
        <w:t xml:space="preserve"> đến địa điểm </w:t>
      </w:r>
      <w:r w:rsidRPr="0038569D">
        <w:rPr>
          <w:color w:val="000000"/>
          <w:sz w:val="28"/>
          <w:szCs w:val="28"/>
          <w:lang w:val="vi-VN"/>
        </w:rPr>
        <w:t>th</w:t>
      </w:r>
      <w:r>
        <w:rPr>
          <w:color w:val="000000"/>
          <w:sz w:val="28"/>
          <w:szCs w:val="28"/>
          <w:lang w:val="vi-VN"/>
        </w:rPr>
        <w:t>ự</w:t>
      </w:r>
      <w:r w:rsidRPr="0038569D">
        <w:rPr>
          <w:color w:val="000000"/>
          <w:sz w:val="28"/>
          <w:szCs w:val="28"/>
          <w:lang w:val="vi-VN"/>
        </w:rPr>
        <w:t>c hi</w:t>
      </w:r>
      <w:r>
        <w:rPr>
          <w:color w:val="000000"/>
          <w:sz w:val="28"/>
          <w:szCs w:val="28"/>
          <w:lang w:val="vi-VN"/>
        </w:rPr>
        <w:t>ệ</w:t>
      </w:r>
      <w:r w:rsidRPr="0038569D">
        <w:rPr>
          <w:color w:val="000000"/>
          <w:sz w:val="28"/>
          <w:szCs w:val="28"/>
          <w:lang w:val="vi-VN"/>
        </w:rPr>
        <w:t xml:space="preserve">n </w:t>
      </w:r>
      <w:r w:rsidRPr="0036465E">
        <w:rPr>
          <w:color w:val="000000"/>
          <w:sz w:val="28"/>
          <w:szCs w:val="28"/>
          <w:lang w:val="vi-VN"/>
        </w:rPr>
        <w:t>ngừng</w:t>
      </w:r>
      <w:r w:rsidR="000467DB">
        <w:rPr>
          <w:color w:val="000000"/>
          <w:sz w:val="28"/>
          <w:szCs w:val="28"/>
        </w:rPr>
        <w:t>, c</w:t>
      </w:r>
      <w:r w:rsidRPr="0036465E">
        <w:rPr>
          <w:color w:val="000000"/>
          <w:sz w:val="28"/>
          <w:szCs w:val="28"/>
          <w:lang w:val="vi-VN"/>
        </w:rPr>
        <w:t>ấp điện trở lại</w:t>
      </w:r>
      <w:r>
        <w:rPr>
          <w:color w:val="000000"/>
          <w:sz w:val="28"/>
          <w:szCs w:val="28"/>
        </w:rPr>
        <w:t>.</w:t>
      </w:r>
    </w:p>
    <w:p w14:paraId="673C4328" w14:textId="4AAC46C5" w:rsidR="00997E21" w:rsidRPr="0036465E" w:rsidRDefault="003A409D" w:rsidP="00F17694">
      <w:pPr>
        <w:numPr>
          <w:ilvl w:val="0"/>
          <w:numId w:val="26"/>
        </w:numPr>
        <w:tabs>
          <w:tab w:val="num" w:pos="709"/>
        </w:tabs>
        <w:spacing w:before="120" w:after="120"/>
        <w:ind w:left="0" w:firstLine="567"/>
        <w:jc w:val="both"/>
        <w:rPr>
          <w:color w:val="000000"/>
          <w:sz w:val="28"/>
          <w:szCs w:val="28"/>
          <w:lang w:val="vi-VN"/>
        </w:rPr>
      </w:pPr>
      <w:r>
        <w:rPr>
          <w:color w:val="000000"/>
          <w:sz w:val="28"/>
          <w:szCs w:val="28"/>
        </w:rPr>
        <w:t xml:space="preserve">Đối với </w:t>
      </w:r>
      <w:r w:rsidRPr="0036465E">
        <w:rPr>
          <w:color w:val="000000"/>
          <w:sz w:val="28"/>
          <w:szCs w:val="28"/>
          <w:lang w:val="vi-VN"/>
        </w:rPr>
        <w:t>khách hàng mua điện ngoài mục đích sinh hoạt và tổ chức, cá nhân yêu cầu ngừng cấp điện</w:t>
      </w:r>
      <w:r>
        <w:rPr>
          <w:color w:val="000000"/>
          <w:sz w:val="28"/>
          <w:szCs w:val="28"/>
        </w:rPr>
        <w:t>, hệ số điều chỉnh theo khoảng cách</w:t>
      </w:r>
      <w:r w:rsidR="00997E21" w:rsidRPr="0036465E">
        <w:rPr>
          <w:color w:val="000000"/>
          <w:sz w:val="28"/>
          <w:szCs w:val="28"/>
          <w:lang w:val="vi-VN"/>
        </w:rPr>
        <w:t xml:space="preserve"> được </w:t>
      </w:r>
      <w:r w:rsidR="0038569D" w:rsidRPr="0038569D">
        <w:rPr>
          <w:color w:val="000000"/>
          <w:sz w:val="28"/>
          <w:szCs w:val="28"/>
          <w:lang w:val="vi-VN"/>
        </w:rPr>
        <w:t>áp d</w:t>
      </w:r>
      <w:r w:rsidR="00997E21">
        <w:rPr>
          <w:color w:val="000000"/>
          <w:sz w:val="28"/>
          <w:szCs w:val="28"/>
          <w:lang w:val="vi-VN"/>
        </w:rPr>
        <w:t>ụ</w:t>
      </w:r>
      <w:r w:rsidR="0038569D" w:rsidRPr="0038569D">
        <w:rPr>
          <w:color w:val="000000"/>
          <w:sz w:val="28"/>
          <w:szCs w:val="28"/>
          <w:lang w:val="vi-VN"/>
        </w:rPr>
        <w:t>ng</w:t>
      </w:r>
      <w:r w:rsidR="00997E21" w:rsidRPr="0036465E">
        <w:rPr>
          <w:color w:val="000000"/>
          <w:sz w:val="28"/>
          <w:szCs w:val="28"/>
          <w:lang w:val="vi-VN"/>
        </w:rPr>
        <w:t xml:space="preserve"> như sau:</w:t>
      </w:r>
    </w:p>
    <w:p w14:paraId="0DE94002" w14:textId="4E23D20D" w:rsidR="00997E21" w:rsidRPr="00901929" w:rsidRDefault="00997E21" w:rsidP="00F17694">
      <w:pPr>
        <w:spacing w:before="120" w:after="120"/>
        <w:ind w:firstLine="567"/>
        <w:jc w:val="both"/>
        <w:rPr>
          <w:color w:val="000000"/>
          <w:sz w:val="28"/>
          <w:szCs w:val="28"/>
          <w:lang w:val="vi-VN"/>
        </w:rPr>
      </w:pPr>
      <w:r w:rsidRPr="00F37A9B">
        <w:rPr>
          <w:color w:val="000000"/>
          <w:sz w:val="28"/>
          <w:szCs w:val="28"/>
        </w:rPr>
        <w:t xml:space="preserve">a) </w:t>
      </w:r>
      <w:r w:rsidRPr="00F37A9B">
        <w:rPr>
          <w:color w:val="000000"/>
          <w:sz w:val="28"/>
          <w:szCs w:val="28"/>
          <w:lang w:val="vi-VN"/>
        </w:rPr>
        <w:t xml:space="preserve">Đến </w:t>
      </w:r>
      <w:r w:rsidR="00E45A01" w:rsidRPr="00115C9A">
        <w:rPr>
          <w:color w:val="000000"/>
          <w:sz w:val="28"/>
          <w:szCs w:val="28"/>
        </w:rPr>
        <w:t>0</w:t>
      </w:r>
      <w:r w:rsidRPr="00115C9A">
        <w:rPr>
          <w:color w:val="000000"/>
          <w:sz w:val="28"/>
          <w:szCs w:val="28"/>
          <w:lang w:val="vi-VN"/>
        </w:rPr>
        <w:t>5 km</w:t>
      </w:r>
      <w:r w:rsidRPr="00901929">
        <w:rPr>
          <w:color w:val="000000"/>
          <w:sz w:val="28"/>
          <w:szCs w:val="28"/>
        </w:rPr>
        <w:t>:</w:t>
      </w:r>
      <w:r w:rsidRPr="00901929">
        <w:rPr>
          <w:color w:val="000000"/>
          <w:sz w:val="28"/>
          <w:szCs w:val="28"/>
          <w:lang w:val="vi-VN"/>
        </w:rPr>
        <w:t xml:space="preserve"> </w:t>
      </w:r>
      <w:r w:rsidR="000467DB">
        <w:rPr>
          <w:color w:val="000000"/>
          <w:sz w:val="28"/>
          <w:szCs w:val="28"/>
        </w:rPr>
        <w:t>H</w:t>
      </w:r>
      <w:r w:rsidRPr="00901929">
        <w:rPr>
          <w:color w:val="000000"/>
          <w:sz w:val="28"/>
          <w:szCs w:val="28"/>
          <w:lang w:val="vi-VN"/>
        </w:rPr>
        <w:t>ệ số k = 1;</w:t>
      </w:r>
    </w:p>
    <w:p w14:paraId="48494479" w14:textId="4F3E186F" w:rsidR="00997E21" w:rsidRPr="009F5BA0" w:rsidRDefault="00997E21" w:rsidP="00F17694">
      <w:pPr>
        <w:spacing w:before="120" w:after="120"/>
        <w:ind w:firstLine="567"/>
        <w:jc w:val="both"/>
        <w:rPr>
          <w:color w:val="000000"/>
          <w:sz w:val="28"/>
          <w:szCs w:val="28"/>
          <w:lang w:val="vi-VN"/>
        </w:rPr>
      </w:pPr>
      <w:r w:rsidRPr="009F5BA0">
        <w:rPr>
          <w:color w:val="000000"/>
          <w:sz w:val="28"/>
          <w:szCs w:val="28"/>
          <w:lang w:val="vi-VN"/>
        </w:rPr>
        <w:t xml:space="preserve">b) Trên </w:t>
      </w:r>
      <w:r w:rsidR="00E45A01" w:rsidRPr="009F5BA0">
        <w:rPr>
          <w:color w:val="000000"/>
          <w:sz w:val="28"/>
          <w:szCs w:val="28"/>
          <w:lang w:val="vi-VN"/>
        </w:rPr>
        <w:t>0</w:t>
      </w:r>
      <w:r w:rsidRPr="009F5BA0">
        <w:rPr>
          <w:color w:val="000000"/>
          <w:sz w:val="28"/>
          <w:szCs w:val="28"/>
          <w:lang w:val="vi-VN"/>
        </w:rPr>
        <w:t xml:space="preserve">5 km đến 10 km: </w:t>
      </w:r>
      <w:r w:rsidR="000467DB">
        <w:rPr>
          <w:color w:val="000000"/>
          <w:sz w:val="28"/>
          <w:szCs w:val="28"/>
        </w:rPr>
        <w:t>H</w:t>
      </w:r>
      <w:r w:rsidR="000467DB" w:rsidRPr="009F5BA0">
        <w:rPr>
          <w:color w:val="000000"/>
          <w:sz w:val="28"/>
          <w:szCs w:val="28"/>
          <w:lang w:val="vi-VN"/>
        </w:rPr>
        <w:t xml:space="preserve">ệ </w:t>
      </w:r>
      <w:r w:rsidRPr="009F5BA0">
        <w:rPr>
          <w:color w:val="000000"/>
          <w:sz w:val="28"/>
          <w:szCs w:val="28"/>
          <w:lang w:val="vi-VN"/>
        </w:rPr>
        <w:t>số k = 1,14;</w:t>
      </w:r>
    </w:p>
    <w:p w14:paraId="3DD4B531" w14:textId="1C3C40C1" w:rsidR="00997E21" w:rsidRPr="009F5BA0" w:rsidRDefault="00997E21" w:rsidP="00F17694">
      <w:pPr>
        <w:spacing w:before="120" w:after="120"/>
        <w:ind w:firstLine="567"/>
        <w:jc w:val="both"/>
        <w:rPr>
          <w:sz w:val="28"/>
          <w:szCs w:val="28"/>
          <w:lang w:val="vi-VN"/>
        </w:rPr>
      </w:pPr>
      <w:r w:rsidRPr="009F5BA0">
        <w:rPr>
          <w:color w:val="000000"/>
          <w:sz w:val="28"/>
          <w:szCs w:val="28"/>
          <w:lang w:val="vi-VN"/>
        </w:rPr>
        <w:t xml:space="preserve">c) Trên 10 </w:t>
      </w:r>
      <w:r w:rsidRPr="009F5BA0">
        <w:rPr>
          <w:sz w:val="28"/>
          <w:szCs w:val="28"/>
          <w:lang w:val="vi-VN"/>
        </w:rPr>
        <w:t xml:space="preserve">km đến 20 km: </w:t>
      </w:r>
      <w:r w:rsidR="000467DB">
        <w:rPr>
          <w:sz w:val="28"/>
          <w:szCs w:val="28"/>
        </w:rPr>
        <w:t>H</w:t>
      </w:r>
      <w:r w:rsidR="000467DB" w:rsidRPr="009F5BA0">
        <w:rPr>
          <w:sz w:val="28"/>
          <w:szCs w:val="28"/>
          <w:lang w:val="vi-VN"/>
        </w:rPr>
        <w:t xml:space="preserve">ệ </w:t>
      </w:r>
      <w:r w:rsidRPr="009F5BA0">
        <w:rPr>
          <w:sz w:val="28"/>
          <w:szCs w:val="28"/>
          <w:lang w:val="vi-VN"/>
        </w:rPr>
        <w:t>số k = 1,28;</w:t>
      </w:r>
    </w:p>
    <w:p w14:paraId="2437ED79" w14:textId="4E8CEB34" w:rsidR="00997E21" w:rsidRPr="009F5BA0" w:rsidRDefault="00997E21" w:rsidP="00F17694">
      <w:pPr>
        <w:spacing w:before="120" w:after="120"/>
        <w:ind w:firstLine="567"/>
        <w:jc w:val="both"/>
        <w:rPr>
          <w:sz w:val="28"/>
          <w:szCs w:val="28"/>
          <w:lang w:val="vi-VN"/>
        </w:rPr>
      </w:pPr>
      <w:r w:rsidRPr="009F5BA0">
        <w:rPr>
          <w:sz w:val="28"/>
          <w:szCs w:val="28"/>
          <w:lang w:val="vi-VN"/>
        </w:rPr>
        <w:t xml:space="preserve">d) Trên 20 km đến 30 km: </w:t>
      </w:r>
      <w:r w:rsidR="000467DB">
        <w:rPr>
          <w:sz w:val="28"/>
          <w:szCs w:val="28"/>
        </w:rPr>
        <w:t>H</w:t>
      </w:r>
      <w:r w:rsidR="000467DB" w:rsidRPr="009F5BA0">
        <w:rPr>
          <w:sz w:val="28"/>
          <w:szCs w:val="28"/>
          <w:lang w:val="vi-VN"/>
        </w:rPr>
        <w:t xml:space="preserve">ệ </w:t>
      </w:r>
      <w:r w:rsidRPr="009F5BA0">
        <w:rPr>
          <w:sz w:val="28"/>
          <w:szCs w:val="28"/>
          <w:lang w:val="vi-VN"/>
        </w:rPr>
        <w:t>số k = 1,42;</w:t>
      </w:r>
    </w:p>
    <w:p w14:paraId="109DF82D" w14:textId="0F28017C" w:rsidR="00997E21" w:rsidRDefault="00997E21" w:rsidP="00F17694">
      <w:pPr>
        <w:spacing w:before="120" w:after="120"/>
        <w:ind w:firstLine="567"/>
        <w:jc w:val="both"/>
        <w:rPr>
          <w:sz w:val="28"/>
          <w:szCs w:val="28"/>
          <w:lang w:val="vi-VN"/>
        </w:rPr>
      </w:pPr>
      <w:r w:rsidRPr="009F5BA0">
        <w:rPr>
          <w:sz w:val="28"/>
          <w:szCs w:val="28"/>
          <w:lang w:val="vi-VN"/>
        </w:rPr>
        <w:t xml:space="preserve">đ) Trên 30 km đến 50 km: </w:t>
      </w:r>
      <w:r w:rsidR="000467DB">
        <w:rPr>
          <w:sz w:val="28"/>
          <w:szCs w:val="28"/>
        </w:rPr>
        <w:t>H</w:t>
      </w:r>
      <w:r w:rsidR="000467DB" w:rsidRPr="009F5BA0">
        <w:rPr>
          <w:sz w:val="28"/>
          <w:szCs w:val="28"/>
          <w:lang w:val="vi-VN"/>
        </w:rPr>
        <w:t xml:space="preserve">ệ </w:t>
      </w:r>
      <w:r w:rsidRPr="009F5BA0">
        <w:rPr>
          <w:sz w:val="28"/>
          <w:szCs w:val="28"/>
          <w:lang w:val="vi-VN"/>
        </w:rPr>
        <w:t>số k = 1,56;</w:t>
      </w:r>
    </w:p>
    <w:p w14:paraId="2EB942FC" w14:textId="2FD0E71C" w:rsidR="004358BF" w:rsidRPr="004358BF" w:rsidRDefault="004358BF" w:rsidP="00F17694">
      <w:pPr>
        <w:spacing w:before="120" w:after="120"/>
        <w:ind w:firstLine="567"/>
        <w:jc w:val="both"/>
        <w:rPr>
          <w:sz w:val="28"/>
          <w:szCs w:val="28"/>
        </w:rPr>
      </w:pPr>
      <w:r w:rsidRPr="009F5BA0">
        <w:rPr>
          <w:sz w:val="28"/>
          <w:szCs w:val="28"/>
          <w:lang w:val="vi-VN"/>
        </w:rPr>
        <w:t xml:space="preserve">e) Trên 50 km: </w:t>
      </w:r>
      <w:r>
        <w:rPr>
          <w:sz w:val="28"/>
          <w:szCs w:val="28"/>
        </w:rPr>
        <w:t>H</w:t>
      </w:r>
      <w:r w:rsidRPr="009F5BA0">
        <w:rPr>
          <w:sz w:val="28"/>
          <w:szCs w:val="28"/>
          <w:lang w:val="vi-VN"/>
        </w:rPr>
        <w:t>ệ số k = 1,70</w:t>
      </w:r>
      <w:r>
        <w:rPr>
          <w:sz w:val="28"/>
          <w:szCs w:val="28"/>
        </w:rPr>
        <w:t>.</w:t>
      </w:r>
    </w:p>
    <w:p w14:paraId="3D0B2FAE" w14:textId="5A12B7DF" w:rsidR="00997E21" w:rsidRPr="00FF44AE" w:rsidRDefault="003A409D" w:rsidP="004358BF">
      <w:pPr>
        <w:pStyle w:val="Heading3"/>
        <w:numPr>
          <w:ilvl w:val="0"/>
          <w:numId w:val="20"/>
        </w:numPr>
        <w:tabs>
          <w:tab w:val="num" w:pos="1560"/>
        </w:tabs>
        <w:spacing w:before="80" w:after="80"/>
        <w:ind w:left="0" w:firstLine="567"/>
        <w:jc w:val="both"/>
        <w:rPr>
          <w:bCs/>
          <w:color w:val="000000"/>
          <w:szCs w:val="28"/>
          <w:lang w:val="vi-VN"/>
        </w:rPr>
      </w:pPr>
      <w:r>
        <w:rPr>
          <w:bCs/>
          <w:color w:val="000000"/>
          <w:szCs w:val="28"/>
        </w:rPr>
        <w:t xml:space="preserve">Hệ </w:t>
      </w:r>
      <w:r w:rsidRPr="004358BF">
        <w:rPr>
          <w:bCs/>
          <w:color w:val="000000"/>
          <w:szCs w:val="28"/>
          <w:lang w:val="vi-VN"/>
        </w:rPr>
        <w:t>số</w:t>
      </w:r>
      <w:r>
        <w:rPr>
          <w:bCs/>
          <w:color w:val="000000"/>
          <w:szCs w:val="28"/>
        </w:rPr>
        <w:t xml:space="preserve"> điều chỉnh theo vùng, miền</w:t>
      </w:r>
      <w:r w:rsidR="00DE0EE1">
        <w:rPr>
          <w:bCs/>
          <w:color w:val="000000"/>
          <w:szCs w:val="28"/>
        </w:rPr>
        <w:t xml:space="preserve"> (n)</w:t>
      </w:r>
      <w:r>
        <w:rPr>
          <w:bCs/>
          <w:color w:val="000000"/>
          <w:szCs w:val="28"/>
        </w:rPr>
        <w:t xml:space="preserve"> </w:t>
      </w:r>
    </w:p>
    <w:p w14:paraId="60CE8902" w14:textId="2AE06451" w:rsidR="003A409D" w:rsidRDefault="003A409D" w:rsidP="00F17694">
      <w:pPr>
        <w:numPr>
          <w:ilvl w:val="0"/>
          <w:numId w:val="54"/>
        </w:numPr>
        <w:spacing w:before="120" w:after="120"/>
        <w:ind w:left="0" w:firstLine="567"/>
        <w:jc w:val="both"/>
        <w:rPr>
          <w:color w:val="000000"/>
          <w:sz w:val="28"/>
          <w:szCs w:val="28"/>
          <w:lang w:val="vi-VN"/>
        </w:rPr>
      </w:pPr>
      <w:r w:rsidRPr="0003250D">
        <w:rPr>
          <w:color w:val="000000"/>
          <w:sz w:val="28"/>
          <w:szCs w:val="28"/>
          <w:lang w:val="vi-VN"/>
        </w:rPr>
        <w:t>Hệ số điều chỉnh theo vùng, miền (n)</w:t>
      </w:r>
      <w:r w:rsidRPr="00D3752B">
        <w:rPr>
          <w:color w:val="000000"/>
          <w:sz w:val="28"/>
          <w:szCs w:val="28"/>
          <w:lang w:val="vi-VN"/>
        </w:rPr>
        <w:t xml:space="preserve"> được xác định theo khu vực thực hiện ng</w:t>
      </w:r>
      <w:r w:rsidRPr="005024DC">
        <w:rPr>
          <w:color w:val="000000"/>
          <w:sz w:val="28"/>
          <w:szCs w:val="28"/>
          <w:lang w:val="vi-VN"/>
        </w:rPr>
        <w:t>ừng</w:t>
      </w:r>
      <w:r w:rsidR="000467DB">
        <w:rPr>
          <w:color w:val="000000"/>
          <w:sz w:val="28"/>
          <w:szCs w:val="28"/>
        </w:rPr>
        <w:t>,</w:t>
      </w:r>
      <w:r w:rsidRPr="005024DC">
        <w:rPr>
          <w:color w:val="000000"/>
          <w:sz w:val="28"/>
          <w:szCs w:val="28"/>
          <w:lang w:val="vi-VN"/>
        </w:rPr>
        <w:t xml:space="preserve"> c</w:t>
      </w:r>
      <w:r w:rsidRPr="00CE307C">
        <w:rPr>
          <w:color w:val="000000"/>
          <w:sz w:val="28"/>
          <w:szCs w:val="28"/>
          <w:lang w:val="vi-VN"/>
        </w:rPr>
        <w:t>ấp đi</w:t>
      </w:r>
      <w:r w:rsidRPr="004577C4">
        <w:rPr>
          <w:color w:val="000000"/>
          <w:sz w:val="28"/>
          <w:szCs w:val="28"/>
          <w:lang w:val="vi-VN"/>
        </w:rPr>
        <w:t>ện trở lại</w:t>
      </w:r>
      <w:r>
        <w:rPr>
          <w:color w:val="000000"/>
          <w:sz w:val="28"/>
          <w:szCs w:val="28"/>
        </w:rPr>
        <w:t>.</w:t>
      </w:r>
    </w:p>
    <w:p w14:paraId="206832D5" w14:textId="1E7461AE" w:rsidR="00997E21" w:rsidRPr="0036465E" w:rsidRDefault="00997E21" w:rsidP="00F17694">
      <w:pPr>
        <w:numPr>
          <w:ilvl w:val="0"/>
          <w:numId w:val="54"/>
        </w:numPr>
        <w:spacing w:before="120" w:after="120"/>
        <w:ind w:left="0" w:firstLine="567"/>
        <w:jc w:val="both"/>
        <w:rPr>
          <w:color w:val="000000"/>
          <w:sz w:val="28"/>
          <w:szCs w:val="28"/>
          <w:lang w:val="vi-VN"/>
        </w:rPr>
      </w:pPr>
      <w:r w:rsidRPr="0036465E">
        <w:rPr>
          <w:color w:val="000000"/>
          <w:sz w:val="28"/>
          <w:szCs w:val="28"/>
          <w:lang w:val="vi-VN"/>
        </w:rPr>
        <w:t xml:space="preserve">Đối với khách hàng sử dụng điện </w:t>
      </w:r>
      <w:r w:rsidR="0038569D" w:rsidRPr="0038569D">
        <w:rPr>
          <w:color w:val="000000"/>
          <w:sz w:val="28"/>
          <w:szCs w:val="28"/>
          <w:lang w:val="vi-VN"/>
        </w:rPr>
        <w:t>ph</w:t>
      </w:r>
      <w:r>
        <w:rPr>
          <w:color w:val="000000"/>
          <w:sz w:val="28"/>
          <w:szCs w:val="28"/>
          <w:lang w:val="vi-VN"/>
        </w:rPr>
        <w:t>ụ</w:t>
      </w:r>
      <w:r w:rsidR="0038569D" w:rsidRPr="0038569D">
        <w:rPr>
          <w:color w:val="000000"/>
          <w:sz w:val="28"/>
          <w:szCs w:val="28"/>
          <w:lang w:val="vi-VN"/>
        </w:rPr>
        <w:t>c v</w:t>
      </w:r>
      <w:r>
        <w:rPr>
          <w:color w:val="000000"/>
          <w:sz w:val="28"/>
          <w:szCs w:val="28"/>
          <w:lang w:val="vi-VN"/>
        </w:rPr>
        <w:t>ụ</w:t>
      </w:r>
      <w:r w:rsidR="0038569D" w:rsidRPr="0038569D">
        <w:rPr>
          <w:color w:val="000000"/>
          <w:sz w:val="28"/>
          <w:szCs w:val="28"/>
          <w:lang w:val="vi-VN"/>
        </w:rPr>
        <w:t xml:space="preserve"> </w:t>
      </w:r>
      <w:r w:rsidRPr="0036465E">
        <w:rPr>
          <w:color w:val="000000"/>
          <w:sz w:val="28"/>
          <w:szCs w:val="28"/>
          <w:lang w:val="vi-VN"/>
        </w:rPr>
        <w:t xml:space="preserve">mục đích sinh hoạt, </w:t>
      </w:r>
      <w:r w:rsidR="003A409D">
        <w:rPr>
          <w:color w:val="000000"/>
          <w:sz w:val="28"/>
          <w:szCs w:val="28"/>
        </w:rPr>
        <w:t>hệ số vùng</w:t>
      </w:r>
      <w:r w:rsidRPr="0036465E">
        <w:rPr>
          <w:color w:val="000000"/>
          <w:sz w:val="28"/>
          <w:szCs w:val="28"/>
          <w:lang w:val="vi-VN"/>
        </w:rPr>
        <w:t>,</w:t>
      </w:r>
      <w:r w:rsidR="003A409D">
        <w:rPr>
          <w:color w:val="000000"/>
          <w:sz w:val="28"/>
          <w:szCs w:val="28"/>
        </w:rPr>
        <w:t xml:space="preserve"> miền n = 1,</w:t>
      </w:r>
      <w:r w:rsidRPr="0036465E">
        <w:rPr>
          <w:color w:val="000000"/>
          <w:sz w:val="28"/>
          <w:szCs w:val="28"/>
          <w:lang w:val="vi-VN"/>
        </w:rPr>
        <w:t xml:space="preserve"> không phân biệt khu vực đồng bằng, miền núi, hải đảo</w:t>
      </w:r>
      <w:r w:rsidR="003A409D">
        <w:rPr>
          <w:color w:val="000000"/>
          <w:sz w:val="28"/>
          <w:szCs w:val="28"/>
        </w:rPr>
        <w:t>.</w:t>
      </w:r>
    </w:p>
    <w:p w14:paraId="0E983CDE" w14:textId="0345A350" w:rsidR="00997E21" w:rsidRPr="00FA28FF" w:rsidRDefault="00997E21" w:rsidP="00F17694">
      <w:pPr>
        <w:numPr>
          <w:ilvl w:val="0"/>
          <w:numId w:val="54"/>
        </w:numPr>
        <w:spacing w:before="120" w:after="120"/>
        <w:ind w:left="0" w:firstLine="567"/>
        <w:jc w:val="both"/>
        <w:rPr>
          <w:color w:val="000000"/>
          <w:sz w:val="28"/>
          <w:szCs w:val="28"/>
          <w:lang w:val="vi-VN"/>
        </w:rPr>
      </w:pPr>
      <w:r w:rsidRPr="0036465E">
        <w:rPr>
          <w:color w:val="000000"/>
          <w:sz w:val="28"/>
          <w:szCs w:val="28"/>
          <w:lang w:val="vi-VN"/>
        </w:rPr>
        <w:t xml:space="preserve">Đối với khách hàng mua điện ngoài mục đích sinh hoạt và tổ chức, cá nhân yêu cầu ngừng cấp điện, </w:t>
      </w:r>
      <w:r w:rsidR="003A409D">
        <w:rPr>
          <w:color w:val="000000"/>
          <w:sz w:val="28"/>
          <w:szCs w:val="28"/>
        </w:rPr>
        <w:t>h</w:t>
      </w:r>
      <w:r w:rsidR="003A409D" w:rsidRPr="0003250D">
        <w:rPr>
          <w:color w:val="000000"/>
          <w:sz w:val="28"/>
          <w:szCs w:val="28"/>
          <w:lang w:val="vi-VN"/>
        </w:rPr>
        <w:t>ệ số điều chỉnh theo vùng, miền (n)</w:t>
      </w:r>
      <w:r w:rsidR="003A409D" w:rsidRPr="00D3752B">
        <w:rPr>
          <w:color w:val="000000"/>
          <w:sz w:val="28"/>
          <w:szCs w:val="28"/>
          <w:lang w:val="vi-VN"/>
        </w:rPr>
        <w:t xml:space="preserve"> đượ</w:t>
      </w:r>
      <w:r w:rsidR="003A409D">
        <w:rPr>
          <w:color w:val="000000"/>
          <w:sz w:val="28"/>
          <w:szCs w:val="28"/>
          <w:lang w:val="vi-VN"/>
        </w:rPr>
        <w:t>c</w:t>
      </w:r>
      <w:r w:rsidR="003A409D" w:rsidRPr="00FF44AE">
        <w:rPr>
          <w:color w:val="000000"/>
          <w:sz w:val="28"/>
          <w:szCs w:val="28"/>
          <w:lang w:val="vi-VN"/>
        </w:rPr>
        <w:t xml:space="preserve"> áp dụng như sau:</w:t>
      </w:r>
    </w:p>
    <w:p w14:paraId="1D7160F7" w14:textId="2196DFAC" w:rsidR="003A409D" w:rsidRPr="00FA28FF" w:rsidRDefault="003A409D" w:rsidP="00F17694">
      <w:pPr>
        <w:spacing w:before="120" w:after="120"/>
        <w:ind w:left="567"/>
        <w:jc w:val="both"/>
        <w:rPr>
          <w:color w:val="000000"/>
          <w:sz w:val="28"/>
          <w:szCs w:val="28"/>
          <w:lang w:val="vi-VN"/>
        </w:rPr>
      </w:pPr>
      <w:r w:rsidRPr="00FA28FF">
        <w:rPr>
          <w:color w:val="000000"/>
          <w:sz w:val="28"/>
          <w:szCs w:val="28"/>
          <w:lang w:val="vi-VN"/>
        </w:rPr>
        <w:t xml:space="preserve">a) Tại khu vực đồng bằng: </w:t>
      </w:r>
      <w:r w:rsidR="000467DB">
        <w:rPr>
          <w:color w:val="000000"/>
          <w:sz w:val="28"/>
          <w:szCs w:val="28"/>
        </w:rPr>
        <w:t>H</w:t>
      </w:r>
      <w:r w:rsidRPr="00FA28FF">
        <w:rPr>
          <w:color w:val="000000"/>
          <w:sz w:val="28"/>
          <w:szCs w:val="28"/>
          <w:lang w:val="vi-VN"/>
        </w:rPr>
        <w:t xml:space="preserve">ệ số n = 1; </w:t>
      </w:r>
    </w:p>
    <w:p w14:paraId="0BBFA714" w14:textId="77777777" w:rsidR="004358BF" w:rsidRDefault="003A409D" w:rsidP="00F17694">
      <w:pPr>
        <w:spacing w:before="120" w:after="120"/>
        <w:ind w:left="567"/>
        <w:jc w:val="both"/>
        <w:rPr>
          <w:color w:val="000000"/>
          <w:lang w:val="vi-VN"/>
        </w:rPr>
      </w:pPr>
      <w:r w:rsidRPr="00FA28FF">
        <w:rPr>
          <w:color w:val="000000"/>
          <w:sz w:val="28"/>
          <w:szCs w:val="28"/>
          <w:lang w:val="vi-VN"/>
        </w:rPr>
        <w:t xml:space="preserve">b) Tại khu vực miền núi, hải đảo: </w:t>
      </w:r>
      <w:r w:rsidR="000467DB">
        <w:rPr>
          <w:color w:val="000000"/>
          <w:sz w:val="28"/>
          <w:szCs w:val="28"/>
        </w:rPr>
        <w:t>H</w:t>
      </w:r>
      <w:r w:rsidRPr="00FA28FF">
        <w:rPr>
          <w:color w:val="000000"/>
          <w:sz w:val="28"/>
          <w:szCs w:val="28"/>
          <w:lang w:val="vi-VN"/>
        </w:rPr>
        <w:t>ệ số n = 1,15.</w:t>
      </w:r>
    </w:p>
    <w:p w14:paraId="6D02EA4D" w14:textId="52795859" w:rsidR="00997E21" w:rsidRPr="00FF44AE" w:rsidRDefault="00997E21" w:rsidP="00143174">
      <w:pPr>
        <w:pStyle w:val="Heading1"/>
        <w:spacing w:after="120"/>
        <w:rPr>
          <w:bCs w:val="0"/>
          <w:lang w:val="vi-VN"/>
        </w:rPr>
      </w:pPr>
      <w:r w:rsidRPr="00FF44AE">
        <w:rPr>
          <w:bCs w:val="0"/>
          <w:lang w:val="vi-VN"/>
        </w:rPr>
        <w:t>Chương III</w:t>
      </w:r>
    </w:p>
    <w:p w14:paraId="23E38C84" w14:textId="77777777" w:rsidR="00997E21" w:rsidRPr="00100B6F" w:rsidRDefault="00997E21" w:rsidP="00100B6F">
      <w:pPr>
        <w:pStyle w:val="Heading1"/>
        <w:spacing w:before="0" w:after="120"/>
        <w:rPr>
          <w:bCs w:val="0"/>
          <w:lang w:val="vi-VN"/>
        </w:rPr>
      </w:pPr>
      <w:r w:rsidRPr="00100B6F">
        <w:rPr>
          <w:bCs w:val="0"/>
          <w:lang w:val="vi-VN"/>
        </w:rPr>
        <w:t>TỔ CHỨC THỰC HIỆN</w:t>
      </w:r>
    </w:p>
    <w:p w14:paraId="6B926703" w14:textId="77777777" w:rsidR="00997E21" w:rsidRPr="00FF44AE" w:rsidRDefault="00997E21" w:rsidP="00FA28FF">
      <w:pPr>
        <w:pStyle w:val="Heading3"/>
        <w:numPr>
          <w:ilvl w:val="0"/>
          <w:numId w:val="20"/>
        </w:numPr>
        <w:tabs>
          <w:tab w:val="num" w:pos="1560"/>
        </w:tabs>
        <w:spacing w:before="120" w:after="120"/>
        <w:ind w:left="0" w:firstLine="567"/>
        <w:rPr>
          <w:bCs/>
          <w:i/>
          <w:iCs/>
          <w:color w:val="FF0000"/>
          <w:szCs w:val="28"/>
          <w:u w:val="single"/>
          <w:lang w:val="vi-VN"/>
        </w:rPr>
      </w:pPr>
      <w:r w:rsidRPr="00FF44AE">
        <w:rPr>
          <w:bCs/>
          <w:color w:val="000000"/>
          <w:szCs w:val="28"/>
          <w:lang w:val="vi-VN"/>
        </w:rPr>
        <w:t>Tổ chức thực hiện</w:t>
      </w:r>
    </w:p>
    <w:p w14:paraId="6A86CDBB" w14:textId="77777777" w:rsidR="0096352C" w:rsidRPr="00A4733D" w:rsidRDefault="0096352C" w:rsidP="00FA28FF">
      <w:pPr>
        <w:numPr>
          <w:ilvl w:val="0"/>
          <w:numId w:val="35"/>
        </w:numPr>
        <w:spacing w:before="120" w:after="120"/>
        <w:ind w:left="0" w:firstLine="567"/>
        <w:jc w:val="both"/>
        <w:rPr>
          <w:color w:val="000000"/>
          <w:sz w:val="28"/>
          <w:szCs w:val="28"/>
          <w:lang w:val="vi-VN"/>
        </w:rPr>
      </w:pPr>
      <w:r w:rsidRPr="003F3927">
        <w:rPr>
          <w:color w:val="000000"/>
          <w:sz w:val="28"/>
          <w:szCs w:val="28"/>
          <w:lang w:val="vi-VN"/>
        </w:rPr>
        <w:t xml:space="preserve">Cục Điều tiết điện lực có trách nhiệm </w:t>
      </w:r>
      <w:r w:rsidR="003F3927" w:rsidRPr="00A4733D">
        <w:rPr>
          <w:color w:val="000000"/>
          <w:sz w:val="28"/>
          <w:szCs w:val="28"/>
          <w:lang w:val="vi-VN"/>
        </w:rPr>
        <w:t>p</w:t>
      </w:r>
      <w:r w:rsidRPr="00A4733D">
        <w:rPr>
          <w:color w:val="000000"/>
          <w:sz w:val="28"/>
          <w:szCs w:val="28"/>
          <w:lang w:val="vi-VN"/>
        </w:rPr>
        <w:t>hổ biến, hướng dẫn và kiểm tra việc thực hiện Thông tư này.</w:t>
      </w:r>
    </w:p>
    <w:p w14:paraId="508F71A6" w14:textId="1766C888" w:rsidR="0096352C" w:rsidRPr="00297520" w:rsidRDefault="0096352C" w:rsidP="00FA28FF">
      <w:pPr>
        <w:numPr>
          <w:ilvl w:val="0"/>
          <w:numId w:val="35"/>
        </w:numPr>
        <w:spacing w:before="120" w:after="120"/>
        <w:ind w:left="0" w:firstLine="567"/>
        <w:jc w:val="both"/>
        <w:rPr>
          <w:color w:val="000000"/>
          <w:sz w:val="28"/>
          <w:szCs w:val="28"/>
          <w:lang w:val="vi-VN"/>
        </w:rPr>
      </w:pPr>
      <w:r w:rsidRPr="0096352C">
        <w:rPr>
          <w:color w:val="000000"/>
          <w:sz w:val="28"/>
          <w:szCs w:val="28"/>
          <w:lang w:val="vi-VN"/>
        </w:rPr>
        <w:t>Trường hợp có thay đổi về chính sách tiền lương dẫn đến chi phí ngừng</w:t>
      </w:r>
      <w:r w:rsidR="00AE0C11">
        <w:rPr>
          <w:color w:val="000000"/>
          <w:sz w:val="28"/>
          <w:szCs w:val="28"/>
        </w:rPr>
        <w:t>,</w:t>
      </w:r>
      <w:r w:rsidRPr="0096352C">
        <w:rPr>
          <w:color w:val="000000"/>
          <w:sz w:val="28"/>
          <w:szCs w:val="28"/>
          <w:lang w:val="vi-VN"/>
        </w:rPr>
        <w:t xml:space="preserve"> cấp điện trở lại thay đổi từ </w:t>
      </w:r>
      <w:r w:rsidRPr="00F37A9B">
        <w:rPr>
          <w:color w:val="000000"/>
          <w:sz w:val="28"/>
          <w:szCs w:val="28"/>
          <w:lang w:val="vi-VN"/>
        </w:rPr>
        <w:t>30%</w:t>
      </w:r>
      <w:r w:rsidRPr="0096352C">
        <w:rPr>
          <w:color w:val="000000"/>
          <w:sz w:val="28"/>
          <w:szCs w:val="28"/>
          <w:lang w:val="vi-VN"/>
        </w:rPr>
        <w:t xml:space="preserve"> trở lên so với mức đang được áp dụng, Tập đoàn Điện lực Việt Nam có trách nhiệm cập nhật, tính toán lại mức </w:t>
      </w:r>
      <w:r w:rsidRPr="006F49DB">
        <w:rPr>
          <w:color w:val="000000"/>
          <w:sz w:val="28"/>
          <w:szCs w:val="28"/>
          <w:lang w:val="vi-VN"/>
        </w:rPr>
        <w:t xml:space="preserve">chi </w:t>
      </w:r>
      <w:r w:rsidRPr="0036465E">
        <w:rPr>
          <w:color w:val="000000"/>
          <w:sz w:val="28"/>
          <w:szCs w:val="28"/>
          <w:lang w:val="vi-VN"/>
        </w:rPr>
        <w:t>phí ngừng</w:t>
      </w:r>
      <w:r w:rsidR="000467DB">
        <w:rPr>
          <w:color w:val="000000"/>
          <w:sz w:val="28"/>
          <w:szCs w:val="28"/>
        </w:rPr>
        <w:t>,</w:t>
      </w:r>
      <w:r w:rsidRPr="0036465E">
        <w:rPr>
          <w:color w:val="000000"/>
          <w:sz w:val="28"/>
          <w:szCs w:val="28"/>
          <w:lang w:val="vi-VN"/>
        </w:rPr>
        <w:t xml:space="preserve"> cấp điện trở lại theo quy định tại </w:t>
      </w:r>
      <w:r w:rsidRPr="00B90E29">
        <w:rPr>
          <w:color w:val="000000"/>
          <w:sz w:val="28"/>
          <w:szCs w:val="28"/>
          <w:lang w:val="vi-VN"/>
        </w:rPr>
        <w:t xml:space="preserve">Chương II </w:t>
      </w:r>
      <w:r w:rsidRPr="0036465E">
        <w:rPr>
          <w:color w:val="000000"/>
          <w:sz w:val="28"/>
          <w:szCs w:val="28"/>
          <w:lang w:val="vi-VN"/>
        </w:rPr>
        <w:t>Thông tư này</w:t>
      </w:r>
      <w:r w:rsidRPr="0096352C">
        <w:rPr>
          <w:color w:val="000000"/>
          <w:sz w:val="28"/>
          <w:szCs w:val="28"/>
          <w:lang w:val="vi-VN"/>
        </w:rPr>
        <w:t xml:space="preserve">, </w:t>
      </w:r>
      <w:r w:rsidR="00283278">
        <w:rPr>
          <w:color w:val="000000"/>
          <w:sz w:val="28"/>
          <w:szCs w:val="28"/>
        </w:rPr>
        <w:t xml:space="preserve">báo cáo </w:t>
      </w:r>
      <w:r w:rsidR="00283278" w:rsidRPr="0036465E">
        <w:rPr>
          <w:color w:val="000000"/>
          <w:sz w:val="28"/>
          <w:szCs w:val="28"/>
          <w:lang w:val="vi-VN"/>
        </w:rPr>
        <w:t xml:space="preserve">Cục Điều tiết điện </w:t>
      </w:r>
      <w:r w:rsidR="00283278" w:rsidRPr="0036465E">
        <w:rPr>
          <w:color w:val="000000"/>
          <w:sz w:val="28"/>
          <w:szCs w:val="28"/>
          <w:lang w:val="vi-VN"/>
        </w:rPr>
        <w:lastRenderedPageBreak/>
        <w:t>lực nghiên cứu, đề xuất, trình</w:t>
      </w:r>
      <w:r w:rsidR="00283278" w:rsidRPr="0038569D">
        <w:rPr>
          <w:color w:val="000000"/>
          <w:sz w:val="28"/>
          <w:szCs w:val="28"/>
          <w:lang w:val="vi-VN"/>
        </w:rPr>
        <w:t xml:space="preserve"> B</w:t>
      </w:r>
      <w:r w:rsidR="00283278">
        <w:rPr>
          <w:color w:val="000000"/>
          <w:sz w:val="28"/>
          <w:szCs w:val="28"/>
          <w:lang w:val="vi-VN"/>
        </w:rPr>
        <w:t>ộ</w:t>
      </w:r>
      <w:r w:rsidR="00283278" w:rsidRPr="0038569D">
        <w:rPr>
          <w:color w:val="000000"/>
          <w:sz w:val="28"/>
          <w:szCs w:val="28"/>
          <w:lang w:val="vi-VN"/>
        </w:rPr>
        <w:t xml:space="preserve"> trư</w:t>
      </w:r>
      <w:r w:rsidR="00283278">
        <w:rPr>
          <w:color w:val="000000"/>
          <w:sz w:val="28"/>
          <w:szCs w:val="28"/>
          <w:lang w:val="vi-VN"/>
        </w:rPr>
        <w:t>ở</w:t>
      </w:r>
      <w:r w:rsidR="00283278" w:rsidRPr="0038569D">
        <w:rPr>
          <w:color w:val="000000"/>
          <w:sz w:val="28"/>
          <w:szCs w:val="28"/>
          <w:lang w:val="vi-VN"/>
        </w:rPr>
        <w:t>ng</w:t>
      </w:r>
      <w:r w:rsidR="00283278" w:rsidRPr="0036465E">
        <w:rPr>
          <w:color w:val="000000"/>
          <w:sz w:val="28"/>
          <w:szCs w:val="28"/>
          <w:lang w:val="vi-VN"/>
        </w:rPr>
        <w:t xml:space="preserve"> Bộ Công Thương sửa đổi </w:t>
      </w:r>
      <w:r w:rsidR="00C44659">
        <w:rPr>
          <w:color w:val="000000"/>
          <w:sz w:val="28"/>
          <w:szCs w:val="28"/>
        </w:rPr>
        <w:t>mức chi phí ngừng</w:t>
      </w:r>
      <w:r w:rsidR="000467DB">
        <w:rPr>
          <w:color w:val="000000"/>
          <w:sz w:val="28"/>
          <w:szCs w:val="28"/>
        </w:rPr>
        <w:t>,</w:t>
      </w:r>
      <w:r w:rsidR="00C44659">
        <w:rPr>
          <w:color w:val="000000"/>
          <w:sz w:val="28"/>
          <w:szCs w:val="28"/>
        </w:rPr>
        <w:t xml:space="preserve"> cấp điện trở lại</w:t>
      </w:r>
      <w:r w:rsidR="00283278">
        <w:rPr>
          <w:color w:val="000000"/>
          <w:sz w:val="28"/>
          <w:szCs w:val="28"/>
        </w:rPr>
        <w:t xml:space="preserve"> cho phù hợp</w:t>
      </w:r>
      <w:r w:rsidRPr="0096352C">
        <w:rPr>
          <w:color w:val="000000"/>
          <w:sz w:val="28"/>
          <w:szCs w:val="28"/>
          <w:lang w:val="vi-VN"/>
        </w:rPr>
        <w:t>.</w:t>
      </w:r>
    </w:p>
    <w:p w14:paraId="2A07CAAB" w14:textId="77777777" w:rsidR="00997E21" w:rsidRPr="00100B6F" w:rsidRDefault="00997E21" w:rsidP="00FA28FF">
      <w:pPr>
        <w:pStyle w:val="Heading3"/>
        <w:numPr>
          <w:ilvl w:val="0"/>
          <w:numId w:val="20"/>
        </w:numPr>
        <w:tabs>
          <w:tab w:val="num" w:pos="1560"/>
        </w:tabs>
        <w:spacing w:before="120" w:after="120"/>
        <w:ind w:left="0" w:firstLine="567"/>
        <w:rPr>
          <w:bCs/>
          <w:color w:val="000000"/>
          <w:szCs w:val="28"/>
          <w:lang w:val="vi-VN"/>
        </w:rPr>
      </w:pPr>
      <w:r w:rsidRPr="00FF44AE">
        <w:rPr>
          <w:bCs/>
          <w:color w:val="000000"/>
          <w:szCs w:val="28"/>
          <w:lang w:val="vi-VN"/>
        </w:rPr>
        <w:t>Hi</w:t>
      </w:r>
      <w:r w:rsidRPr="00100B6F">
        <w:rPr>
          <w:bCs/>
          <w:color w:val="000000"/>
          <w:szCs w:val="28"/>
          <w:lang w:val="vi-VN"/>
        </w:rPr>
        <w:t>ệu lực thi hành</w:t>
      </w:r>
    </w:p>
    <w:p w14:paraId="07F6C20A" w14:textId="12BADB17" w:rsidR="00997E21" w:rsidRPr="0036465E" w:rsidRDefault="00997E21" w:rsidP="00FA28FF">
      <w:pPr>
        <w:numPr>
          <w:ilvl w:val="0"/>
          <w:numId w:val="31"/>
        </w:numPr>
        <w:tabs>
          <w:tab w:val="num" w:pos="709"/>
        </w:tabs>
        <w:spacing w:before="120" w:after="120"/>
        <w:ind w:left="0" w:firstLine="567"/>
        <w:jc w:val="both"/>
        <w:rPr>
          <w:sz w:val="28"/>
          <w:szCs w:val="28"/>
          <w:lang w:val="vi-VN"/>
        </w:rPr>
      </w:pPr>
      <w:r w:rsidRPr="0036465E">
        <w:rPr>
          <w:sz w:val="28"/>
          <w:szCs w:val="28"/>
          <w:lang w:val="vi-VN"/>
        </w:rPr>
        <w:t xml:space="preserve">Thông tư này có hiệu lực thi hành từ ngày </w:t>
      </w:r>
      <w:r w:rsidR="00EA2FD0">
        <w:rPr>
          <w:sz w:val="28"/>
          <w:szCs w:val="28"/>
        </w:rPr>
        <w:t>30</w:t>
      </w:r>
      <w:r w:rsidR="00AE0C11">
        <w:rPr>
          <w:sz w:val="28"/>
          <w:szCs w:val="28"/>
        </w:rPr>
        <w:t xml:space="preserve">   </w:t>
      </w:r>
      <w:r w:rsidRPr="0036465E">
        <w:rPr>
          <w:sz w:val="28"/>
          <w:szCs w:val="28"/>
          <w:lang w:val="vi-VN"/>
        </w:rPr>
        <w:t>tháng</w:t>
      </w:r>
      <w:r w:rsidR="00DE0A91" w:rsidRPr="003C628E">
        <w:rPr>
          <w:sz w:val="28"/>
          <w:szCs w:val="28"/>
          <w:lang w:val="vi-VN"/>
        </w:rPr>
        <w:t xml:space="preserve"> </w:t>
      </w:r>
      <w:r w:rsidR="0028377A" w:rsidRPr="003C628E">
        <w:rPr>
          <w:sz w:val="28"/>
          <w:szCs w:val="28"/>
          <w:lang w:val="vi-VN"/>
        </w:rPr>
        <w:t xml:space="preserve"> </w:t>
      </w:r>
      <w:r w:rsidR="00EA2FD0">
        <w:rPr>
          <w:sz w:val="28"/>
          <w:szCs w:val="28"/>
        </w:rPr>
        <w:t>10</w:t>
      </w:r>
      <w:r w:rsidR="0028377A" w:rsidRPr="003C628E">
        <w:rPr>
          <w:sz w:val="28"/>
          <w:szCs w:val="28"/>
          <w:lang w:val="vi-VN"/>
        </w:rPr>
        <w:t xml:space="preserve"> </w:t>
      </w:r>
      <w:r w:rsidR="00AE0C11">
        <w:rPr>
          <w:sz w:val="28"/>
          <w:szCs w:val="28"/>
        </w:rPr>
        <w:t xml:space="preserve"> </w:t>
      </w:r>
      <w:r w:rsidRPr="0036465E">
        <w:rPr>
          <w:sz w:val="28"/>
          <w:szCs w:val="28"/>
          <w:lang w:val="vi-VN"/>
        </w:rPr>
        <w:t xml:space="preserve">năm </w:t>
      </w:r>
      <w:r w:rsidR="00A231BB" w:rsidRPr="0036465E">
        <w:rPr>
          <w:sz w:val="28"/>
          <w:szCs w:val="28"/>
          <w:lang w:val="vi-VN"/>
        </w:rPr>
        <w:t>20</w:t>
      </w:r>
      <w:r w:rsidR="00A231BB">
        <w:rPr>
          <w:sz w:val="28"/>
          <w:szCs w:val="28"/>
        </w:rPr>
        <w:t>20</w:t>
      </w:r>
      <w:r w:rsidRPr="0036465E">
        <w:rPr>
          <w:sz w:val="28"/>
          <w:szCs w:val="28"/>
          <w:lang w:val="vi-VN"/>
        </w:rPr>
        <w:t xml:space="preserve">. </w:t>
      </w:r>
      <w:r w:rsidR="00A231BB">
        <w:rPr>
          <w:sz w:val="28"/>
          <w:szCs w:val="28"/>
        </w:rPr>
        <w:t>Thông tư số 25/2014</w:t>
      </w:r>
      <w:r w:rsidR="00633BA9">
        <w:rPr>
          <w:sz w:val="28"/>
          <w:szCs w:val="28"/>
        </w:rPr>
        <w:t>/</w:t>
      </w:r>
      <w:r w:rsidR="00A231BB">
        <w:rPr>
          <w:sz w:val="28"/>
          <w:szCs w:val="28"/>
        </w:rPr>
        <w:t xml:space="preserve">TT-BCT ngày 06 tháng 8 năm 2014 của Bộ trưởng Bộ Công Thương quy định phương pháp xác định mức chi phí ngừng và cấp điện trở lại </w:t>
      </w:r>
      <w:r w:rsidRPr="0036465E">
        <w:rPr>
          <w:sz w:val="28"/>
          <w:szCs w:val="28"/>
          <w:lang w:val="vi-VN"/>
        </w:rPr>
        <w:t xml:space="preserve">hết hiệu lực thi hành từ ngày Thông tư này có hiệu lực. </w:t>
      </w:r>
    </w:p>
    <w:p w14:paraId="207EAACA" w14:textId="77777777" w:rsidR="00997E21" w:rsidRPr="000C762C" w:rsidRDefault="00997E21" w:rsidP="00FA28FF">
      <w:pPr>
        <w:numPr>
          <w:ilvl w:val="0"/>
          <w:numId w:val="31"/>
        </w:numPr>
        <w:tabs>
          <w:tab w:val="num" w:pos="709"/>
        </w:tabs>
        <w:spacing w:before="120" w:after="120"/>
        <w:ind w:left="0" w:firstLine="567"/>
        <w:jc w:val="both"/>
        <w:rPr>
          <w:sz w:val="28"/>
          <w:szCs w:val="28"/>
          <w:lang w:val="vi-VN"/>
        </w:rPr>
      </w:pPr>
      <w:r w:rsidRPr="0036465E">
        <w:rPr>
          <w:color w:val="000000"/>
          <w:sz w:val="28"/>
          <w:szCs w:val="28"/>
          <w:lang w:val="vi-VN"/>
        </w:rPr>
        <w:t>Trong quá trình thực hiện Thông tư này, nếu có vướng mắc, nội dung mới phát sinh, các đơn vị có liên quan có trách nhiệm báo cáo</w:t>
      </w:r>
      <w:r w:rsidRPr="00C10288">
        <w:rPr>
          <w:color w:val="000000"/>
          <w:sz w:val="28"/>
          <w:szCs w:val="28"/>
          <w:lang w:val="vi-VN"/>
        </w:rPr>
        <w:t xml:space="preserve"> </w:t>
      </w:r>
      <w:r w:rsidRPr="0036465E">
        <w:rPr>
          <w:color w:val="000000"/>
          <w:sz w:val="28"/>
          <w:szCs w:val="28"/>
          <w:lang w:val="vi-VN"/>
        </w:rPr>
        <w:t>Cục Điều tiết điện lực nghiên cứu, đề xuất, trình</w:t>
      </w:r>
      <w:r w:rsidR="0038569D" w:rsidRPr="0038569D">
        <w:rPr>
          <w:color w:val="000000"/>
          <w:sz w:val="28"/>
          <w:szCs w:val="28"/>
          <w:lang w:val="vi-VN"/>
        </w:rPr>
        <w:t xml:space="preserve"> B</w:t>
      </w:r>
      <w:r>
        <w:rPr>
          <w:color w:val="000000"/>
          <w:sz w:val="28"/>
          <w:szCs w:val="28"/>
          <w:lang w:val="vi-VN"/>
        </w:rPr>
        <w:t>ộ</w:t>
      </w:r>
      <w:r w:rsidR="0038569D" w:rsidRPr="0038569D">
        <w:rPr>
          <w:color w:val="000000"/>
          <w:sz w:val="28"/>
          <w:szCs w:val="28"/>
          <w:lang w:val="vi-VN"/>
        </w:rPr>
        <w:t xml:space="preserve"> trư</w:t>
      </w:r>
      <w:r>
        <w:rPr>
          <w:color w:val="000000"/>
          <w:sz w:val="28"/>
          <w:szCs w:val="28"/>
          <w:lang w:val="vi-VN"/>
        </w:rPr>
        <w:t>ở</w:t>
      </w:r>
      <w:r w:rsidR="0038569D" w:rsidRPr="0038569D">
        <w:rPr>
          <w:color w:val="000000"/>
          <w:sz w:val="28"/>
          <w:szCs w:val="28"/>
          <w:lang w:val="vi-VN"/>
        </w:rPr>
        <w:t>ng</w:t>
      </w:r>
      <w:r w:rsidRPr="0036465E">
        <w:rPr>
          <w:color w:val="000000"/>
          <w:sz w:val="28"/>
          <w:szCs w:val="28"/>
          <w:lang w:val="vi-VN"/>
        </w:rPr>
        <w:t xml:space="preserve"> Bộ Công Thương sửa đổi, bổ sung Thông tư cho phù hợp</w:t>
      </w:r>
      <w:r w:rsidRPr="000C762C">
        <w:rPr>
          <w:sz w:val="28"/>
          <w:szCs w:val="28"/>
          <w:lang w:val="vi-VN"/>
        </w:rPr>
        <w:t>./.</w:t>
      </w:r>
    </w:p>
    <w:tbl>
      <w:tblPr>
        <w:tblW w:w="9254" w:type="dxa"/>
        <w:jc w:val="center"/>
        <w:tblLook w:val="00A0" w:firstRow="1" w:lastRow="0" w:firstColumn="1" w:lastColumn="0" w:noHBand="0" w:noVBand="0"/>
      </w:tblPr>
      <w:tblGrid>
        <w:gridCol w:w="5812"/>
        <w:gridCol w:w="3442"/>
      </w:tblGrid>
      <w:tr w:rsidR="00E87662" w:rsidRPr="0036465E" w14:paraId="137A1EE1" w14:textId="77777777" w:rsidTr="00A4733D">
        <w:trPr>
          <w:jc w:val="center"/>
        </w:trPr>
        <w:tc>
          <w:tcPr>
            <w:tcW w:w="5812" w:type="dxa"/>
          </w:tcPr>
          <w:p w14:paraId="1C496DC5" w14:textId="77777777" w:rsidR="00E87662" w:rsidRDefault="00E87662" w:rsidP="00E87662">
            <w:pPr>
              <w:widowControl w:val="0"/>
              <w:spacing w:before="240"/>
              <w:rPr>
                <w:b/>
                <w:i/>
                <w:lang w:val="vi-VN"/>
              </w:rPr>
            </w:pPr>
            <w:r>
              <w:rPr>
                <w:b/>
                <w:i/>
                <w:lang w:val="vi-VN"/>
              </w:rPr>
              <w:t>Nơi nhận:</w:t>
            </w:r>
          </w:p>
          <w:p w14:paraId="4804E274" w14:textId="77777777" w:rsidR="00E87662" w:rsidRDefault="00E87662" w:rsidP="00E87662">
            <w:pPr>
              <w:widowControl w:val="0"/>
              <w:tabs>
                <w:tab w:val="left" w:pos="567"/>
              </w:tabs>
              <w:rPr>
                <w:lang w:val="vi-VN"/>
              </w:rPr>
            </w:pPr>
            <w:r>
              <w:rPr>
                <w:sz w:val="22"/>
                <w:lang w:val="vi-VN"/>
              </w:rPr>
              <w:t xml:space="preserve">- Văn phòng Chủ tịch nước;   </w:t>
            </w:r>
            <w:r>
              <w:rPr>
                <w:sz w:val="22"/>
                <w:lang w:val="vi-VN"/>
              </w:rPr>
              <w:br/>
              <w:t>- Văn phòng Chính phủ;</w:t>
            </w:r>
          </w:p>
          <w:p w14:paraId="7E704558" w14:textId="77777777" w:rsidR="00E87662" w:rsidRDefault="00E87662" w:rsidP="00E87662">
            <w:pPr>
              <w:widowControl w:val="0"/>
              <w:tabs>
                <w:tab w:val="left" w:pos="567"/>
              </w:tabs>
              <w:rPr>
                <w:lang w:val="vi-VN"/>
              </w:rPr>
            </w:pPr>
            <w:r>
              <w:rPr>
                <w:sz w:val="22"/>
                <w:lang w:val="vi-VN"/>
              </w:rPr>
              <w:t>- Văn phòng Quốc hội;</w:t>
            </w:r>
          </w:p>
          <w:p w14:paraId="34212C91" w14:textId="77777777" w:rsidR="00E87662" w:rsidRDefault="00E87662" w:rsidP="00E87662">
            <w:pPr>
              <w:widowControl w:val="0"/>
              <w:tabs>
                <w:tab w:val="left" w:pos="567"/>
              </w:tabs>
              <w:rPr>
                <w:lang w:val="vi-VN"/>
              </w:rPr>
            </w:pPr>
            <w:r>
              <w:rPr>
                <w:sz w:val="22"/>
                <w:lang w:val="vi-VN"/>
              </w:rPr>
              <w:t>- Văn phòng Tổng Bí thư;</w:t>
            </w:r>
          </w:p>
          <w:p w14:paraId="77B78A38" w14:textId="77777777" w:rsidR="00E87662" w:rsidRDefault="00E87662" w:rsidP="00E87662">
            <w:pPr>
              <w:widowControl w:val="0"/>
              <w:tabs>
                <w:tab w:val="left" w:pos="567"/>
              </w:tabs>
              <w:rPr>
                <w:lang w:val="vi-VN"/>
              </w:rPr>
            </w:pPr>
            <w:r>
              <w:rPr>
                <w:sz w:val="22"/>
                <w:lang w:val="vi-VN"/>
              </w:rPr>
              <w:t>- Thủ tướng, các Phó Thủ tướng Chính phủ;</w:t>
            </w:r>
          </w:p>
          <w:p w14:paraId="573E747D" w14:textId="77777777" w:rsidR="00E87662" w:rsidRDefault="00E87662" w:rsidP="00E87662">
            <w:pPr>
              <w:widowControl w:val="0"/>
              <w:tabs>
                <w:tab w:val="left" w:pos="567"/>
              </w:tabs>
              <w:rPr>
                <w:lang w:val="vi-VN"/>
              </w:rPr>
            </w:pPr>
            <w:r>
              <w:rPr>
                <w:sz w:val="22"/>
              </w:rPr>
              <w:t xml:space="preserve">- </w:t>
            </w:r>
            <w:r>
              <w:rPr>
                <w:sz w:val="22"/>
                <w:lang w:val="vi-VN"/>
              </w:rPr>
              <w:t>Các Bộ, cơ quan ngang Bộ;</w:t>
            </w:r>
          </w:p>
          <w:p w14:paraId="1207B9DA" w14:textId="77777777" w:rsidR="00E87662" w:rsidRDefault="00E87662" w:rsidP="00E87662">
            <w:pPr>
              <w:widowControl w:val="0"/>
              <w:tabs>
                <w:tab w:val="left" w:pos="567"/>
              </w:tabs>
              <w:rPr>
                <w:lang w:val="vi-VN"/>
              </w:rPr>
            </w:pPr>
            <w:r>
              <w:rPr>
                <w:sz w:val="22"/>
                <w:lang w:val="vi-VN"/>
              </w:rPr>
              <w:t>- UBND tỉnh, thành phố trực thuộc TW;</w:t>
            </w:r>
          </w:p>
          <w:p w14:paraId="4D719CE3" w14:textId="77777777" w:rsidR="00E87662" w:rsidRDefault="00E87662" w:rsidP="00E87662">
            <w:pPr>
              <w:widowControl w:val="0"/>
              <w:tabs>
                <w:tab w:val="left" w:pos="567"/>
              </w:tabs>
              <w:rPr>
                <w:lang w:val="vi-VN"/>
              </w:rPr>
            </w:pPr>
            <w:r>
              <w:rPr>
                <w:sz w:val="22"/>
                <w:lang w:val="vi-VN"/>
              </w:rPr>
              <w:t xml:space="preserve">- Viện Kiểm sát nhân dân tối cao; </w:t>
            </w:r>
          </w:p>
          <w:p w14:paraId="1A9C8F40" w14:textId="77777777" w:rsidR="00E87662" w:rsidRDefault="00E87662" w:rsidP="00E87662">
            <w:pPr>
              <w:widowControl w:val="0"/>
              <w:tabs>
                <w:tab w:val="left" w:pos="567"/>
              </w:tabs>
              <w:rPr>
                <w:lang w:val="vi-VN"/>
              </w:rPr>
            </w:pPr>
            <w:r>
              <w:rPr>
                <w:sz w:val="22"/>
                <w:lang w:val="vi-VN"/>
              </w:rPr>
              <w:t>- Tòa án nhân dân tối cao;</w:t>
            </w:r>
          </w:p>
          <w:p w14:paraId="03305B7A" w14:textId="77777777" w:rsidR="00E87662" w:rsidRDefault="00E87662" w:rsidP="00E87662">
            <w:pPr>
              <w:widowControl w:val="0"/>
              <w:tabs>
                <w:tab w:val="left" w:pos="567"/>
              </w:tabs>
              <w:rPr>
                <w:lang w:val="vi-VN"/>
              </w:rPr>
            </w:pPr>
            <w:r>
              <w:rPr>
                <w:sz w:val="22"/>
                <w:lang w:val="vi-VN"/>
              </w:rPr>
              <w:t>- Kiểm toán Nhà nước;</w:t>
            </w:r>
          </w:p>
          <w:p w14:paraId="713206E6" w14:textId="77777777" w:rsidR="00E87662" w:rsidRDefault="00E87662" w:rsidP="00E87662">
            <w:pPr>
              <w:widowControl w:val="0"/>
              <w:tabs>
                <w:tab w:val="left" w:pos="567"/>
              </w:tabs>
              <w:rPr>
                <w:sz w:val="22"/>
                <w:lang w:val="vi-VN"/>
              </w:rPr>
            </w:pPr>
            <w:r>
              <w:rPr>
                <w:sz w:val="22"/>
                <w:lang w:val="vi-VN"/>
              </w:rPr>
              <w:t>- Bộ trưởng</w:t>
            </w:r>
            <w:r>
              <w:rPr>
                <w:sz w:val="22"/>
              </w:rPr>
              <w:t xml:space="preserve"> Bộ Công Thương</w:t>
            </w:r>
            <w:r>
              <w:rPr>
                <w:sz w:val="22"/>
                <w:lang w:val="vi-VN"/>
              </w:rPr>
              <w:t>;</w:t>
            </w:r>
          </w:p>
          <w:p w14:paraId="273F8C83" w14:textId="77777777" w:rsidR="00E87662" w:rsidRDefault="00E87662" w:rsidP="00E87662">
            <w:pPr>
              <w:widowControl w:val="0"/>
              <w:tabs>
                <w:tab w:val="left" w:pos="567"/>
              </w:tabs>
              <w:rPr>
                <w:lang w:val="vi-VN"/>
              </w:rPr>
            </w:pPr>
            <w:r>
              <w:rPr>
                <w:sz w:val="22"/>
                <w:lang w:val="vi-VN"/>
              </w:rPr>
              <w:t>- Các Thứ trưởng Bộ Công Thương;</w:t>
            </w:r>
          </w:p>
          <w:p w14:paraId="4BFE37CF" w14:textId="77777777" w:rsidR="00E87662" w:rsidRDefault="00E87662" w:rsidP="00E87662">
            <w:pPr>
              <w:widowControl w:val="0"/>
              <w:tabs>
                <w:tab w:val="left" w:pos="567"/>
              </w:tabs>
              <w:rPr>
                <w:lang w:val="vi-VN"/>
              </w:rPr>
            </w:pPr>
            <w:r>
              <w:rPr>
                <w:sz w:val="22"/>
                <w:lang w:val="vi-VN"/>
              </w:rPr>
              <w:t>- Cục Kiểm tra VBQPPL - Bộ Tư pháp;</w:t>
            </w:r>
          </w:p>
          <w:p w14:paraId="72AFDF35" w14:textId="77777777" w:rsidR="00E87662" w:rsidRDefault="00E87662" w:rsidP="00E87662">
            <w:pPr>
              <w:widowControl w:val="0"/>
              <w:tabs>
                <w:tab w:val="left" w:pos="567"/>
              </w:tabs>
              <w:rPr>
                <w:lang w:val="vi-VN"/>
              </w:rPr>
            </w:pPr>
            <w:r>
              <w:rPr>
                <w:sz w:val="22"/>
                <w:lang w:val="vi-VN"/>
              </w:rPr>
              <w:t xml:space="preserve">- Tập đoàn Điện lực Việt </w:t>
            </w:r>
            <w:smartTag w:uri="urn:schemas-microsoft-com:office:smarttags" w:element="place">
              <w:smartTag w:uri="urn:schemas-microsoft-com:office:smarttags" w:element="country-region">
                <w:r>
                  <w:rPr>
                    <w:sz w:val="22"/>
                    <w:lang w:val="vi-VN"/>
                  </w:rPr>
                  <w:t>Nam</w:t>
                </w:r>
              </w:smartTag>
            </w:smartTag>
            <w:r>
              <w:rPr>
                <w:sz w:val="22"/>
                <w:lang w:val="vi-VN"/>
              </w:rPr>
              <w:t>;</w:t>
            </w:r>
          </w:p>
          <w:p w14:paraId="6012DA61" w14:textId="77777777" w:rsidR="00E87662" w:rsidRDefault="00E87662" w:rsidP="00E87662">
            <w:pPr>
              <w:widowControl w:val="0"/>
              <w:tabs>
                <w:tab w:val="left" w:pos="567"/>
              </w:tabs>
              <w:rPr>
                <w:lang w:val="vi-VN"/>
              </w:rPr>
            </w:pPr>
            <w:r>
              <w:rPr>
                <w:sz w:val="22"/>
              </w:rPr>
              <w:t xml:space="preserve">- </w:t>
            </w:r>
            <w:r>
              <w:rPr>
                <w:sz w:val="22"/>
                <w:lang w:val="vi-VN"/>
              </w:rPr>
              <w:t>Website: Chính phủ, Bộ Công Thương;</w:t>
            </w:r>
          </w:p>
          <w:p w14:paraId="4E50AB41" w14:textId="77777777" w:rsidR="00E87662" w:rsidRDefault="00E87662" w:rsidP="00E87662">
            <w:pPr>
              <w:widowControl w:val="0"/>
              <w:tabs>
                <w:tab w:val="left" w:pos="567"/>
              </w:tabs>
              <w:rPr>
                <w:lang w:val="vi-VN"/>
              </w:rPr>
            </w:pPr>
            <w:r>
              <w:rPr>
                <w:sz w:val="22"/>
              </w:rPr>
              <w:t xml:space="preserve">- </w:t>
            </w:r>
            <w:r>
              <w:rPr>
                <w:sz w:val="22"/>
                <w:lang w:val="vi-VN"/>
              </w:rPr>
              <w:t>Công báo;</w:t>
            </w:r>
          </w:p>
          <w:p w14:paraId="07C6CBA9" w14:textId="77777777" w:rsidR="00E87662" w:rsidRDefault="00E87662" w:rsidP="00E87662">
            <w:pPr>
              <w:widowControl w:val="0"/>
              <w:tabs>
                <w:tab w:val="left" w:pos="567"/>
              </w:tabs>
            </w:pPr>
            <w:r>
              <w:rPr>
                <w:sz w:val="22"/>
                <w:lang w:val="vi-VN"/>
              </w:rPr>
              <w:t xml:space="preserve">- Website Chính phủ; </w:t>
            </w:r>
          </w:p>
          <w:p w14:paraId="707FCD36" w14:textId="77777777" w:rsidR="00E87662" w:rsidRDefault="00E87662" w:rsidP="00E87662">
            <w:pPr>
              <w:widowControl w:val="0"/>
              <w:tabs>
                <w:tab w:val="left" w:pos="567"/>
              </w:tabs>
              <w:rPr>
                <w:sz w:val="22"/>
                <w:lang w:val="vi-VN"/>
              </w:rPr>
            </w:pPr>
            <w:r>
              <w:rPr>
                <w:sz w:val="22"/>
                <w:lang w:val="vi-VN"/>
              </w:rPr>
              <w:t>- Website Bộ Công Thương;</w:t>
            </w:r>
          </w:p>
          <w:p w14:paraId="73A215FE" w14:textId="541242E3" w:rsidR="00E87662" w:rsidRPr="00514F70" w:rsidRDefault="00E87662" w:rsidP="00514F70">
            <w:pPr>
              <w:widowControl w:val="0"/>
              <w:tabs>
                <w:tab w:val="left" w:pos="567"/>
              </w:tabs>
              <w:rPr>
                <w:lang w:val="vi-VN"/>
              </w:rPr>
            </w:pPr>
            <w:r>
              <w:rPr>
                <w:sz w:val="22"/>
              </w:rPr>
              <w:t xml:space="preserve">- </w:t>
            </w:r>
            <w:r>
              <w:rPr>
                <w:sz w:val="22"/>
                <w:lang w:val="vi-VN"/>
              </w:rPr>
              <w:t>Lưu: VT, PC, ĐTĐL.</w:t>
            </w:r>
          </w:p>
        </w:tc>
        <w:tc>
          <w:tcPr>
            <w:tcW w:w="3442" w:type="dxa"/>
          </w:tcPr>
          <w:p w14:paraId="7E36E4C9" w14:textId="77777777" w:rsidR="00E87662" w:rsidRDefault="00E87662" w:rsidP="00E87662">
            <w:pPr>
              <w:widowControl w:val="0"/>
              <w:jc w:val="center"/>
              <w:outlineLvl w:val="2"/>
              <w:rPr>
                <w:b/>
                <w:sz w:val="28"/>
                <w:szCs w:val="28"/>
                <w:lang w:val="vi-VN"/>
              </w:rPr>
            </w:pPr>
            <w:r>
              <w:rPr>
                <w:b/>
                <w:sz w:val="28"/>
                <w:szCs w:val="28"/>
                <w:lang w:val="vi-VN"/>
              </w:rPr>
              <w:t>KT. BỘ TRƯỞNG</w:t>
            </w:r>
          </w:p>
          <w:p w14:paraId="1AF3EF2E" w14:textId="77777777" w:rsidR="00E87662" w:rsidRDefault="00E87662" w:rsidP="00E87662">
            <w:pPr>
              <w:widowControl w:val="0"/>
              <w:jc w:val="center"/>
              <w:outlineLvl w:val="2"/>
              <w:rPr>
                <w:b/>
                <w:sz w:val="28"/>
                <w:szCs w:val="28"/>
                <w:lang w:val="vi-VN"/>
              </w:rPr>
            </w:pPr>
            <w:r>
              <w:rPr>
                <w:b/>
                <w:sz w:val="28"/>
                <w:szCs w:val="28"/>
                <w:lang w:val="vi-VN"/>
              </w:rPr>
              <w:t>THỨ TRƯỞNG</w:t>
            </w:r>
          </w:p>
          <w:p w14:paraId="1B2B6A71" w14:textId="77777777" w:rsidR="00E87662" w:rsidRDefault="00E87662" w:rsidP="00E87662">
            <w:pPr>
              <w:widowControl w:val="0"/>
              <w:jc w:val="center"/>
              <w:outlineLvl w:val="2"/>
              <w:rPr>
                <w:b/>
                <w:sz w:val="28"/>
                <w:szCs w:val="28"/>
                <w:lang w:val="vi-VN"/>
              </w:rPr>
            </w:pPr>
          </w:p>
          <w:p w14:paraId="6B9F2366" w14:textId="77777777" w:rsidR="00E87662" w:rsidRDefault="00E87662" w:rsidP="00E87662">
            <w:pPr>
              <w:widowControl w:val="0"/>
              <w:spacing w:after="120"/>
              <w:ind w:firstLine="15"/>
              <w:jc w:val="center"/>
              <w:rPr>
                <w:b/>
                <w:sz w:val="28"/>
                <w:szCs w:val="28"/>
                <w:lang w:val="vi-VN"/>
              </w:rPr>
            </w:pPr>
          </w:p>
          <w:p w14:paraId="531E02A7" w14:textId="44C8FD72" w:rsidR="00E87662" w:rsidRPr="004D7A01" w:rsidRDefault="004D7A01" w:rsidP="00E87662">
            <w:pPr>
              <w:widowControl w:val="0"/>
              <w:spacing w:after="120"/>
              <w:ind w:firstLine="15"/>
              <w:jc w:val="center"/>
              <w:rPr>
                <w:b/>
                <w:sz w:val="28"/>
                <w:szCs w:val="28"/>
              </w:rPr>
            </w:pPr>
            <w:r>
              <w:rPr>
                <w:b/>
                <w:sz w:val="28"/>
                <w:szCs w:val="28"/>
              </w:rPr>
              <w:t>(Đã ký)</w:t>
            </w:r>
          </w:p>
          <w:p w14:paraId="4158B196" w14:textId="77777777" w:rsidR="00E87662" w:rsidRDefault="00E87662" w:rsidP="00E87662">
            <w:pPr>
              <w:widowControl w:val="0"/>
              <w:spacing w:after="120"/>
              <w:ind w:firstLine="15"/>
              <w:jc w:val="center"/>
              <w:rPr>
                <w:b/>
                <w:sz w:val="28"/>
                <w:szCs w:val="28"/>
                <w:lang w:val="vi-VN"/>
              </w:rPr>
            </w:pPr>
          </w:p>
          <w:p w14:paraId="02A19712" w14:textId="77777777" w:rsidR="00E87662" w:rsidRDefault="00E87662" w:rsidP="00E87662">
            <w:pPr>
              <w:widowControl w:val="0"/>
              <w:spacing w:after="120"/>
              <w:ind w:firstLine="15"/>
              <w:jc w:val="center"/>
              <w:rPr>
                <w:b/>
                <w:sz w:val="28"/>
                <w:szCs w:val="28"/>
                <w:lang w:val="vi-VN"/>
              </w:rPr>
            </w:pPr>
          </w:p>
          <w:p w14:paraId="75C14B7E" w14:textId="0C2D3D46" w:rsidR="00E87662" w:rsidRPr="0036465E" w:rsidRDefault="00E87662" w:rsidP="00E87662">
            <w:pPr>
              <w:spacing w:before="120" w:line="252" w:lineRule="auto"/>
              <w:jc w:val="center"/>
              <w:rPr>
                <w:b/>
                <w:bCs/>
                <w:sz w:val="28"/>
                <w:szCs w:val="28"/>
              </w:rPr>
            </w:pPr>
            <w:r>
              <w:rPr>
                <w:b/>
                <w:sz w:val="28"/>
                <w:szCs w:val="28"/>
                <w:lang w:val="vi-VN"/>
              </w:rPr>
              <w:t>Hoàng Quốc Vượng</w:t>
            </w:r>
          </w:p>
        </w:tc>
      </w:tr>
    </w:tbl>
    <w:p w14:paraId="4EFF6C30" w14:textId="77777777" w:rsidR="00C44659" w:rsidRPr="001F24F3" w:rsidRDefault="00C44659" w:rsidP="00A4733D">
      <w:pPr>
        <w:spacing w:before="120" w:line="252" w:lineRule="auto"/>
        <w:rPr>
          <w:color w:val="000000"/>
          <w:sz w:val="28"/>
          <w:szCs w:val="28"/>
        </w:rPr>
      </w:pPr>
    </w:p>
    <w:sectPr w:rsidR="00C44659" w:rsidRPr="001F24F3" w:rsidSect="00FA28FF">
      <w:headerReference w:type="default" r:id="rId11"/>
      <w:footerReference w:type="default" r:id="rId12"/>
      <w:pgSz w:w="11907" w:h="16840"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60F4B" w14:textId="77777777" w:rsidR="0001635F" w:rsidRDefault="0001635F">
      <w:r>
        <w:separator/>
      </w:r>
    </w:p>
  </w:endnote>
  <w:endnote w:type="continuationSeparator" w:id="0">
    <w:p w14:paraId="0D5B26B9" w14:textId="77777777" w:rsidR="0001635F" w:rsidRDefault="00016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F0E87" w14:textId="156B17DC" w:rsidR="006B3C88" w:rsidRPr="00FA28FF" w:rsidRDefault="006B3C88">
    <w:pPr>
      <w:pStyle w:val="Footer"/>
      <w:jc w:val="right"/>
      <w:rPr>
        <w:sz w:val="28"/>
        <w:szCs w:val="28"/>
      </w:rPr>
    </w:pPr>
  </w:p>
  <w:p w14:paraId="6E3D1334" w14:textId="77777777" w:rsidR="00961A46" w:rsidRDefault="00961A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00E41" w14:textId="77777777" w:rsidR="0001635F" w:rsidRDefault="0001635F">
      <w:r>
        <w:separator/>
      </w:r>
    </w:p>
  </w:footnote>
  <w:footnote w:type="continuationSeparator" w:id="0">
    <w:p w14:paraId="3D050DAE" w14:textId="77777777" w:rsidR="0001635F" w:rsidRDefault="000163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091803"/>
      <w:docPartObj>
        <w:docPartGallery w:val="Page Numbers (Top of Page)"/>
        <w:docPartUnique/>
      </w:docPartObj>
    </w:sdtPr>
    <w:sdtEndPr>
      <w:rPr>
        <w:noProof/>
      </w:rPr>
    </w:sdtEndPr>
    <w:sdtContent>
      <w:p w14:paraId="7BD5F9A6" w14:textId="74622E20" w:rsidR="00101645" w:rsidRDefault="00101645">
        <w:pPr>
          <w:pStyle w:val="Header"/>
          <w:jc w:val="center"/>
        </w:pPr>
        <w:r>
          <w:fldChar w:fldCharType="begin"/>
        </w:r>
        <w:r>
          <w:instrText xml:space="preserve"> PAGE   \* MERGEFORMAT </w:instrText>
        </w:r>
        <w:r>
          <w:fldChar w:fldCharType="separate"/>
        </w:r>
        <w:r w:rsidR="0082107D">
          <w:rPr>
            <w:noProof/>
          </w:rPr>
          <w:t>5</w:t>
        </w:r>
        <w:r>
          <w:rPr>
            <w:noProof/>
          </w:rPr>
          <w:fldChar w:fldCharType="end"/>
        </w:r>
      </w:p>
    </w:sdtContent>
  </w:sdt>
  <w:p w14:paraId="5AD74492" w14:textId="77777777" w:rsidR="00101645" w:rsidRDefault="001016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B63"/>
    <w:multiLevelType w:val="hybridMultilevel"/>
    <w:tmpl w:val="B8E25D50"/>
    <w:lvl w:ilvl="0" w:tplc="59FC7FBE">
      <w:start w:val="1"/>
      <w:numFmt w:val="lowerLetter"/>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7F2608"/>
    <w:multiLevelType w:val="hybridMultilevel"/>
    <w:tmpl w:val="8B7207B4"/>
    <w:lvl w:ilvl="0" w:tplc="8E7A5850">
      <w:start w:val="1"/>
      <w:numFmt w:val="decimal"/>
      <w:suff w:val="space"/>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2134A9C"/>
    <w:multiLevelType w:val="hybridMultilevel"/>
    <w:tmpl w:val="8B52311A"/>
    <w:lvl w:ilvl="0" w:tplc="1C2AE088">
      <w:start w:val="1"/>
      <w:numFmt w:val="decimal"/>
      <w:suff w:val="space"/>
      <w:lvlText w:val="%1."/>
      <w:lvlJc w:val="left"/>
      <w:pPr>
        <w:ind w:left="108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C907AB"/>
    <w:multiLevelType w:val="hybridMultilevel"/>
    <w:tmpl w:val="B554ECB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002319"/>
    <w:multiLevelType w:val="hybridMultilevel"/>
    <w:tmpl w:val="C8342424"/>
    <w:lvl w:ilvl="0" w:tplc="471A06D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81B1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89F6E2A"/>
    <w:multiLevelType w:val="hybridMultilevel"/>
    <w:tmpl w:val="8B7207B4"/>
    <w:lvl w:ilvl="0" w:tplc="8E7A5850">
      <w:start w:val="1"/>
      <w:numFmt w:val="decimal"/>
      <w:suff w:val="space"/>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0A6613D2"/>
    <w:multiLevelType w:val="hybridMultilevel"/>
    <w:tmpl w:val="1D06F0E4"/>
    <w:lvl w:ilvl="0" w:tplc="CC64C82E">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B1265AD"/>
    <w:multiLevelType w:val="multilevel"/>
    <w:tmpl w:val="A6E0819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0194DC7"/>
    <w:multiLevelType w:val="hybridMultilevel"/>
    <w:tmpl w:val="B8320D94"/>
    <w:lvl w:ilvl="0" w:tplc="69AEAE66">
      <w:start w:val="1"/>
      <w:numFmt w:val="decimal"/>
      <w:suff w:val="space"/>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F96724"/>
    <w:multiLevelType w:val="hybridMultilevel"/>
    <w:tmpl w:val="4F666FF2"/>
    <w:lvl w:ilvl="0" w:tplc="EDFC5EC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7316B4C"/>
    <w:multiLevelType w:val="hybridMultilevel"/>
    <w:tmpl w:val="8B52311A"/>
    <w:lvl w:ilvl="0" w:tplc="1C2AE088">
      <w:start w:val="1"/>
      <w:numFmt w:val="decimal"/>
      <w:suff w:val="space"/>
      <w:lvlText w:val="%1."/>
      <w:lvlJc w:val="left"/>
      <w:pPr>
        <w:ind w:left="108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C471791"/>
    <w:multiLevelType w:val="hybridMultilevel"/>
    <w:tmpl w:val="CFE2C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027788"/>
    <w:multiLevelType w:val="hybridMultilevel"/>
    <w:tmpl w:val="61046590"/>
    <w:lvl w:ilvl="0" w:tplc="29BA496E">
      <w:start w:val="2"/>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start w:val="1"/>
      <w:numFmt w:val="bullet"/>
      <w:lvlText w:val=""/>
      <w:lvlJc w:val="left"/>
      <w:pPr>
        <w:ind w:left="2367" w:hanging="360"/>
      </w:pPr>
      <w:rPr>
        <w:rFonts w:ascii="Wingdings" w:hAnsi="Wingdings" w:cs="Wingdings" w:hint="default"/>
      </w:rPr>
    </w:lvl>
    <w:lvl w:ilvl="3" w:tplc="04090001">
      <w:start w:val="1"/>
      <w:numFmt w:val="bullet"/>
      <w:lvlText w:val=""/>
      <w:lvlJc w:val="left"/>
      <w:pPr>
        <w:ind w:left="3087" w:hanging="360"/>
      </w:pPr>
      <w:rPr>
        <w:rFonts w:ascii="Symbol" w:hAnsi="Symbol" w:cs="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cs="Wingdings" w:hint="default"/>
      </w:rPr>
    </w:lvl>
    <w:lvl w:ilvl="6" w:tplc="04090001">
      <w:start w:val="1"/>
      <w:numFmt w:val="bullet"/>
      <w:lvlText w:val=""/>
      <w:lvlJc w:val="left"/>
      <w:pPr>
        <w:ind w:left="5247" w:hanging="360"/>
      </w:pPr>
      <w:rPr>
        <w:rFonts w:ascii="Symbol" w:hAnsi="Symbol" w:cs="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cs="Wingdings" w:hint="default"/>
      </w:rPr>
    </w:lvl>
  </w:abstractNum>
  <w:abstractNum w:abstractNumId="14" w15:restartNumberingAfterBreak="0">
    <w:nsid w:val="214E56F3"/>
    <w:multiLevelType w:val="hybridMultilevel"/>
    <w:tmpl w:val="88828E4A"/>
    <w:lvl w:ilvl="0" w:tplc="86F632F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23F7455"/>
    <w:multiLevelType w:val="hybridMultilevel"/>
    <w:tmpl w:val="40F67D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3EE1A0F"/>
    <w:multiLevelType w:val="hybridMultilevel"/>
    <w:tmpl w:val="1B70DE4E"/>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26874B8C"/>
    <w:multiLevelType w:val="hybridMultilevel"/>
    <w:tmpl w:val="FF424DEC"/>
    <w:lvl w:ilvl="0" w:tplc="D0B8CBE2">
      <w:start w:val="1"/>
      <w:numFmt w:val="decimal"/>
      <w:suff w:val="space"/>
      <w:lvlText w:val="%1."/>
      <w:lvlJc w:val="left"/>
      <w:pPr>
        <w:ind w:left="960" w:hanging="360"/>
      </w:pPr>
      <w:rPr>
        <w:rFonts w:hint="default"/>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start w:val="1"/>
      <w:numFmt w:val="decimal"/>
      <w:lvlText w:val="%4."/>
      <w:lvlJc w:val="left"/>
      <w:pPr>
        <w:ind w:left="3120" w:hanging="360"/>
      </w:pPr>
    </w:lvl>
    <w:lvl w:ilvl="4" w:tplc="04090019">
      <w:start w:val="1"/>
      <w:numFmt w:val="lowerLetter"/>
      <w:lvlText w:val="%5."/>
      <w:lvlJc w:val="left"/>
      <w:pPr>
        <w:ind w:left="3840" w:hanging="360"/>
      </w:pPr>
    </w:lvl>
    <w:lvl w:ilvl="5" w:tplc="0409001B">
      <w:start w:val="1"/>
      <w:numFmt w:val="lowerRoman"/>
      <w:lvlText w:val="%6."/>
      <w:lvlJc w:val="right"/>
      <w:pPr>
        <w:ind w:left="4560" w:hanging="180"/>
      </w:pPr>
    </w:lvl>
    <w:lvl w:ilvl="6" w:tplc="0409000F">
      <w:start w:val="1"/>
      <w:numFmt w:val="decimal"/>
      <w:lvlText w:val="%7."/>
      <w:lvlJc w:val="left"/>
      <w:pPr>
        <w:ind w:left="5280" w:hanging="360"/>
      </w:pPr>
    </w:lvl>
    <w:lvl w:ilvl="7" w:tplc="04090019">
      <w:start w:val="1"/>
      <w:numFmt w:val="lowerLetter"/>
      <w:lvlText w:val="%8."/>
      <w:lvlJc w:val="left"/>
      <w:pPr>
        <w:ind w:left="6000" w:hanging="360"/>
      </w:pPr>
    </w:lvl>
    <w:lvl w:ilvl="8" w:tplc="0409001B">
      <w:start w:val="1"/>
      <w:numFmt w:val="lowerRoman"/>
      <w:lvlText w:val="%9."/>
      <w:lvlJc w:val="right"/>
      <w:pPr>
        <w:ind w:left="6720" w:hanging="180"/>
      </w:pPr>
    </w:lvl>
  </w:abstractNum>
  <w:abstractNum w:abstractNumId="18" w15:restartNumberingAfterBreak="0">
    <w:nsid w:val="2D0E3B76"/>
    <w:multiLevelType w:val="hybridMultilevel"/>
    <w:tmpl w:val="16866C64"/>
    <w:lvl w:ilvl="0" w:tplc="84BA578C">
      <w:start w:val="1"/>
      <w:numFmt w:val="lowerLetter"/>
      <w:suff w:val="space"/>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31887719"/>
    <w:multiLevelType w:val="hybridMultilevel"/>
    <w:tmpl w:val="2AE26C72"/>
    <w:lvl w:ilvl="0" w:tplc="959AD3A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2D254F7"/>
    <w:multiLevelType w:val="hybridMultilevel"/>
    <w:tmpl w:val="8D7079F6"/>
    <w:lvl w:ilvl="0" w:tplc="BD9E066A">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1" w15:restartNumberingAfterBreak="0">
    <w:nsid w:val="34E14EE0"/>
    <w:multiLevelType w:val="multilevel"/>
    <w:tmpl w:val="40F67D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9F81CF7"/>
    <w:multiLevelType w:val="hybridMultilevel"/>
    <w:tmpl w:val="B48AA7F6"/>
    <w:lvl w:ilvl="0" w:tplc="FAE27234">
      <w:start w:val="1"/>
      <w:numFmt w:val="decimal"/>
      <w:lvlText w:val="%1."/>
      <w:lvlJc w:val="left"/>
      <w:pPr>
        <w:ind w:left="1287" w:hanging="360"/>
      </w:pPr>
      <w:rPr>
        <w:rFonts w:cs="Times New Roman" w:hint="default"/>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23" w15:restartNumberingAfterBreak="0">
    <w:nsid w:val="3A4B1787"/>
    <w:multiLevelType w:val="hybridMultilevel"/>
    <w:tmpl w:val="2A46242E"/>
    <w:lvl w:ilvl="0" w:tplc="66D0B764">
      <w:start w:val="1"/>
      <w:numFmt w:val="decimal"/>
      <w:lvlText w:val="%1."/>
      <w:lvlJc w:val="left"/>
      <w:pPr>
        <w:ind w:left="720" w:hanging="360"/>
      </w:pPr>
      <w:rPr>
        <w:rFonts w:hint="default"/>
        <w:i w:val="0"/>
        <w:sz w:val="28"/>
        <w:szCs w:val="28"/>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AC60302"/>
    <w:multiLevelType w:val="hybridMultilevel"/>
    <w:tmpl w:val="BD6C55FC"/>
    <w:lvl w:ilvl="0" w:tplc="704A3C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5D452B"/>
    <w:multiLevelType w:val="hybridMultilevel"/>
    <w:tmpl w:val="A6E0819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42561A99"/>
    <w:multiLevelType w:val="hybridMultilevel"/>
    <w:tmpl w:val="0F80043C"/>
    <w:lvl w:ilvl="0" w:tplc="9E2C6DFC">
      <w:numFmt w:val="bullet"/>
      <w:lvlText w:val="-"/>
      <w:lvlJc w:val="left"/>
      <w:pPr>
        <w:ind w:left="720" w:hanging="360"/>
      </w:pPr>
      <w:rPr>
        <w:rFonts w:ascii="Times New Roman" w:hAnsi="Times New Roman" w:cs="Times New Roman"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2C10048"/>
    <w:multiLevelType w:val="hybridMultilevel"/>
    <w:tmpl w:val="E99A5EB8"/>
    <w:lvl w:ilvl="0" w:tplc="3F9EFBBA">
      <w:start w:val="1"/>
      <w:numFmt w:val="lowerLetter"/>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8DA6FE9"/>
    <w:multiLevelType w:val="hybridMultilevel"/>
    <w:tmpl w:val="0520FCE4"/>
    <w:lvl w:ilvl="0" w:tplc="DC121986">
      <w:start w:val="1"/>
      <w:numFmt w:val="decimal"/>
      <w:suff w:val="space"/>
      <w:lvlText w:val="%1."/>
      <w:lvlJc w:val="left"/>
      <w:pPr>
        <w:ind w:left="9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93630BD"/>
    <w:multiLevelType w:val="hybridMultilevel"/>
    <w:tmpl w:val="0F3832E2"/>
    <w:lvl w:ilvl="0" w:tplc="49720832">
      <w:start w:val="1"/>
      <w:numFmt w:val="lowerLetter"/>
      <w:suff w:val="space"/>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0" w15:restartNumberingAfterBreak="0">
    <w:nsid w:val="636A2F67"/>
    <w:multiLevelType w:val="multilevel"/>
    <w:tmpl w:val="1B70DE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23073B"/>
    <w:multiLevelType w:val="hybridMultilevel"/>
    <w:tmpl w:val="33EAE6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7DB02EA"/>
    <w:multiLevelType w:val="hybridMultilevel"/>
    <w:tmpl w:val="8B52311A"/>
    <w:lvl w:ilvl="0" w:tplc="1C2AE088">
      <w:start w:val="1"/>
      <w:numFmt w:val="decimal"/>
      <w:suff w:val="space"/>
      <w:lvlText w:val="%1."/>
      <w:lvlJc w:val="left"/>
      <w:pPr>
        <w:ind w:left="108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9ED6F13"/>
    <w:multiLevelType w:val="multilevel"/>
    <w:tmpl w:val="40F67D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F4B686F"/>
    <w:multiLevelType w:val="hybridMultilevel"/>
    <w:tmpl w:val="5322D9B4"/>
    <w:lvl w:ilvl="0" w:tplc="D3D2B4E2">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14A6C21"/>
    <w:multiLevelType w:val="hybridMultilevel"/>
    <w:tmpl w:val="4832F374"/>
    <w:lvl w:ilvl="0" w:tplc="5B38D528">
      <w:start w:val="1"/>
      <w:numFmt w:val="decimal"/>
      <w:pStyle w:val="Heading3"/>
      <w:lvlText w:val="%1."/>
      <w:lvlJc w:val="left"/>
      <w:pPr>
        <w:tabs>
          <w:tab w:val="num" w:pos="720"/>
        </w:tabs>
        <w:ind w:left="720" w:hanging="360"/>
      </w:pPr>
      <w:rPr>
        <w:rFonts w:ascii="Times New Roman" w:eastAsia="Times New Roman" w:hAnsi="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71842204"/>
    <w:multiLevelType w:val="hybridMultilevel"/>
    <w:tmpl w:val="F33C0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8B0B81"/>
    <w:multiLevelType w:val="hybridMultilevel"/>
    <w:tmpl w:val="0C0A20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15:restartNumberingAfterBreak="0">
    <w:nsid w:val="734C73DD"/>
    <w:multiLevelType w:val="hybridMultilevel"/>
    <w:tmpl w:val="74DA4C68"/>
    <w:lvl w:ilvl="0" w:tplc="507ADEE8">
      <w:start w:val="1"/>
      <w:numFmt w:val="lowerLetter"/>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79A115A"/>
    <w:multiLevelType w:val="hybridMultilevel"/>
    <w:tmpl w:val="D7242674"/>
    <w:lvl w:ilvl="0" w:tplc="8EE67708">
      <w:start w:val="1"/>
      <w:numFmt w:val="decimal"/>
      <w:suff w:val="space"/>
      <w:lvlText w:val="%1."/>
      <w:lvlJc w:val="left"/>
      <w:pPr>
        <w:ind w:left="960" w:hanging="360"/>
      </w:pPr>
      <w:rPr>
        <w:rFonts w:hint="default"/>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start w:val="1"/>
      <w:numFmt w:val="decimal"/>
      <w:lvlText w:val="%4."/>
      <w:lvlJc w:val="left"/>
      <w:pPr>
        <w:ind w:left="3120" w:hanging="360"/>
      </w:pPr>
    </w:lvl>
    <w:lvl w:ilvl="4" w:tplc="04090019">
      <w:start w:val="1"/>
      <w:numFmt w:val="lowerLetter"/>
      <w:lvlText w:val="%5."/>
      <w:lvlJc w:val="left"/>
      <w:pPr>
        <w:ind w:left="3840" w:hanging="360"/>
      </w:pPr>
    </w:lvl>
    <w:lvl w:ilvl="5" w:tplc="0409001B">
      <w:start w:val="1"/>
      <w:numFmt w:val="lowerRoman"/>
      <w:lvlText w:val="%6."/>
      <w:lvlJc w:val="right"/>
      <w:pPr>
        <w:ind w:left="4560" w:hanging="180"/>
      </w:pPr>
    </w:lvl>
    <w:lvl w:ilvl="6" w:tplc="0409000F">
      <w:start w:val="1"/>
      <w:numFmt w:val="decimal"/>
      <w:lvlText w:val="%7."/>
      <w:lvlJc w:val="left"/>
      <w:pPr>
        <w:ind w:left="5280" w:hanging="360"/>
      </w:pPr>
    </w:lvl>
    <w:lvl w:ilvl="7" w:tplc="04090019">
      <w:start w:val="1"/>
      <w:numFmt w:val="lowerLetter"/>
      <w:lvlText w:val="%8."/>
      <w:lvlJc w:val="left"/>
      <w:pPr>
        <w:ind w:left="6000" w:hanging="360"/>
      </w:pPr>
    </w:lvl>
    <w:lvl w:ilvl="8" w:tplc="0409001B">
      <w:start w:val="1"/>
      <w:numFmt w:val="lowerRoman"/>
      <w:lvlText w:val="%9."/>
      <w:lvlJc w:val="right"/>
      <w:pPr>
        <w:ind w:left="6720" w:hanging="180"/>
      </w:pPr>
    </w:lvl>
  </w:abstractNum>
  <w:abstractNum w:abstractNumId="40" w15:restartNumberingAfterBreak="0">
    <w:nsid w:val="77C223E8"/>
    <w:multiLevelType w:val="hybridMultilevel"/>
    <w:tmpl w:val="0B1A45EE"/>
    <w:lvl w:ilvl="0" w:tplc="26BC5DA2">
      <w:start w:val="1"/>
      <w:numFmt w:val="decimal"/>
      <w:suff w:val="space"/>
      <w:lvlText w:val="Điều %1."/>
      <w:lvlJc w:val="left"/>
      <w:pPr>
        <w:ind w:left="1287" w:hanging="360"/>
      </w:pPr>
      <w:rPr>
        <w:rFonts w:hint="default"/>
        <w:b/>
        <w:bCs/>
        <w:i w:val="0"/>
        <w:i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E505E4"/>
    <w:multiLevelType w:val="hybridMultilevel"/>
    <w:tmpl w:val="14EAB2B2"/>
    <w:lvl w:ilvl="0" w:tplc="04090017">
      <w:start w:val="1"/>
      <w:numFmt w:val="lowerLetter"/>
      <w:lvlText w:val="%1)"/>
      <w:lvlJc w:val="left"/>
      <w:pPr>
        <w:tabs>
          <w:tab w:val="num" w:pos="720"/>
        </w:tabs>
        <w:ind w:left="720" w:hanging="360"/>
      </w:pPr>
    </w:lvl>
    <w:lvl w:ilvl="1" w:tplc="F3D492C0">
      <w:start w:val="2"/>
      <w:numFmt w:val="bullet"/>
      <w:lvlText w:val="-"/>
      <w:lvlJc w:val="left"/>
      <w:pPr>
        <w:tabs>
          <w:tab w:val="num" w:pos="1440"/>
        </w:tabs>
        <w:ind w:left="1440" w:hanging="360"/>
      </w:pPr>
      <w:rPr>
        <w:rFonts w:ascii="Times New Roman" w:eastAsia="Times New Roman" w:hAnsi="Times New Roman" w:hint="default"/>
        <w:b/>
        <w:bCs/>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5"/>
  </w:num>
  <w:num w:numId="2">
    <w:abstractNumId w:val="6"/>
  </w:num>
  <w:num w:numId="3">
    <w:abstractNumId w:val="31"/>
  </w:num>
  <w:num w:numId="4">
    <w:abstractNumId w:val="16"/>
  </w:num>
  <w:num w:numId="5">
    <w:abstractNumId w:val="30"/>
  </w:num>
  <w:num w:numId="6">
    <w:abstractNumId w:val="25"/>
  </w:num>
  <w:num w:numId="7">
    <w:abstractNumId w:val="8"/>
  </w:num>
  <w:num w:numId="8">
    <w:abstractNumId w:val="37"/>
  </w:num>
  <w:num w:numId="9">
    <w:abstractNumId w:val="15"/>
  </w:num>
  <w:num w:numId="10">
    <w:abstractNumId w:val="21"/>
  </w:num>
  <w:num w:numId="11">
    <w:abstractNumId w:val="18"/>
  </w:num>
  <w:num w:numId="12">
    <w:abstractNumId w:val="33"/>
  </w:num>
  <w:num w:numId="13">
    <w:abstractNumId w:val="41"/>
  </w:num>
  <w:num w:numId="14">
    <w:abstractNumId w:val="12"/>
  </w:num>
  <w:num w:numId="15">
    <w:abstractNumId w:val="13"/>
  </w:num>
  <w:num w:numId="16">
    <w:abstractNumId w:val="1"/>
  </w:num>
  <w:num w:numId="17">
    <w:abstractNumId w:val="9"/>
  </w:num>
  <w:num w:numId="18">
    <w:abstractNumId w:val="27"/>
  </w:num>
  <w:num w:numId="19">
    <w:abstractNumId w:val="5"/>
  </w:num>
  <w:num w:numId="20">
    <w:abstractNumId w:val="40"/>
  </w:num>
  <w:num w:numId="21">
    <w:abstractNumId w:val="39"/>
  </w:num>
  <w:num w:numId="22">
    <w:abstractNumId w:val="34"/>
  </w:num>
  <w:num w:numId="23">
    <w:abstractNumId w:val="23"/>
  </w:num>
  <w:num w:numId="24">
    <w:abstractNumId w:val="38"/>
  </w:num>
  <w:num w:numId="25">
    <w:abstractNumId w:val="10"/>
  </w:num>
  <w:num w:numId="26">
    <w:abstractNumId w:val="17"/>
  </w:num>
  <w:num w:numId="27">
    <w:abstractNumId w:val="29"/>
  </w:num>
  <w:num w:numId="28">
    <w:abstractNumId w:val="2"/>
  </w:num>
  <w:num w:numId="29">
    <w:abstractNumId w:val="0"/>
  </w:num>
  <w:num w:numId="30">
    <w:abstractNumId w:val="28"/>
  </w:num>
  <w:num w:numId="31">
    <w:abstractNumId w:val="7"/>
  </w:num>
  <w:num w:numId="32">
    <w:abstractNumId w:val="3"/>
  </w:num>
  <w:num w:numId="33">
    <w:abstractNumId w:val="20"/>
  </w:num>
  <w:num w:numId="34">
    <w:abstractNumId w:val="26"/>
  </w:num>
  <w:num w:numId="35">
    <w:abstractNumId w:val="11"/>
  </w:num>
  <w:num w:numId="36">
    <w:abstractNumId w:val="19"/>
  </w:num>
  <w:num w:numId="37">
    <w:abstractNumId w:val="35"/>
  </w:num>
  <w:num w:numId="38">
    <w:abstractNumId w:val="35"/>
  </w:num>
  <w:num w:numId="39">
    <w:abstractNumId w:val="35"/>
  </w:num>
  <w:num w:numId="40">
    <w:abstractNumId w:val="35"/>
  </w:num>
  <w:num w:numId="41">
    <w:abstractNumId w:val="35"/>
  </w:num>
  <w:num w:numId="42">
    <w:abstractNumId w:val="35"/>
  </w:num>
  <w:num w:numId="43">
    <w:abstractNumId w:val="35"/>
  </w:num>
  <w:num w:numId="44">
    <w:abstractNumId w:val="35"/>
  </w:num>
  <w:num w:numId="45">
    <w:abstractNumId w:val="35"/>
  </w:num>
  <w:num w:numId="46">
    <w:abstractNumId w:val="22"/>
  </w:num>
  <w:num w:numId="47">
    <w:abstractNumId w:val="14"/>
  </w:num>
  <w:num w:numId="48">
    <w:abstractNumId w:val="24"/>
  </w:num>
  <w:num w:numId="49">
    <w:abstractNumId w:val="36"/>
  </w:num>
  <w:num w:numId="50">
    <w:abstractNumId w:val="4"/>
  </w:num>
  <w:num w:numId="51">
    <w:abstractNumId w:val="35"/>
  </w:num>
  <w:num w:numId="52">
    <w:abstractNumId w:val="35"/>
  </w:num>
  <w:num w:numId="53">
    <w:abstractNumId w:val="35"/>
  </w:num>
  <w:num w:numId="54">
    <w:abstractNumId w:val="32"/>
  </w:num>
  <w:num w:numId="55">
    <w:abstractNumId w:val="35"/>
  </w:num>
  <w:num w:numId="56">
    <w:abstractNumId w:val="35"/>
  </w:num>
  <w:num w:numId="57">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C4"/>
    <w:rsid w:val="0001635F"/>
    <w:rsid w:val="0003250D"/>
    <w:rsid w:val="000332FE"/>
    <w:rsid w:val="00045ED8"/>
    <w:rsid w:val="000467DB"/>
    <w:rsid w:val="000473BC"/>
    <w:rsid w:val="00055BC8"/>
    <w:rsid w:val="00057111"/>
    <w:rsid w:val="0007331F"/>
    <w:rsid w:val="000748C4"/>
    <w:rsid w:val="000772C3"/>
    <w:rsid w:val="000849DE"/>
    <w:rsid w:val="00092807"/>
    <w:rsid w:val="000A2DB0"/>
    <w:rsid w:val="000A59A6"/>
    <w:rsid w:val="000A7B64"/>
    <w:rsid w:val="000B53AA"/>
    <w:rsid w:val="000C3EB5"/>
    <w:rsid w:val="000C4E34"/>
    <w:rsid w:val="000C762C"/>
    <w:rsid w:val="000D00CE"/>
    <w:rsid w:val="000D0142"/>
    <w:rsid w:val="000D080A"/>
    <w:rsid w:val="000D5080"/>
    <w:rsid w:val="000E00D8"/>
    <w:rsid w:val="000E01EC"/>
    <w:rsid w:val="000E436F"/>
    <w:rsid w:val="000E69F0"/>
    <w:rsid w:val="000E712E"/>
    <w:rsid w:val="000F7228"/>
    <w:rsid w:val="00100B6F"/>
    <w:rsid w:val="00101645"/>
    <w:rsid w:val="00101EC6"/>
    <w:rsid w:val="00106949"/>
    <w:rsid w:val="0011129A"/>
    <w:rsid w:val="00115C9A"/>
    <w:rsid w:val="00123ECA"/>
    <w:rsid w:val="00124489"/>
    <w:rsid w:val="00132A25"/>
    <w:rsid w:val="00142045"/>
    <w:rsid w:val="00143174"/>
    <w:rsid w:val="0014406C"/>
    <w:rsid w:val="00161ACF"/>
    <w:rsid w:val="001718FB"/>
    <w:rsid w:val="00171B66"/>
    <w:rsid w:val="00171E66"/>
    <w:rsid w:val="001720BA"/>
    <w:rsid w:val="001818AD"/>
    <w:rsid w:val="00183A9F"/>
    <w:rsid w:val="001856B2"/>
    <w:rsid w:val="00191CEE"/>
    <w:rsid w:val="001963D1"/>
    <w:rsid w:val="001964C4"/>
    <w:rsid w:val="001A0F10"/>
    <w:rsid w:val="001B4540"/>
    <w:rsid w:val="001B4683"/>
    <w:rsid w:val="001C076D"/>
    <w:rsid w:val="001C0EC5"/>
    <w:rsid w:val="001C74AA"/>
    <w:rsid w:val="001D3BBD"/>
    <w:rsid w:val="001E1045"/>
    <w:rsid w:val="001F24F3"/>
    <w:rsid w:val="00205E00"/>
    <w:rsid w:val="00210E9D"/>
    <w:rsid w:val="00220F49"/>
    <w:rsid w:val="00227159"/>
    <w:rsid w:val="00230E01"/>
    <w:rsid w:val="00235047"/>
    <w:rsid w:val="002363E2"/>
    <w:rsid w:val="002437E2"/>
    <w:rsid w:val="00254DFC"/>
    <w:rsid w:val="00260080"/>
    <w:rsid w:val="00282B67"/>
    <w:rsid w:val="00283278"/>
    <w:rsid w:val="0028377A"/>
    <w:rsid w:val="00297520"/>
    <w:rsid w:val="002A2B35"/>
    <w:rsid w:val="002A7F17"/>
    <w:rsid w:val="002B40EE"/>
    <w:rsid w:val="002C0E98"/>
    <w:rsid w:val="002C2C25"/>
    <w:rsid w:val="002D2570"/>
    <w:rsid w:val="002D56FF"/>
    <w:rsid w:val="002E2E36"/>
    <w:rsid w:val="002F7DC9"/>
    <w:rsid w:val="003014DD"/>
    <w:rsid w:val="00310C77"/>
    <w:rsid w:val="00313DE8"/>
    <w:rsid w:val="00315228"/>
    <w:rsid w:val="00333816"/>
    <w:rsid w:val="00333C5D"/>
    <w:rsid w:val="00333D0B"/>
    <w:rsid w:val="00341C0D"/>
    <w:rsid w:val="00342954"/>
    <w:rsid w:val="00342FDE"/>
    <w:rsid w:val="003458E2"/>
    <w:rsid w:val="00352221"/>
    <w:rsid w:val="00353050"/>
    <w:rsid w:val="0035522C"/>
    <w:rsid w:val="00361273"/>
    <w:rsid w:val="0036465E"/>
    <w:rsid w:val="00364C6E"/>
    <w:rsid w:val="00365B14"/>
    <w:rsid w:val="00367C37"/>
    <w:rsid w:val="00367D2E"/>
    <w:rsid w:val="00372910"/>
    <w:rsid w:val="003772DA"/>
    <w:rsid w:val="00381143"/>
    <w:rsid w:val="0038569D"/>
    <w:rsid w:val="003877C9"/>
    <w:rsid w:val="003A335E"/>
    <w:rsid w:val="003A409D"/>
    <w:rsid w:val="003A4F1F"/>
    <w:rsid w:val="003A59BE"/>
    <w:rsid w:val="003A7371"/>
    <w:rsid w:val="003B6A0E"/>
    <w:rsid w:val="003C33DF"/>
    <w:rsid w:val="003C4466"/>
    <w:rsid w:val="003C628E"/>
    <w:rsid w:val="003D0C2C"/>
    <w:rsid w:val="003D5991"/>
    <w:rsid w:val="003E1BBE"/>
    <w:rsid w:val="003F10AB"/>
    <w:rsid w:val="003F2BD6"/>
    <w:rsid w:val="003F3927"/>
    <w:rsid w:val="00402304"/>
    <w:rsid w:val="00407B18"/>
    <w:rsid w:val="00412196"/>
    <w:rsid w:val="00415CB6"/>
    <w:rsid w:val="00423607"/>
    <w:rsid w:val="00433024"/>
    <w:rsid w:val="00433632"/>
    <w:rsid w:val="004358BF"/>
    <w:rsid w:val="00436AF5"/>
    <w:rsid w:val="004509EE"/>
    <w:rsid w:val="00451BC9"/>
    <w:rsid w:val="00455697"/>
    <w:rsid w:val="004577C4"/>
    <w:rsid w:val="0045798B"/>
    <w:rsid w:val="0046147E"/>
    <w:rsid w:val="00466EA3"/>
    <w:rsid w:val="00480B12"/>
    <w:rsid w:val="00486F9F"/>
    <w:rsid w:val="004A36C2"/>
    <w:rsid w:val="004A3FB4"/>
    <w:rsid w:val="004C02BA"/>
    <w:rsid w:val="004C362B"/>
    <w:rsid w:val="004C4F0F"/>
    <w:rsid w:val="004D2C75"/>
    <w:rsid w:val="004D44AF"/>
    <w:rsid w:val="004D7A01"/>
    <w:rsid w:val="004E0193"/>
    <w:rsid w:val="004E2A38"/>
    <w:rsid w:val="004E3E29"/>
    <w:rsid w:val="004E4004"/>
    <w:rsid w:val="005024DC"/>
    <w:rsid w:val="00507850"/>
    <w:rsid w:val="00507B63"/>
    <w:rsid w:val="00514F70"/>
    <w:rsid w:val="00526F4E"/>
    <w:rsid w:val="00535000"/>
    <w:rsid w:val="00540D19"/>
    <w:rsid w:val="00545B94"/>
    <w:rsid w:val="00566C28"/>
    <w:rsid w:val="00567CC4"/>
    <w:rsid w:val="005905BE"/>
    <w:rsid w:val="0059071F"/>
    <w:rsid w:val="005966F3"/>
    <w:rsid w:val="005A30B1"/>
    <w:rsid w:val="005A4B81"/>
    <w:rsid w:val="005B27B9"/>
    <w:rsid w:val="005B3594"/>
    <w:rsid w:val="005B5700"/>
    <w:rsid w:val="005C02F5"/>
    <w:rsid w:val="005D1F78"/>
    <w:rsid w:val="005D5F0D"/>
    <w:rsid w:val="005D7E06"/>
    <w:rsid w:val="005E2007"/>
    <w:rsid w:val="005E257E"/>
    <w:rsid w:val="005E72E2"/>
    <w:rsid w:val="005F0A3D"/>
    <w:rsid w:val="005F2DFE"/>
    <w:rsid w:val="005F37B8"/>
    <w:rsid w:val="005F4DA0"/>
    <w:rsid w:val="006055C6"/>
    <w:rsid w:val="00605E99"/>
    <w:rsid w:val="00607BB4"/>
    <w:rsid w:val="00616A7C"/>
    <w:rsid w:val="00631D39"/>
    <w:rsid w:val="00633BA9"/>
    <w:rsid w:val="006360CD"/>
    <w:rsid w:val="006366AE"/>
    <w:rsid w:val="00636C7F"/>
    <w:rsid w:val="006475C1"/>
    <w:rsid w:val="00653BDD"/>
    <w:rsid w:val="0065641F"/>
    <w:rsid w:val="00680BB0"/>
    <w:rsid w:val="00682840"/>
    <w:rsid w:val="00696062"/>
    <w:rsid w:val="006A5EDD"/>
    <w:rsid w:val="006B3C88"/>
    <w:rsid w:val="006C0CF5"/>
    <w:rsid w:val="006C1171"/>
    <w:rsid w:val="006D3B22"/>
    <w:rsid w:val="006E1880"/>
    <w:rsid w:val="006E3F58"/>
    <w:rsid w:val="006F144B"/>
    <w:rsid w:val="006F49DB"/>
    <w:rsid w:val="00707225"/>
    <w:rsid w:val="00713057"/>
    <w:rsid w:val="0072089E"/>
    <w:rsid w:val="0072108A"/>
    <w:rsid w:val="00726E1B"/>
    <w:rsid w:val="007274A4"/>
    <w:rsid w:val="007502C8"/>
    <w:rsid w:val="007607EB"/>
    <w:rsid w:val="00767A35"/>
    <w:rsid w:val="007733D0"/>
    <w:rsid w:val="00773D8F"/>
    <w:rsid w:val="007745A3"/>
    <w:rsid w:val="00780BFC"/>
    <w:rsid w:val="00791D87"/>
    <w:rsid w:val="00796BCF"/>
    <w:rsid w:val="007A0550"/>
    <w:rsid w:val="007A2D93"/>
    <w:rsid w:val="007B360E"/>
    <w:rsid w:val="007C0083"/>
    <w:rsid w:val="007C17C0"/>
    <w:rsid w:val="007C1B2E"/>
    <w:rsid w:val="007C5A46"/>
    <w:rsid w:val="007D576B"/>
    <w:rsid w:val="007E1523"/>
    <w:rsid w:val="007E4CCA"/>
    <w:rsid w:val="007E78E7"/>
    <w:rsid w:val="007F2D5A"/>
    <w:rsid w:val="007F3269"/>
    <w:rsid w:val="00800C7F"/>
    <w:rsid w:val="00803F51"/>
    <w:rsid w:val="0081339D"/>
    <w:rsid w:val="00820343"/>
    <w:rsid w:val="0082107D"/>
    <w:rsid w:val="008251E0"/>
    <w:rsid w:val="0083429C"/>
    <w:rsid w:val="00837FF3"/>
    <w:rsid w:val="00847DB8"/>
    <w:rsid w:val="00856CB8"/>
    <w:rsid w:val="00862F6F"/>
    <w:rsid w:val="008640AC"/>
    <w:rsid w:val="00867E23"/>
    <w:rsid w:val="008769E0"/>
    <w:rsid w:val="00884720"/>
    <w:rsid w:val="00893A9A"/>
    <w:rsid w:val="008947A2"/>
    <w:rsid w:val="008A5281"/>
    <w:rsid w:val="008B5F0E"/>
    <w:rsid w:val="008C604D"/>
    <w:rsid w:val="008D05E3"/>
    <w:rsid w:val="008E1738"/>
    <w:rsid w:val="008E318E"/>
    <w:rsid w:val="008E7EE6"/>
    <w:rsid w:val="008F7E46"/>
    <w:rsid w:val="00901929"/>
    <w:rsid w:val="0090218D"/>
    <w:rsid w:val="00913C66"/>
    <w:rsid w:val="009174F0"/>
    <w:rsid w:val="00917A6D"/>
    <w:rsid w:val="00920B22"/>
    <w:rsid w:val="00941BE8"/>
    <w:rsid w:val="00942F7F"/>
    <w:rsid w:val="00945BF2"/>
    <w:rsid w:val="0095754F"/>
    <w:rsid w:val="00957904"/>
    <w:rsid w:val="009619BC"/>
    <w:rsid w:val="00961A46"/>
    <w:rsid w:val="00961F9E"/>
    <w:rsid w:val="0096352C"/>
    <w:rsid w:val="0097305B"/>
    <w:rsid w:val="00980708"/>
    <w:rsid w:val="00992EB3"/>
    <w:rsid w:val="0099487A"/>
    <w:rsid w:val="0099654D"/>
    <w:rsid w:val="00997E21"/>
    <w:rsid w:val="009A641C"/>
    <w:rsid w:val="009A7A58"/>
    <w:rsid w:val="009B4DE9"/>
    <w:rsid w:val="009B6672"/>
    <w:rsid w:val="009C1264"/>
    <w:rsid w:val="009E6A9E"/>
    <w:rsid w:val="009E6C68"/>
    <w:rsid w:val="009F3C9E"/>
    <w:rsid w:val="009F4888"/>
    <w:rsid w:val="009F5BA0"/>
    <w:rsid w:val="009F789B"/>
    <w:rsid w:val="00A00DD9"/>
    <w:rsid w:val="00A1101E"/>
    <w:rsid w:val="00A11E65"/>
    <w:rsid w:val="00A162EF"/>
    <w:rsid w:val="00A17A0D"/>
    <w:rsid w:val="00A231BB"/>
    <w:rsid w:val="00A23F9D"/>
    <w:rsid w:val="00A267A7"/>
    <w:rsid w:val="00A37D19"/>
    <w:rsid w:val="00A409E2"/>
    <w:rsid w:val="00A4733D"/>
    <w:rsid w:val="00A47821"/>
    <w:rsid w:val="00A519C5"/>
    <w:rsid w:val="00A51D9B"/>
    <w:rsid w:val="00A56A0D"/>
    <w:rsid w:val="00A62AC9"/>
    <w:rsid w:val="00A65289"/>
    <w:rsid w:val="00A77E1C"/>
    <w:rsid w:val="00A82963"/>
    <w:rsid w:val="00A94E4B"/>
    <w:rsid w:val="00AA0E71"/>
    <w:rsid w:val="00AA356E"/>
    <w:rsid w:val="00AC1825"/>
    <w:rsid w:val="00AE0C11"/>
    <w:rsid w:val="00AE1AE5"/>
    <w:rsid w:val="00AE5054"/>
    <w:rsid w:val="00B05005"/>
    <w:rsid w:val="00B05795"/>
    <w:rsid w:val="00B30F3C"/>
    <w:rsid w:val="00B315C2"/>
    <w:rsid w:val="00B31B7A"/>
    <w:rsid w:val="00B40821"/>
    <w:rsid w:val="00B45C6E"/>
    <w:rsid w:val="00B64B5E"/>
    <w:rsid w:val="00B664FE"/>
    <w:rsid w:val="00B71118"/>
    <w:rsid w:val="00B73F52"/>
    <w:rsid w:val="00B80410"/>
    <w:rsid w:val="00B80662"/>
    <w:rsid w:val="00B820EC"/>
    <w:rsid w:val="00B90E29"/>
    <w:rsid w:val="00BA231F"/>
    <w:rsid w:val="00BA50DE"/>
    <w:rsid w:val="00BC10A7"/>
    <w:rsid w:val="00BC5531"/>
    <w:rsid w:val="00BD6274"/>
    <w:rsid w:val="00BE1B37"/>
    <w:rsid w:val="00C10288"/>
    <w:rsid w:val="00C20B42"/>
    <w:rsid w:val="00C21FD9"/>
    <w:rsid w:val="00C23978"/>
    <w:rsid w:val="00C43F97"/>
    <w:rsid w:val="00C44659"/>
    <w:rsid w:val="00C51A14"/>
    <w:rsid w:val="00C54E1E"/>
    <w:rsid w:val="00C576D7"/>
    <w:rsid w:val="00C6266A"/>
    <w:rsid w:val="00C74221"/>
    <w:rsid w:val="00C8192B"/>
    <w:rsid w:val="00C84E6D"/>
    <w:rsid w:val="00C97D4A"/>
    <w:rsid w:val="00CA7633"/>
    <w:rsid w:val="00CE307C"/>
    <w:rsid w:val="00CF7293"/>
    <w:rsid w:val="00D01B12"/>
    <w:rsid w:val="00D04D7C"/>
    <w:rsid w:val="00D11AF5"/>
    <w:rsid w:val="00D11FC9"/>
    <w:rsid w:val="00D20EDB"/>
    <w:rsid w:val="00D2127B"/>
    <w:rsid w:val="00D31E11"/>
    <w:rsid w:val="00D36EB3"/>
    <w:rsid w:val="00D3752B"/>
    <w:rsid w:val="00D626D3"/>
    <w:rsid w:val="00D74AD3"/>
    <w:rsid w:val="00D81B5F"/>
    <w:rsid w:val="00D87D9C"/>
    <w:rsid w:val="00D90A88"/>
    <w:rsid w:val="00D966BC"/>
    <w:rsid w:val="00D978CB"/>
    <w:rsid w:val="00DA289C"/>
    <w:rsid w:val="00DA38F4"/>
    <w:rsid w:val="00DA5784"/>
    <w:rsid w:val="00DB068B"/>
    <w:rsid w:val="00DB14CA"/>
    <w:rsid w:val="00DB2FA7"/>
    <w:rsid w:val="00DB4271"/>
    <w:rsid w:val="00DB5425"/>
    <w:rsid w:val="00DD1F3D"/>
    <w:rsid w:val="00DD5D7F"/>
    <w:rsid w:val="00DE0A91"/>
    <w:rsid w:val="00DE0EE1"/>
    <w:rsid w:val="00DE1808"/>
    <w:rsid w:val="00DE4CCC"/>
    <w:rsid w:val="00DE5158"/>
    <w:rsid w:val="00DF3826"/>
    <w:rsid w:val="00DF5030"/>
    <w:rsid w:val="00DF6523"/>
    <w:rsid w:val="00E1435F"/>
    <w:rsid w:val="00E16AB8"/>
    <w:rsid w:val="00E17C69"/>
    <w:rsid w:val="00E25DFA"/>
    <w:rsid w:val="00E26F6B"/>
    <w:rsid w:val="00E31B37"/>
    <w:rsid w:val="00E36805"/>
    <w:rsid w:val="00E45A01"/>
    <w:rsid w:val="00E46604"/>
    <w:rsid w:val="00E47871"/>
    <w:rsid w:val="00E52ADB"/>
    <w:rsid w:val="00E53017"/>
    <w:rsid w:val="00E61C75"/>
    <w:rsid w:val="00E669BA"/>
    <w:rsid w:val="00E71964"/>
    <w:rsid w:val="00E74007"/>
    <w:rsid w:val="00E87662"/>
    <w:rsid w:val="00E95423"/>
    <w:rsid w:val="00E9671B"/>
    <w:rsid w:val="00EA2FD0"/>
    <w:rsid w:val="00EA65AD"/>
    <w:rsid w:val="00EB5469"/>
    <w:rsid w:val="00EB71DC"/>
    <w:rsid w:val="00ED2C0B"/>
    <w:rsid w:val="00EE2F33"/>
    <w:rsid w:val="00EF15F4"/>
    <w:rsid w:val="00EF1F3E"/>
    <w:rsid w:val="00EF35E4"/>
    <w:rsid w:val="00EF4180"/>
    <w:rsid w:val="00EF49FB"/>
    <w:rsid w:val="00F00CEE"/>
    <w:rsid w:val="00F01C99"/>
    <w:rsid w:val="00F038D8"/>
    <w:rsid w:val="00F03C8F"/>
    <w:rsid w:val="00F05B74"/>
    <w:rsid w:val="00F14952"/>
    <w:rsid w:val="00F17694"/>
    <w:rsid w:val="00F23DEC"/>
    <w:rsid w:val="00F24FF6"/>
    <w:rsid w:val="00F33E05"/>
    <w:rsid w:val="00F37A9B"/>
    <w:rsid w:val="00F41A02"/>
    <w:rsid w:val="00F44B38"/>
    <w:rsid w:val="00F6439B"/>
    <w:rsid w:val="00F67723"/>
    <w:rsid w:val="00F67C05"/>
    <w:rsid w:val="00F72351"/>
    <w:rsid w:val="00F727AE"/>
    <w:rsid w:val="00F9416E"/>
    <w:rsid w:val="00FA0627"/>
    <w:rsid w:val="00FA0F1C"/>
    <w:rsid w:val="00FA28FF"/>
    <w:rsid w:val="00FA438B"/>
    <w:rsid w:val="00FB218E"/>
    <w:rsid w:val="00FB4AB4"/>
    <w:rsid w:val="00FC4262"/>
    <w:rsid w:val="00FC6FAB"/>
    <w:rsid w:val="00FD0256"/>
    <w:rsid w:val="00FD5A83"/>
    <w:rsid w:val="00FD782A"/>
    <w:rsid w:val="00FE596D"/>
    <w:rsid w:val="00FF44AE"/>
    <w:rsid w:val="00FF462B"/>
    <w:rsid w:val="00FF6629"/>
    <w:rsid w:val="00FF77B1"/>
    <w:rsid w:val="00FF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2B6FD4E"/>
  <w15:chartTrackingRefBased/>
  <w15:docId w15:val="{7B038C69-6E75-4628-8052-5C86193E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7EB"/>
    <w:rPr>
      <w:sz w:val="24"/>
      <w:szCs w:val="24"/>
    </w:rPr>
  </w:style>
  <w:style w:type="paragraph" w:styleId="Heading1">
    <w:name w:val="heading 1"/>
    <w:aliases w:val="Chapter"/>
    <w:basedOn w:val="Normal"/>
    <w:next w:val="Normal"/>
    <w:link w:val="Heading1Char"/>
    <w:qFormat/>
    <w:locked/>
    <w:rsid w:val="00FF44AE"/>
    <w:pPr>
      <w:keepNext/>
      <w:spacing w:before="240" w:after="60"/>
      <w:jc w:val="center"/>
      <w:outlineLvl w:val="0"/>
    </w:pPr>
    <w:rPr>
      <w:b/>
      <w:bCs/>
      <w:sz w:val="28"/>
      <w:szCs w:val="28"/>
    </w:rPr>
  </w:style>
  <w:style w:type="paragraph" w:styleId="Heading3">
    <w:name w:val="heading 3"/>
    <w:basedOn w:val="Normal"/>
    <w:next w:val="Normal"/>
    <w:link w:val="Heading3Char"/>
    <w:qFormat/>
    <w:locked/>
    <w:rsid w:val="00FF44AE"/>
    <w:pPr>
      <w:keepNext/>
      <w:numPr>
        <w:numId w:val="1"/>
      </w:numPr>
      <w:tabs>
        <w:tab w:val="left" w:pos="1985"/>
      </w:tabs>
      <w:spacing w:before="240" w:after="60"/>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60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7607EB"/>
    <w:rPr>
      <w:rFonts w:ascii="Tahoma" w:hAnsi="Tahoma"/>
      <w:sz w:val="16"/>
      <w:szCs w:val="16"/>
      <w:lang w:val="x-none" w:eastAsia="x-none"/>
    </w:rPr>
  </w:style>
  <w:style w:type="character" w:customStyle="1" w:styleId="BalloonTextChar">
    <w:name w:val="Balloon Text Char"/>
    <w:link w:val="BalloonText"/>
    <w:uiPriority w:val="99"/>
    <w:locked/>
    <w:rsid w:val="007607EB"/>
    <w:rPr>
      <w:rFonts w:ascii="Tahoma" w:hAnsi="Tahoma" w:cs="Tahoma"/>
      <w:sz w:val="16"/>
      <w:szCs w:val="16"/>
    </w:rPr>
  </w:style>
  <w:style w:type="character" w:styleId="CommentReference">
    <w:name w:val="annotation reference"/>
    <w:uiPriority w:val="99"/>
    <w:semiHidden/>
    <w:rsid w:val="007607EB"/>
    <w:rPr>
      <w:sz w:val="16"/>
      <w:szCs w:val="16"/>
    </w:rPr>
  </w:style>
  <w:style w:type="paragraph" w:styleId="CommentText">
    <w:name w:val="annotation text"/>
    <w:basedOn w:val="Normal"/>
    <w:link w:val="CommentTextChar"/>
    <w:uiPriority w:val="99"/>
    <w:semiHidden/>
    <w:rsid w:val="007607EB"/>
    <w:rPr>
      <w:sz w:val="20"/>
      <w:szCs w:val="20"/>
    </w:rPr>
  </w:style>
  <w:style w:type="character" w:customStyle="1" w:styleId="CommentTextChar">
    <w:name w:val="Comment Text Char"/>
    <w:basedOn w:val="DefaultParagraphFont"/>
    <w:link w:val="CommentText"/>
    <w:uiPriority w:val="99"/>
    <w:locked/>
    <w:rsid w:val="007607EB"/>
  </w:style>
  <w:style w:type="paragraph" w:styleId="CommentSubject">
    <w:name w:val="annotation subject"/>
    <w:basedOn w:val="CommentText"/>
    <w:next w:val="CommentText"/>
    <w:link w:val="CommentSubjectChar"/>
    <w:uiPriority w:val="99"/>
    <w:semiHidden/>
    <w:rsid w:val="007607EB"/>
    <w:rPr>
      <w:b/>
      <w:bCs/>
      <w:lang w:val="x-none" w:eastAsia="x-none"/>
    </w:rPr>
  </w:style>
  <w:style w:type="character" w:customStyle="1" w:styleId="CommentSubjectChar">
    <w:name w:val="Comment Subject Char"/>
    <w:link w:val="CommentSubject"/>
    <w:uiPriority w:val="99"/>
    <w:locked/>
    <w:rsid w:val="007607EB"/>
    <w:rPr>
      <w:b/>
      <w:bCs/>
    </w:rPr>
  </w:style>
  <w:style w:type="paragraph" w:styleId="Header">
    <w:name w:val="header"/>
    <w:basedOn w:val="Normal"/>
    <w:link w:val="HeaderChar"/>
    <w:uiPriority w:val="99"/>
    <w:rsid w:val="007607EB"/>
    <w:pPr>
      <w:tabs>
        <w:tab w:val="center" w:pos="4680"/>
        <w:tab w:val="right" w:pos="9360"/>
      </w:tabs>
    </w:pPr>
    <w:rPr>
      <w:lang w:val="x-none" w:eastAsia="x-none"/>
    </w:rPr>
  </w:style>
  <w:style w:type="character" w:customStyle="1" w:styleId="HeaderChar">
    <w:name w:val="Header Char"/>
    <w:link w:val="Header"/>
    <w:uiPriority w:val="99"/>
    <w:locked/>
    <w:rsid w:val="007607EB"/>
    <w:rPr>
      <w:sz w:val="24"/>
      <w:szCs w:val="24"/>
    </w:rPr>
  </w:style>
  <w:style w:type="paragraph" w:styleId="Footer">
    <w:name w:val="footer"/>
    <w:basedOn w:val="Normal"/>
    <w:link w:val="FooterChar"/>
    <w:uiPriority w:val="99"/>
    <w:rsid w:val="007607EB"/>
    <w:pPr>
      <w:tabs>
        <w:tab w:val="center" w:pos="4680"/>
        <w:tab w:val="right" w:pos="9360"/>
      </w:tabs>
    </w:pPr>
    <w:rPr>
      <w:lang w:val="x-none" w:eastAsia="x-none"/>
    </w:rPr>
  </w:style>
  <w:style w:type="character" w:customStyle="1" w:styleId="FooterChar">
    <w:name w:val="Footer Char"/>
    <w:link w:val="Footer"/>
    <w:uiPriority w:val="99"/>
    <w:locked/>
    <w:rsid w:val="007607EB"/>
    <w:rPr>
      <w:sz w:val="24"/>
      <w:szCs w:val="24"/>
    </w:rPr>
  </w:style>
  <w:style w:type="paragraph" w:styleId="DocumentMap">
    <w:name w:val="Document Map"/>
    <w:basedOn w:val="Normal"/>
    <w:link w:val="DocumentMapChar"/>
    <w:uiPriority w:val="99"/>
    <w:semiHidden/>
    <w:rsid w:val="00055BC8"/>
    <w:rPr>
      <w:rFonts w:ascii="Tahoma" w:hAnsi="Tahoma"/>
      <w:sz w:val="16"/>
      <w:szCs w:val="16"/>
      <w:lang w:val="x-none" w:eastAsia="x-none"/>
    </w:rPr>
  </w:style>
  <w:style w:type="character" w:customStyle="1" w:styleId="DocumentMapChar">
    <w:name w:val="Document Map Char"/>
    <w:link w:val="DocumentMap"/>
    <w:uiPriority w:val="99"/>
    <w:locked/>
    <w:rsid w:val="00055BC8"/>
    <w:rPr>
      <w:rFonts w:ascii="Tahoma" w:hAnsi="Tahoma" w:cs="Tahoma"/>
      <w:sz w:val="16"/>
      <w:szCs w:val="16"/>
    </w:rPr>
  </w:style>
  <w:style w:type="paragraph" w:styleId="ListParagraph">
    <w:name w:val="List Paragraph"/>
    <w:basedOn w:val="Normal"/>
    <w:uiPriority w:val="99"/>
    <w:qFormat/>
    <w:rsid w:val="00FD5A83"/>
    <w:pPr>
      <w:ind w:left="720"/>
    </w:pPr>
  </w:style>
  <w:style w:type="character" w:customStyle="1" w:styleId="Heading1Char">
    <w:name w:val="Heading 1 Char"/>
    <w:aliases w:val="Chapter Char"/>
    <w:link w:val="Heading1"/>
    <w:rsid w:val="00FF44AE"/>
    <w:rPr>
      <w:b/>
      <w:bCs/>
      <w:sz w:val="28"/>
      <w:szCs w:val="28"/>
    </w:rPr>
  </w:style>
  <w:style w:type="character" w:customStyle="1" w:styleId="aligncenter">
    <w:name w:val="aligncenter"/>
    <w:rsid w:val="00FF44AE"/>
    <w:rPr>
      <w:rFonts w:cs="Times New Roman"/>
    </w:rPr>
  </w:style>
  <w:style w:type="character" w:customStyle="1" w:styleId="Heading3Char">
    <w:name w:val="Heading 3 Char"/>
    <w:link w:val="Heading3"/>
    <w:rsid w:val="00FF44AE"/>
    <w:rPr>
      <w:b/>
      <w:sz w:val="28"/>
      <w:szCs w:val="24"/>
    </w:rPr>
  </w:style>
  <w:style w:type="character" w:styleId="PlaceholderText">
    <w:name w:val="Placeholder Text"/>
    <w:basedOn w:val="DefaultParagraphFont"/>
    <w:uiPriority w:val="99"/>
    <w:semiHidden/>
    <w:rsid w:val="005F37B8"/>
    <w:rPr>
      <w:color w:val="808080"/>
    </w:rPr>
  </w:style>
  <w:style w:type="character" w:styleId="FootnoteReference">
    <w:name w:val="footnote reference"/>
    <w:semiHidden/>
    <w:rsid w:val="00FD02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558-E2F7-4DAB-9975-FA0983182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12FD41-02BD-4443-A88D-89912E87DD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204CDD-DE33-47F1-8FC0-9D899F3B40BC}">
  <ds:schemaRefs>
    <ds:schemaRef ds:uri="http://schemas.microsoft.com/sharepoint/v3/contenttype/forms"/>
  </ds:schemaRefs>
</ds:datastoreItem>
</file>

<file path=customXml/itemProps4.xml><?xml version="1.0" encoding="utf-8"?>
<ds:datastoreItem xmlns:ds="http://schemas.openxmlformats.org/officeDocument/2006/customXml" ds:itemID="{5CB6874E-99B6-4FEB-B407-1A233D78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THÔNG TƯ</vt:lpstr>
    </vt:vector>
  </TitlesOfParts>
  <Company>HOME</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TƯ</dc:title>
  <dc:subject/>
  <dc:creator>loitv</dc:creator>
  <cp:keywords/>
  <cp:lastModifiedBy>admin</cp:lastModifiedBy>
  <cp:revision>1</cp:revision>
  <cp:lastPrinted>2020-09-07T02:37:00Z</cp:lastPrinted>
  <dcterms:created xsi:type="dcterms:W3CDTF">2020-08-25T08:19:00Z</dcterms:created>
  <dcterms:modified xsi:type="dcterms:W3CDTF">2020-11-12T07:29:00Z</dcterms:modified>
</cp:coreProperties>
</file>