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88" w:type="dxa"/>
        <w:tblBorders>
          <w:insideH w:val="single" w:sz="4" w:space="0" w:color="auto"/>
        </w:tblBorders>
        <w:tblLook w:val="01E0"/>
      </w:tblPr>
      <w:tblGrid>
        <w:gridCol w:w="2808"/>
        <w:gridCol w:w="6480"/>
      </w:tblGrid>
      <w:tr w:rsidR="007864F7" w:rsidRPr="00965B24">
        <w:trPr>
          <w:trHeight w:val="1982"/>
        </w:trPr>
        <w:tc>
          <w:tcPr>
            <w:tcW w:w="2808" w:type="dxa"/>
          </w:tcPr>
          <w:p w:rsidR="007864F7" w:rsidRPr="00965B24" w:rsidRDefault="00E36EB9" w:rsidP="007864F7">
            <w:pPr>
              <w:spacing w:before="120" w:after="120"/>
              <w:jc w:val="center"/>
              <w:rPr>
                <w:rFonts w:ascii="Times New Roman" w:hAnsi="Times New Roman"/>
                <w:b/>
                <w:sz w:val="26"/>
                <w:szCs w:val="26"/>
              </w:rPr>
            </w:pPr>
            <w:r w:rsidRPr="00965B24">
              <w:rPr>
                <w:rFonts w:ascii="Times New Roman" w:hAnsi="Times New Roman"/>
                <w:b/>
                <w:noProof/>
                <w:sz w:val="26"/>
                <w:szCs w:val="26"/>
              </w:rPr>
              <w:pict>
                <v:line id="_x0000_s1302" style="position:absolute;left:0;text-align:left;z-index:251658240" from="22.6pt,31pt" to="103.9pt,31pt"/>
              </w:pict>
            </w:r>
            <w:r w:rsidR="007864F7" w:rsidRPr="00965B24">
              <w:rPr>
                <w:rFonts w:ascii="Times New Roman" w:hAnsi="Times New Roman"/>
                <w:b/>
                <w:sz w:val="26"/>
                <w:szCs w:val="26"/>
              </w:rPr>
              <w:t>BỘ XÂY DỰNG</w:t>
            </w:r>
          </w:p>
          <w:p w:rsidR="007864F7" w:rsidRPr="00965B24" w:rsidRDefault="007864F7" w:rsidP="007864F7">
            <w:pPr>
              <w:spacing w:before="120" w:after="120"/>
              <w:jc w:val="center"/>
              <w:rPr>
                <w:rFonts w:ascii="Times New Roman" w:hAnsi="Times New Roman"/>
                <w:noProof/>
                <w:sz w:val="26"/>
                <w:szCs w:val="26"/>
              </w:rPr>
            </w:pPr>
          </w:p>
          <w:p w:rsidR="007864F7" w:rsidRPr="00965B24" w:rsidRDefault="007864F7" w:rsidP="007864F7">
            <w:pPr>
              <w:spacing w:before="120" w:after="120"/>
              <w:jc w:val="center"/>
              <w:rPr>
                <w:rFonts w:ascii="Times New Roman" w:hAnsi="Times New Roman"/>
                <w:sz w:val="26"/>
                <w:szCs w:val="26"/>
              </w:rPr>
            </w:pPr>
            <w:r w:rsidRPr="00965B24">
              <w:rPr>
                <w:rFonts w:ascii="Times New Roman" w:hAnsi="Times New Roman"/>
                <w:noProof/>
                <w:sz w:val="26"/>
                <w:szCs w:val="26"/>
              </w:rPr>
              <w:t>Số</w:t>
            </w:r>
            <w:r w:rsidRPr="00965B24">
              <w:rPr>
                <w:rFonts w:ascii="Times New Roman" w:hAnsi="Times New Roman"/>
                <w:sz w:val="26"/>
                <w:szCs w:val="26"/>
              </w:rPr>
              <w:t xml:space="preserve">: </w:t>
            </w:r>
            <w:r w:rsidR="00C53EEA">
              <w:rPr>
                <w:rFonts w:ascii="Times New Roman" w:hAnsi="Times New Roman"/>
                <w:sz w:val="26"/>
                <w:szCs w:val="26"/>
              </w:rPr>
              <w:t xml:space="preserve"> </w:t>
            </w:r>
            <w:r w:rsidR="00FA26EC">
              <w:rPr>
                <w:rFonts w:ascii="Times New Roman" w:hAnsi="Times New Roman"/>
                <w:sz w:val="26"/>
                <w:szCs w:val="26"/>
              </w:rPr>
              <w:t xml:space="preserve">      </w:t>
            </w:r>
            <w:r w:rsidRPr="00965B24">
              <w:rPr>
                <w:rFonts w:ascii="Times New Roman" w:hAnsi="Times New Roman"/>
                <w:sz w:val="26"/>
                <w:szCs w:val="26"/>
              </w:rPr>
              <w:t>/201</w:t>
            </w:r>
            <w:r w:rsidR="004A3651" w:rsidRPr="00965B24">
              <w:rPr>
                <w:rFonts w:ascii="Times New Roman" w:hAnsi="Times New Roman"/>
                <w:sz w:val="26"/>
                <w:szCs w:val="26"/>
              </w:rPr>
              <w:t>9</w:t>
            </w:r>
            <w:r w:rsidRPr="00965B24">
              <w:rPr>
                <w:rFonts w:ascii="Times New Roman" w:hAnsi="Times New Roman"/>
                <w:sz w:val="26"/>
                <w:szCs w:val="26"/>
              </w:rPr>
              <w:t>/TT-BXD</w:t>
            </w:r>
          </w:p>
          <w:p w:rsidR="00C7707B" w:rsidRPr="00965B24" w:rsidRDefault="00C7707B" w:rsidP="00C7707B">
            <w:pPr>
              <w:tabs>
                <w:tab w:val="left" w:pos="540"/>
              </w:tabs>
              <w:spacing w:before="120" w:after="120"/>
              <w:rPr>
                <w:rFonts w:ascii="Times New Roman" w:hAnsi="Times New Roman"/>
                <w:b/>
                <w:sz w:val="26"/>
                <w:szCs w:val="26"/>
              </w:rPr>
            </w:pPr>
            <w:r w:rsidRPr="00965B24">
              <w:rPr>
                <w:rFonts w:ascii="Times New Roman" w:hAnsi="Times New Roman"/>
                <w:b/>
                <w:sz w:val="26"/>
                <w:szCs w:val="26"/>
              </w:rPr>
              <w:tab/>
            </w:r>
          </w:p>
          <w:p w:rsidR="007864F7" w:rsidRPr="00965B24" w:rsidRDefault="007864F7" w:rsidP="00DD37DA">
            <w:pPr>
              <w:tabs>
                <w:tab w:val="left" w:pos="540"/>
              </w:tabs>
              <w:spacing w:before="120" w:after="120"/>
              <w:rPr>
                <w:rFonts w:ascii="Times New Roman" w:hAnsi="Times New Roman"/>
                <w:b/>
                <w:sz w:val="26"/>
                <w:szCs w:val="26"/>
              </w:rPr>
            </w:pPr>
          </w:p>
        </w:tc>
        <w:tc>
          <w:tcPr>
            <w:tcW w:w="6480" w:type="dxa"/>
          </w:tcPr>
          <w:p w:rsidR="007864F7" w:rsidRPr="00965B24" w:rsidRDefault="007864F7" w:rsidP="007864F7">
            <w:pPr>
              <w:spacing w:before="120" w:after="120"/>
              <w:jc w:val="center"/>
              <w:rPr>
                <w:rFonts w:ascii="Times New Roman" w:hAnsi="Times New Roman"/>
                <w:b/>
                <w:sz w:val="26"/>
                <w:szCs w:val="26"/>
              </w:rPr>
            </w:pPr>
            <w:r w:rsidRPr="00965B24">
              <w:rPr>
                <w:rFonts w:ascii="Times New Roman" w:hAnsi="Times New Roman"/>
                <w:b/>
                <w:sz w:val="26"/>
                <w:szCs w:val="26"/>
              </w:rPr>
              <w:t>CỘNG HOÀ XÃ HỘI CHỦ NGHĨA VIỆT NAM</w:t>
            </w:r>
          </w:p>
          <w:p w:rsidR="00246640" w:rsidRPr="00965B24" w:rsidRDefault="002F5356" w:rsidP="00246640">
            <w:pPr>
              <w:spacing w:before="120" w:after="120"/>
              <w:jc w:val="center"/>
              <w:rPr>
                <w:rFonts w:ascii="Times New Roman" w:hAnsi="Times New Roman"/>
                <w:b/>
                <w:lang w:val="pt-BR"/>
              </w:rPr>
            </w:pPr>
            <w:r w:rsidRPr="00965B24">
              <w:rPr>
                <w:rFonts w:ascii="Times New Roman" w:hAnsi="Times New Roman"/>
                <w:noProof/>
              </w:rPr>
              <w:pict>
                <v:line id="_x0000_s1300" style="position:absolute;left:0;text-align:left;z-index:251657216" from="76.35pt,20.2pt" to="238.35pt,20.2pt"/>
              </w:pict>
            </w:r>
            <w:r w:rsidR="007864F7" w:rsidRPr="00965B24">
              <w:rPr>
                <w:rFonts w:ascii="Times New Roman" w:hAnsi="Times New Roman"/>
                <w:b/>
                <w:lang w:val="pt-BR"/>
              </w:rPr>
              <w:t>Độc lập - Tự do - Hạnh phúc</w:t>
            </w:r>
          </w:p>
          <w:p w:rsidR="007864F7" w:rsidRPr="00FA26EC" w:rsidRDefault="007864F7" w:rsidP="00182D91">
            <w:pPr>
              <w:spacing w:before="120" w:after="120"/>
              <w:jc w:val="center"/>
              <w:rPr>
                <w:rFonts w:ascii="Times New Roman" w:hAnsi="Times New Roman"/>
                <w:b/>
                <w:i/>
                <w:lang w:val="pt-BR"/>
              </w:rPr>
            </w:pPr>
            <w:r w:rsidRPr="00965B24">
              <w:rPr>
                <w:rFonts w:ascii="Times New Roman" w:hAnsi="Times New Roman"/>
                <w:lang w:val="pt-BR"/>
              </w:rPr>
              <w:t xml:space="preserve"> </w:t>
            </w:r>
            <w:r w:rsidRPr="00FA26EC">
              <w:rPr>
                <w:rFonts w:ascii="Times New Roman" w:hAnsi="Times New Roman"/>
                <w:i/>
                <w:lang w:val="pt-BR"/>
              </w:rPr>
              <w:t xml:space="preserve">Hà Nội, ngày </w:t>
            </w:r>
            <w:r w:rsidR="00182D91">
              <w:rPr>
                <w:rFonts w:ascii="Times New Roman" w:hAnsi="Times New Roman"/>
                <w:i/>
                <w:lang w:val="pt-BR"/>
              </w:rPr>
              <w:t xml:space="preserve"> </w:t>
            </w:r>
            <w:r w:rsidR="00C53EEA">
              <w:rPr>
                <w:rFonts w:ascii="Times New Roman" w:hAnsi="Times New Roman"/>
                <w:i/>
                <w:lang w:val="pt-BR"/>
              </w:rPr>
              <w:t xml:space="preserve">   </w:t>
            </w:r>
            <w:r w:rsidRPr="00FA26EC">
              <w:rPr>
                <w:rFonts w:ascii="Times New Roman" w:hAnsi="Times New Roman"/>
                <w:i/>
                <w:lang w:val="pt-BR"/>
              </w:rPr>
              <w:t xml:space="preserve">   tháng  </w:t>
            </w:r>
            <w:r w:rsidR="00182D91">
              <w:rPr>
                <w:rFonts w:ascii="Times New Roman" w:hAnsi="Times New Roman"/>
                <w:i/>
                <w:lang w:val="pt-BR"/>
              </w:rPr>
              <w:t xml:space="preserve"> </w:t>
            </w:r>
            <w:r w:rsidRPr="00FA26EC">
              <w:rPr>
                <w:rFonts w:ascii="Times New Roman" w:hAnsi="Times New Roman"/>
                <w:i/>
                <w:lang w:val="pt-BR"/>
              </w:rPr>
              <w:t xml:space="preserve"> </w:t>
            </w:r>
            <w:r w:rsidR="00C53EEA">
              <w:rPr>
                <w:rFonts w:ascii="Times New Roman" w:hAnsi="Times New Roman"/>
                <w:i/>
                <w:lang w:val="pt-BR"/>
              </w:rPr>
              <w:t xml:space="preserve"> </w:t>
            </w:r>
            <w:r w:rsidRPr="00FA26EC">
              <w:rPr>
                <w:rFonts w:ascii="Times New Roman" w:hAnsi="Times New Roman"/>
                <w:i/>
                <w:lang w:val="pt-BR"/>
              </w:rPr>
              <w:t xml:space="preserve">  năm 20</w:t>
            </w:r>
            <w:r w:rsidR="00D54AB0">
              <w:rPr>
                <w:rFonts w:ascii="Times New Roman" w:hAnsi="Times New Roman"/>
                <w:i/>
                <w:lang w:val="pt-BR"/>
              </w:rPr>
              <w:t>19</w:t>
            </w:r>
            <w:r w:rsidR="00F84F1D">
              <w:rPr>
                <w:rFonts w:ascii="Times New Roman" w:hAnsi="Times New Roman"/>
                <w:i/>
                <w:lang w:val="pt-BR"/>
              </w:rPr>
              <w:t xml:space="preserve"> </w:t>
            </w:r>
          </w:p>
        </w:tc>
      </w:tr>
    </w:tbl>
    <w:p w:rsidR="007864F7" w:rsidRPr="00965B24" w:rsidRDefault="007864F7" w:rsidP="007864F7">
      <w:pPr>
        <w:spacing w:before="120" w:after="120"/>
        <w:jc w:val="center"/>
        <w:rPr>
          <w:rFonts w:ascii="Times New Roman" w:hAnsi="Times New Roman"/>
          <w:b/>
          <w:lang w:val="pt-BR"/>
        </w:rPr>
      </w:pPr>
      <w:r w:rsidRPr="00965B24">
        <w:rPr>
          <w:rFonts w:ascii="Times New Roman" w:hAnsi="Times New Roman"/>
          <w:b/>
          <w:lang w:val="pt-BR"/>
        </w:rPr>
        <w:t>THÔNG TƯ</w:t>
      </w:r>
    </w:p>
    <w:p w:rsidR="007864F7" w:rsidRPr="00965B24" w:rsidRDefault="007864F7" w:rsidP="007864F7">
      <w:pPr>
        <w:spacing w:before="120" w:after="120" w:line="264" w:lineRule="auto"/>
        <w:jc w:val="center"/>
        <w:rPr>
          <w:rFonts w:ascii="Times New Roman" w:hAnsi="Times New Roman"/>
          <w:b/>
          <w:lang w:val="pt-BR"/>
        </w:rPr>
      </w:pPr>
      <w:r w:rsidRPr="00965B24">
        <w:rPr>
          <w:rFonts w:ascii="Times New Roman" w:hAnsi="Times New Roman"/>
          <w:b/>
          <w:lang w:val="pt-BR"/>
        </w:rPr>
        <w:t xml:space="preserve">Hướng dẫn xác định và quản lý chi phí đầu tư xây dựng </w:t>
      </w:r>
    </w:p>
    <w:p w:rsidR="007864F7" w:rsidRPr="00965B24" w:rsidRDefault="007864F7" w:rsidP="002821F9">
      <w:pPr>
        <w:spacing w:before="120" w:after="120" w:line="264" w:lineRule="auto"/>
        <w:jc w:val="center"/>
        <w:rPr>
          <w:rFonts w:ascii="Times New Roman" w:hAnsi="Times New Roman"/>
          <w:b/>
          <w:lang w:val="pt-BR"/>
        </w:rPr>
      </w:pPr>
    </w:p>
    <w:p w:rsidR="004C56C6" w:rsidRPr="001E3BA0" w:rsidRDefault="004C56C6" w:rsidP="00D85415">
      <w:pPr>
        <w:spacing w:before="120" w:after="120" w:line="276" w:lineRule="auto"/>
        <w:ind w:firstLine="567"/>
        <w:rPr>
          <w:rFonts w:ascii="Times New Roman" w:hAnsi="Times New Roman"/>
          <w:i/>
          <w:lang w:val="pt-BR"/>
        </w:rPr>
      </w:pPr>
      <w:r w:rsidRPr="001E3BA0">
        <w:rPr>
          <w:rFonts w:ascii="Times New Roman" w:hAnsi="Times New Roman"/>
          <w:i/>
          <w:lang w:val="pt-BR"/>
        </w:rPr>
        <w:t>Căn cứ Luật Xây dựng số 50/2014/QH13 ngày 18</w:t>
      </w:r>
      <w:r w:rsidR="00006DA5" w:rsidRPr="001E3BA0">
        <w:rPr>
          <w:rFonts w:ascii="Times New Roman" w:hAnsi="Times New Roman"/>
          <w:i/>
          <w:lang w:val="pt-BR"/>
        </w:rPr>
        <w:t xml:space="preserve"> tháng </w:t>
      </w:r>
      <w:r w:rsidRPr="001E3BA0">
        <w:rPr>
          <w:rFonts w:ascii="Times New Roman" w:hAnsi="Times New Roman"/>
          <w:i/>
          <w:lang w:val="pt-BR"/>
        </w:rPr>
        <w:t>6</w:t>
      </w:r>
      <w:r w:rsidR="00006DA5" w:rsidRPr="001E3BA0">
        <w:rPr>
          <w:rFonts w:ascii="Times New Roman" w:hAnsi="Times New Roman"/>
          <w:i/>
          <w:lang w:val="pt-BR"/>
        </w:rPr>
        <w:t xml:space="preserve"> năm </w:t>
      </w:r>
      <w:r w:rsidRPr="001E3BA0">
        <w:rPr>
          <w:rFonts w:ascii="Times New Roman" w:hAnsi="Times New Roman"/>
          <w:i/>
          <w:lang w:val="pt-BR"/>
        </w:rPr>
        <w:t>2014;</w:t>
      </w:r>
    </w:p>
    <w:p w:rsidR="00DB6E1B" w:rsidRPr="001E3BA0" w:rsidRDefault="004D76E8" w:rsidP="00D85415">
      <w:pPr>
        <w:spacing w:before="120" w:after="120" w:line="276" w:lineRule="auto"/>
        <w:ind w:firstLine="567"/>
        <w:rPr>
          <w:rFonts w:ascii="Times New Roman" w:hAnsi="Times New Roman"/>
          <w:i/>
          <w:spacing w:val="-4"/>
          <w:lang w:val="pt-BR"/>
        </w:rPr>
      </w:pPr>
      <w:r w:rsidRPr="001E3BA0">
        <w:rPr>
          <w:rFonts w:ascii="Times New Roman" w:hAnsi="Times New Roman"/>
          <w:i/>
          <w:spacing w:val="-4"/>
          <w:lang w:val="pt-BR"/>
        </w:rPr>
        <w:t>Căn</w:t>
      </w:r>
      <w:r w:rsidR="00DB6E1B" w:rsidRPr="001E3BA0">
        <w:rPr>
          <w:rFonts w:ascii="Times New Roman" w:hAnsi="Times New Roman"/>
          <w:i/>
          <w:spacing w:val="-4"/>
          <w:lang w:val="pt-BR"/>
        </w:rPr>
        <w:t xml:space="preserve"> </w:t>
      </w:r>
      <w:r w:rsidRPr="001E3BA0">
        <w:rPr>
          <w:rFonts w:ascii="Times New Roman" w:hAnsi="Times New Roman"/>
          <w:i/>
          <w:spacing w:val="-4"/>
          <w:lang w:val="pt-BR"/>
        </w:rPr>
        <w:t>cứ</w:t>
      </w:r>
      <w:r w:rsidR="00DB6E1B" w:rsidRPr="001E3BA0">
        <w:rPr>
          <w:rFonts w:ascii="Times New Roman" w:hAnsi="Times New Roman"/>
          <w:i/>
          <w:spacing w:val="-4"/>
          <w:lang w:val="pt-BR"/>
        </w:rPr>
        <w:t xml:space="preserve"> </w:t>
      </w:r>
      <w:r w:rsidRPr="001E3BA0">
        <w:rPr>
          <w:rFonts w:ascii="Times New Roman" w:hAnsi="Times New Roman"/>
          <w:i/>
          <w:spacing w:val="-4"/>
          <w:lang w:val="pt-BR"/>
        </w:rPr>
        <w:t>Nghị</w:t>
      </w:r>
      <w:r w:rsidR="00DB6E1B" w:rsidRPr="001E3BA0">
        <w:rPr>
          <w:rFonts w:ascii="Times New Roman" w:hAnsi="Times New Roman"/>
          <w:i/>
          <w:spacing w:val="-4"/>
          <w:lang w:val="pt-BR"/>
        </w:rPr>
        <w:t xml:space="preserve"> </w:t>
      </w:r>
      <w:r w:rsidRPr="001E3BA0">
        <w:rPr>
          <w:rFonts w:ascii="Times New Roman" w:hAnsi="Times New Roman"/>
          <w:i/>
          <w:spacing w:val="-4"/>
          <w:lang w:val="pt-BR"/>
        </w:rPr>
        <w:t>định</w:t>
      </w:r>
      <w:r w:rsidR="00DB6E1B" w:rsidRPr="001E3BA0">
        <w:rPr>
          <w:rFonts w:ascii="Times New Roman" w:hAnsi="Times New Roman"/>
          <w:i/>
          <w:spacing w:val="-4"/>
          <w:lang w:val="pt-BR"/>
        </w:rPr>
        <w:t xml:space="preserve"> </w:t>
      </w:r>
      <w:r w:rsidRPr="001E3BA0">
        <w:rPr>
          <w:rFonts w:ascii="Times New Roman" w:hAnsi="Times New Roman"/>
          <w:i/>
          <w:spacing w:val="-4"/>
          <w:lang w:val="pt-BR"/>
        </w:rPr>
        <w:t>số</w:t>
      </w:r>
      <w:r w:rsidR="00B4229D" w:rsidRPr="001E3BA0">
        <w:rPr>
          <w:rFonts w:ascii="Times New Roman" w:hAnsi="Times New Roman"/>
          <w:i/>
          <w:spacing w:val="-4"/>
          <w:lang w:val="pt-BR"/>
        </w:rPr>
        <w:t xml:space="preserve"> </w:t>
      </w:r>
      <w:r w:rsidR="008D7932" w:rsidRPr="001E3BA0">
        <w:rPr>
          <w:rFonts w:ascii="Times New Roman" w:hAnsi="Times New Roman"/>
          <w:i/>
          <w:spacing w:val="-4"/>
          <w:lang w:val="pt-BR"/>
        </w:rPr>
        <w:t>81</w:t>
      </w:r>
      <w:r w:rsidR="00DB6E1B" w:rsidRPr="001E3BA0">
        <w:rPr>
          <w:rFonts w:ascii="Times New Roman" w:hAnsi="Times New Roman"/>
          <w:i/>
          <w:spacing w:val="-4"/>
          <w:lang w:val="pt-BR"/>
        </w:rPr>
        <w:t>/20</w:t>
      </w:r>
      <w:r w:rsidR="00B4229D" w:rsidRPr="001E3BA0">
        <w:rPr>
          <w:rFonts w:ascii="Times New Roman" w:hAnsi="Times New Roman"/>
          <w:i/>
          <w:spacing w:val="-4"/>
          <w:lang w:val="pt-BR"/>
        </w:rPr>
        <w:t>1</w:t>
      </w:r>
      <w:r w:rsidR="00AE12B6" w:rsidRPr="001E3BA0">
        <w:rPr>
          <w:rFonts w:ascii="Times New Roman" w:hAnsi="Times New Roman"/>
          <w:i/>
          <w:spacing w:val="-4"/>
          <w:lang w:val="pt-BR"/>
        </w:rPr>
        <w:t>7</w:t>
      </w:r>
      <w:r w:rsidR="00DB6E1B" w:rsidRPr="001E3BA0">
        <w:rPr>
          <w:rFonts w:ascii="Times New Roman" w:hAnsi="Times New Roman"/>
          <w:i/>
          <w:spacing w:val="-4"/>
          <w:lang w:val="pt-BR"/>
        </w:rPr>
        <w:t>/</w:t>
      </w:r>
      <w:r w:rsidRPr="001E3BA0">
        <w:rPr>
          <w:rFonts w:ascii="Times New Roman" w:hAnsi="Times New Roman"/>
          <w:i/>
          <w:spacing w:val="-4"/>
          <w:lang w:val="pt-BR"/>
        </w:rPr>
        <w:t>NĐ</w:t>
      </w:r>
      <w:r w:rsidR="00DB6E1B" w:rsidRPr="001E3BA0">
        <w:rPr>
          <w:rFonts w:ascii="Times New Roman" w:hAnsi="Times New Roman"/>
          <w:i/>
          <w:spacing w:val="-4"/>
          <w:lang w:val="pt-BR"/>
        </w:rPr>
        <w:t>-</w:t>
      </w:r>
      <w:r w:rsidRPr="001E3BA0">
        <w:rPr>
          <w:rFonts w:ascii="Times New Roman" w:hAnsi="Times New Roman"/>
          <w:i/>
          <w:spacing w:val="-4"/>
          <w:lang w:val="pt-BR"/>
        </w:rPr>
        <w:t>CP</w:t>
      </w:r>
      <w:r w:rsidR="00DB6E1B" w:rsidRPr="001E3BA0">
        <w:rPr>
          <w:rFonts w:ascii="Times New Roman" w:hAnsi="Times New Roman"/>
          <w:i/>
          <w:spacing w:val="-4"/>
          <w:lang w:val="pt-BR"/>
        </w:rPr>
        <w:t xml:space="preserve"> </w:t>
      </w:r>
      <w:r w:rsidRPr="001E3BA0">
        <w:rPr>
          <w:rFonts w:ascii="Times New Roman" w:hAnsi="Times New Roman"/>
          <w:i/>
          <w:spacing w:val="-4"/>
          <w:lang w:val="pt-BR"/>
        </w:rPr>
        <w:t>ngày</w:t>
      </w:r>
      <w:r w:rsidR="00DB6E1B" w:rsidRPr="001E3BA0">
        <w:rPr>
          <w:rFonts w:ascii="Times New Roman" w:hAnsi="Times New Roman"/>
          <w:i/>
          <w:spacing w:val="-4"/>
          <w:lang w:val="pt-BR"/>
        </w:rPr>
        <w:t xml:space="preserve"> </w:t>
      </w:r>
      <w:r w:rsidR="00FA1B9F" w:rsidRPr="001E3BA0">
        <w:rPr>
          <w:rFonts w:ascii="Times New Roman" w:hAnsi="Times New Roman"/>
          <w:i/>
          <w:spacing w:val="-4"/>
          <w:lang w:val="pt-BR"/>
        </w:rPr>
        <w:t>17</w:t>
      </w:r>
      <w:r w:rsidR="00006DA5" w:rsidRPr="001E3BA0">
        <w:rPr>
          <w:rFonts w:ascii="Times New Roman" w:hAnsi="Times New Roman"/>
          <w:i/>
          <w:spacing w:val="-4"/>
          <w:lang w:val="pt-BR"/>
        </w:rPr>
        <w:t xml:space="preserve"> tháng </w:t>
      </w:r>
      <w:r w:rsidR="00FA1B9F" w:rsidRPr="001E3BA0">
        <w:rPr>
          <w:rFonts w:ascii="Times New Roman" w:hAnsi="Times New Roman"/>
          <w:i/>
          <w:spacing w:val="-4"/>
          <w:lang w:val="pt-BR"/>
        </w:rPr>
        <w:t>7</w:t>
      </w:r>
      <w:r w:rsidR="00006DA5" w:rsidRPr="001E3BA0">
        <w:rPr>
          <w:rFonts w:ascii="Times New Roman" w:hAnsi="Times New Roman"/>
          <w:i/>
          <w:spacing w:val="-4"/>
          <w:lang w:val="pt-BR"/>
        </w:rPr>
        <w:t xml:space="preserve"> năm </w:t>
      </w:r>
      <w:r w:rsidR="00B4229D" w:rsidRPr="001E3BA0">
        <w:rPr>
          <w:rFonts w:ascii="Times New Roman" w:hAnsi="Times New Roman"/>
          <w:i/>
          <w:spacing w:val="-4"/>
          <w:lang w:val="pt-BR"/>
        </w:rPr>
        <w:t>201</w:t>
      </w:r>
      <w:r w:rsidR="00FA1B9F" w:rsidRPr="001E3BA0">
        <w:rPr>
          <w:rFonts w:ascii="Times New Roman" w:hAnsi="Times New Roman"/>
          <w:i/>
          <w:spacing w:val="-4"/>
          <w:lang w:val="pt-BR"/>
        </w:rPr>
        <w:t>7</w:t>
      </w:r>
      <w:r w:rsidR="00DB6E1B" w:rsidRPr="001E3BA0">
        <w:rPr>
          <w:rFonts w:ascii="Times New Roman" w:hAnsi="Times New Roman"/>
          <w:i/>
          <w:spacing w:val="-4"/>
          <w:lang w:val="pt-BR"/>
        </w:rPr>
        <w:t xml:space="preserve"> </w:t>
      </w:r>
      <w:r w:rsidRPr="001E3BA0">
        <w:rPr>
          <w:rFonts w:ascii="Times New Roman" w:hAnsi="Times New Roman"/>
          <w:i/>
          <w:spacing w:val="-4"/>
          <w:lang w:val="pt-BR"/>
        </w:rPr>
        <w:t>của</w:t>
      </w:r>
      <w:r w:rsidR="00DB6E1B" w:rsidRPr="001E3BA0">
        <w:rPr>
          <w:rFonts w:ascii="Times New Roman" w:hAnsi="Times New Roman"/>
          <w:i/>
          <w:spacing w:val="-4"/>
          <w:lang w:val="pt-BR"/>
        </w:rPr>
        <w:t xml:space="preserve"> </w:t>
      </w:r>
      <w:r w:rsidRPr="001E3BA0">
        <w:rPr>
          <w:rFonts w:ascii="Times New Roman" w:hAnsi="Times New Roman"/>
          <w:i/>
          <w:spacing w:val="-4"/>
          <w:lang w:val="pt-BR"/>
        </w:rPr>
        <w:t>Chính</w:t>
      </w:r>
      <w:r w:rsidR="00DB6E1B" w:rsidRPr="001E3BA0">
        <w:rPr>
          <w:rFonts w:ascii="Times New Roman" w:hAnsi="Times New Roman"/>
          <w:i/>
          <w:spacing w:val="-4"/>
          <w:lang w:val="pt-BR"/>
        </w:rPr>
        <w:t xml:space="preserve"> </w:t>
      </w:r>
      <w:r w:rsidRPr="001E3BA0">
        <w:rPr>
          <w:rFonts w:ascii="Times New Roman" w:hAnsi="Times New Roman"/>
          <w:i/>
          <w:spacing w:val="-4"/>
          <w:lang w:val="pt-BR"/>
        </w:rPr>
        <w:t>phủ</w:t>
      </w:r>
      <w:r w:rsidR="00DB6E1B" w:rsidRPr="001E3BA0">
        <w:rPr>
          <w:rFonts w:ascii="Times New Roman" w:hAnsi="Times New Roman"/>
          <w:i/>
          <w:spacing w:val="-4"/>
          <w:lang w:val="pt-BR"/>
        </w:rPr>
        <w:t xml:space="preserve"> </w:t>
      </w:r>
      <w:r w:rsidRPr="001E3BA0">
        <w:rPr>
          <w:rFonts w:ascii="Times New Roman" w:hAnsi="Times New Roman"/>
          <w:i/>
          <w:spacing w:val="-4"/>
          <w:lang w:val="pt-BR"/>
        </w:rPr>
        <w:t>quy</w:t>
      </w:r>
      <w:r w:rsidR="00DB6E1B" w:rsidRPr="001E3BA0">
        <w:rPr>
          <w:rFonts w:ascii="Times New Roman" w:hAnsi="Times New Roman"/>
          <w:i/>
          <w:spacing w:val="-4"/>
          <w:lang w:val="pt-BR"/>
        </w:rPr>
        <w:t xml:space="preserve"> </w:t>
      </w:r>
      <w:r w:rsidRPr="001E3BA0">
        <w:rPr>
          <w:rFonts w:ascii="Times New Roman" w:hAnsi="Times New Roman"/>
          <w:i/>
          <w:spacing w:val="-4"/>
          <w:lang w:val="pt-BR"/>
        </w:rPr>
        <w:t>định</w:t>
      </w:r>
      <w:r w:rsidR="00DB6E1B" w:rsidRPr="001E3BA0">
        <w:rPr>
          <w:rFonts w:ascii="Times New Roman" w:hAnsi="Times New Roman"/>
          <w:i/>
          <w:spacing w:val="-4"/>
          <w:lang w:val="pt-BR"/>
        </w:rPr>
        <w:t xml:space="preserve"> </w:t>
      </w:r>
      <w:r w:rsidRPr="001E3BA0">
        <w:rPr>
          <w:rFonts w:ascii="Times New Roman" w:hAnsi="Times New Roman"/>
          <w:i/>
          <w:spacing w:val="-4"/>
          <w:lang w:val="pt-BR"/>
        </w:rPr>
        <w:t>chức</w:t>
      </w:r>
      <w:r w:rsidR="00DB6E1B" w:rsidRPr="001E3BA0">
        <w:rPr>
          <w:rFonts w:ascii="Times New Roman" w:hAnsi="Times New Roman"/>
          <w:i/>
          <w:spacing w:val="-4"/>
          <w:lang w:val="pt-BR"/>
        </w:rPr>
        <w:t xml:space="preserve"> </w:t>
      </w:r>
      <w:r w:rsidRPr="001E3BA0">
        <w:rPr>
          <w:rFonts w:ascii="Times New Roman" w:hAnsi="Times New Roman"/>
          <w:i/>
          <w:spacing w:val="-4"/>
          <w:lang w:val="pt-BR"/>
        </w:rPr>
        <w:t>năng</w:t>
      </w:r>
      <w:r w:rsidR="00DB6E1B" w:rsidRPr="001E3BA0">
        <w:rPr>
          <w:rFonts w:ascii="Times New Roman" w:hAnsi="Times New Roman"/>
          <w:i/>
          <w:spacing w:val="-4"/>
          <w:lang w:val="pt-BR"/>
        </w:rPr>
        <w:t xml:space="preserve">, </w:t>
      </w:r>
      <w:r w:rsidRPr="001E3BA0">
        <w:rPr>
          <w:rFonts w:ascii="Times New Roman" w:hAnsi="Times New Roman"/>
          <w:i/>
          <w:spacing w:val="-4"/>
          <w:lang w:val="pt-BR"/>
        </w:rPr>
        <w:t>nhiệm</w:t>
      </w:r>
      <w:r w:rsidR="00DB6E1B" w:rsidRPr="001E3BA0">
        <w:rPr>
          <w:rFonts w:ascii="Times New Roman" w:hAnsi="Times New Roman"/>
          <w:i/>
          <w:spacing w:val="-4"/>
          <w:lang w:val="pt-BR"/>
        </w:rPr>
        <w:t xml:space="preserve"> </w:t>
      </w:r>
      <w:r w:rsidRPr="001E3BA0">
        <w:rPr>
          <w:rFonts w:ascii="Times New Roman" w:hAnsi="Times New Roman"/>
          <w:i/>
          <w:spacing w:val="-4"/>
          <w:lang w:val="pt-BR"/>
        </w:rPr>
        <w:t>vụ</w:t>
      </w:r>
      <w:r w:rsidR="00DB6E1B" w:rsidRPr="001E3BA0">
        <w:rPr>
          <w:rFonts w:ascii="Times New Roman" w:hAnsi="Times New Roman"/>
          <w:i/>
          <w:spacing w:val="-4"/>
          <w:lang w:val="pt-BR"/>
        </w:rPr>
        <w:t xml:space="preserve">, </w:t>
      </w:r>
      <w:r w:rsidRPr="001E3BA0">
        <w:rPr>
          <w:rFonts w:ascii="Times New Roman" w:hAnsi="Times New Roman"/>
          <w:i/>
          <w:spacing w:val="-4"/>
          <w:lang w:val="pt-BR"/>
        </w:rPr>
        <w:t>quyền</w:t>
      </w:r>
      <w:r w:rsidR="00DB6E1B" w:rsidRPr="001E3BA0">
        <w:rPr>
          <w:rFonts w:ascii="Times New Roman" w:hAnsi="Times New Roman"/>
          <w:i/>
          <w:spacing w:val="-4"/>
          <w:lang w:val="pt-BR"/>
        </w:rPr>
        <w:t xml:space="preserve"> </w:t>
      </w:r>
      <w:r w:rsidRPr="001E3BA0">
        <w:rPr>
          <w:rFonts w:ascii="Times New Roman" w:hAnsi="Times New Roman"/>
          <w:i/>
          <w:spacing w:val="-4"/>
          <w:lang w:val="pt-BR"/>
        </w:rPr>
        <w:t>hạn</w:t>
      </w:r>
      <w:r w:rsidR="00DB6E1B" w:rsidRPr="001E3BA0">
        <w:rPr>
          <w:rFonts w:ascii="Times New Roman" w:hAnsi="Times New Roman"/>
          <w:i/>
          <w:spacing w:val="-4"/>
          <w:lang w:val="pt-BR"/>
        </w:rPr>
        <w:t xml:space="preserve"> </w:t>
      </w:r>
      <w:r w:rsidRPr="001E3BA0">
        <w:rPr>
          <w:rFonts w:ascii="Times New Roman" w:hAnsi="Times New Roman"/>
          <w:i/>
          <w:spacing w:val="-4"/>
          <w:lang w:val="pt-BR"/>
        </w:rPr>
        <w:t>và</w:t>
      </w:r>
      <w:r w:rsidR="00DB6E1B" w:rsidRPr="001E3BA0">
        <w:rPr>
          <w:rFonts w:ascii="Times New Roman" w:hAnsi="Times New Roman"/>
          <w:i/>
          <w:spacing w:val="-4"/>
          <w:lang w:val="pt-BR"/>
        </w:rPr>
        <w:t xml:space="preserve"> </w:t>
      </w:r>
      <w:r w:rsidRPr="001E3BA0">
        <w:rPr>
          <w:rFonts w:ascii="Times New Roman" w:hAnsi="Times New Roman"/>
          <w:i/>
          <w:spacing w:val="-4"/>
          <w:lang w:val="pt-BR"/>
        </w:rPr>
        <w:t>cơ</w:t>
      </w:r>
      <w:r w:rsidR="00DB6E1B" w:rsidRPr="001E3BA0">
        <w:rPr>
          <w:rFonts w:ascii="Times New Roman" w:hAnsi="Times New Roman"/>
          <w:i/>
          <w:spacing w:val="-4"/>
          <w:lang w:val="pt-BR"/>
        </w:rPr>
        <w:t xml:space="preserve"> </w:t>
      </w:r>
      <w:r w:rsidRPr="001E3BA0">
        <w:rPr>
          <w:rFonts w:ascii="Times New Roman" w:hAnsi="Times New Roman"/>
          <w:i/>
          <w:spacing w:val="-4"/>
          <w:lang w:val="pt-BR"/>
        </w:rPr>
        <w:t>cấu</w:t>
      </w:r>
      <w:r w:rsidR="00DB6E1B" w:rsidRPr="001E3BA0">
        <w:rPr>
          <w:rFonts w:ascii="Times New Roman" w:hAnsi="Times New Roman"/>
          <w:i/>
          <w:spacing w:val="-4"/>
          <w:lang w:val="pt-BR"/>
        </w:rPr>
        <w:t xml:space="preserve"> </w:t>
      </w:r>
      <w:r w:rsidRPr="001E3BA0">
        <w:rPr>
          <w:rFonts w:ascii="Times New Roman" w:hAnsi="Times New Roman"/>
          <w:i/>
          <w:spacing w:val="-4"/>
          <w:lang w:val="pt-BR"/>
        </w:rPr>
        <w:t>tổ</w:t>
      </w:r>
      <w:r w:rsidR="00DB6E1B" w:rsidRPr="001E3BA0">
        <w:rPr>
          <w:rFonts w:ascii="Times New Roman" w:hAnsi="Times New Roman"/>
          <w:i/>
          <w:spacing w:val="-4"/>
          <w:lang w:val="pt-BR"/>
        </w:rPr>
        <w:t xml:space="preserve"> </w:t>
      </w:r>
      <w:r w:rsidRPr="001E3BA0">
        <w:rPr>
          <w:rFonts w:ascii="Times New Roman" w:hAnsi="Times New Roman"/>
          <w:i/>
          <w:spacing w:val="-4"/>
          <w:lang w:val="pt-BR"/>
        </w:rPr>
        <w:t>chức</w:t>
      </w:r>
      <w:r w:rsidR="00DB6E1B" w:rsidRPr="001E3BA0">
        <w:rPr>
          <w:rFonts w:ascii="Times New Roman" w:hAnsi="Times New Roman"/>
          <w:i/>
          <w:spacing w:val="-4"/>
          <w:lang w:val="pt-BR"/>
        </w:rPr>
        <w:t xml:space="preserve"> </w:t>
      </w:r>
      <w:r w:rsidRPr="001E3BA0">
        <w:rPr>
          <w:rFonts w:ascii="Times New Roman" w:hAnsi="Times New Roman"/>
          <w:i/>
          <w:spacing w:val="-4"/>
          <w:lang w:val="pt-BR"/>
        </w:rPr>
        <w:t>của</w:t>
      </w:r>
      <w:r w:rsidR="00DB6E1B" w:rsidRPr="001E3BA0">
        <w:rPr>
          <w:rFonts w:ascii="Times New Roman" w:hAnsi="Times New Roman"/>
          <w:i/>
          <w:spacing w:val="-4"/>
          <w:lang w:val="pt-BR"/>
        </w:rPr>
        <w:t xml:space="preserve"> </w:t>
      </w:r>
      <w:r w:rsidRPr="001E3BA0">
        <w:rPr>
          <w:rFonts w:ascii="Times New Roman" w:hAnsi="Times New Roman"/>
          <w:i/>
          <w:spacing w:val="-4"/>
          <w:lang w:val="pt-BR"/>
        </w:rPr>
        <w:t>Bộ</w:t>
      </w:r>
      <w:r w:rsidR="00DB6E1B" w:rsidRPr="001E3BA0">
        <w:rPr>
          <w:rFonts w:ascii="Times New Roman" w:hAnsi="Times New Roman"/>
          <w:i/>
          <w:spacing w:val="-4"/>
          <w:lang w:val="pt-BR"/>
        </w:rPr>
        <w:t xml:space="preserve"> </w:t>
      </w:r>
      <w:r w:rsidRPr="001E3BA0">
        <w:rPr>
          <w:rFonts w:ascii="Times New Roman" w:hAnsi="Times New Roman"/>
          <w:i/>
          <w:spacing w:val="-4"/>
          <w:lang w:val="pt-BR"/>
        </w:rPr>
        <w:t>Xây</w:t>
      </w:r>
      <w:r w:rsidR="00DB6E1B" w:rsidRPr="001E3BA0">
        <w:rPr>
          <w:rFonts w:ascii="Times New Roman" w:hAnsi="Times New Roman"/>
          <w:i/>
          <w:spacing w:val="-4"/>
          <w:lang w:val="pt-BR"/>
        </w:rPr>
        <w:t xml:space="preserve"> </w:t>
      </w:r>
      <w:r w:rsidRPr="001E3BA0">
        <w:rPr>
          <w:rFonts w:ascii="Times New Roman" w:hAnsi="Times New Roman"/>
          <w:i/>
          <w:spacing w:val="-4"/>
          <w:lang w:val="pt-BR"/>
        </w:rPr>
        <w:t>dựng</w:t>
      </w:r>
      <w:r w:rsidR="00DB6E1B" w:rsidRPr="001E3BA0">
        <w:rPr>
          <w:rFonts w:ascii="Times New Roman" w:hAnsi="Times New Roman"/>
          <w:i/>
          <w:spacing w:val="-4"/>
          <w:lang w:val="pt-BR"/>
        </w:rPr>
        <w:t>;</w:t>
      </w:r>
    </w:p>
    <w:p w:rsidR="00DB6E1B" w:rsidRPr="001E3BA0" w:rsidRDefault="004D76E8" w:rsidP="00D85415">
      <w:pPr>
        <w:spacing w:before="120" w:after="120" w:line="276" w:lineRule="auto"/>
        <w:ind w:firstLine="567"/>
        <w:rPr>
          <w:rFonts w:ascii="Times New Roman" w:hAnsi="Times New Roman"/>
          <w:i/>
          <w:lang w:val="pt-BR"/>
        </w:rPr>
      </w:pPr>
      <w:r w:rsidRPr="001E3BA0">
        <w:rPr>
          <w:rFonts w:ascii="Times New Roman" w:hAnsi="Times New Roman"/>
          <w:i/>
          <w:lang w:val="pt-BR"/>
        </w:rPr>
        <w:t>Căn</w:t>
      </w:r>
      <w:r w:rsidR="00DB6E1B" w:rsidRPr="001E3BA0">
        <w:rPr>
          <w:rFonts w:ascii="Times New Roman" w:hAnsi="Times New Roman"/>
          <w:i/>
          <w:lang w:val="pt-BR"/>
        </w:rPr>
        <w:t xml:space="preserve"> </w:t>
      </w:r>
      <w:r w:rsidRPr="001E3BA0">
        <w:rPr>
          <w:rFonts w:ascii="Times New Roman" w:hAnsi="Times New Roman"/>
          <w:i/>
          <w:lang w:val="pt-BR"/>
        </w:rPr>
        <w:t>cứ</w:t>
      </w:r>
      <w:r w:rsidR="00DB6E1B" w:rsidRPr="001E3BA0">
        <w:rPr>
          <w:rFonts w:ascii="Times New Roman" w:hAnsi="Times New Roman"/>
          <w:i/>
          <w:lang w:val="pt-BR"/>
        </w:rPr>
        <w:t xml:space="preserve"> </w:t>
      </w:r>
      <w:r w:rsidR="004352A5" w:rsidRPr="001E3BA0">
        <w:rPr>
          <w:rFonts w:ascii="Times New Roman" w:hAnsi="Times New Roman"/>
          <w:i/>
          <w:lang w:val="pt-BR"/>
        </w:rPr>
        <w:t xml:space="preserve">Nghị định số </w:t>
      </w:r>
      <w:r w:rsidR="000853CD" w:rsidRPr="001E3BA0">
        <w:rPr>
          <w:rFonts w:ascii="Times New Roman" w:hAnsi="Times New Roman"/>
          <w:i/>
          <w:lang w:val="pt-BR"/>
        </w:rPr>
        <w:t>68</w:t>
      </w:r>
      <w:r w:rsidR="004352A5" w:rsidRPr="001E3BA0">
        <w:rPr>
          <w:rFonts w:ascii="Times New Roman" w:hAnsi="Times New Roman"/>
          <w:i/>
          <w:lang w:val="pt-BR"/>
        </w:rPr>
        <w:t>/201</w:t>
      </w:r>
      <w:r w:rsidR="004C56C6" w:rsidRPr="001E3BA0">
        <w:rPr>
          <w:rFonts w:ascii="Times New Roman" w:hAnsi="Times New Roman"/>
          <w:i/>
          <w:lang w:val="pt-BR"/>
        </w:rPr>
        <w:t>9</w:t>
      </w:r>
      <w:r w:rsidR="004352A5" w:rsidRPr="001E3BA0">
        <w:rPr>
          <w:rFonts w:ascii="Times New Roman" w:hAnsi="Times New Roman"/>
          <w:i/>
          <w:lang w:val="pt-BR"/>
        </w:rPr>
        <w:t xml:space="preserve">/NĐ-CP ngày </w:t>
      </w:r>
      <w:r w:rsidR="000853CD" w:rsidRPr="001E3BA0">
        <w:rPr>
          <w:rFonts w:ascii="Times New Roman" w:hAnsi="Times New Roman"/>
          <w:i/>
          <w:lang w:val="pt-BR"/>
        </w:rPr>
        <w:t>14</w:t>
      </w:r>
      <w:r w:rsidR="0097332C" w:rsidRPr="001E3BA0">
        <w:rPr>
          <w:rFonts w:ascii="Times New Roman" w:hAnsi="Times New Roman"/>
          <w:i/>
          <w:lang w:val="pt-BR"/>
        </w:rPr>
        <w:t xml:space="preserve"> </w:t>
      </w:r>
      <w:r w:rsidR="008D0D16">
        <w:rPr>
          <w:rFonts w:ascii="Times New Roman" w:hAnsi="Times New Roman"/>
          <w:i/>
          <w:lang w:val="pt-BR"/>
        </w:rPr>
        <w:t>tháng</w:t>
      </w:r>
      <w:r w:rsidR="0097332C" w:rsidRPr="001E3BA0">
        <w:rPr>
          <w:rFonts w:ascii="Times New Roman" w:hAnsi="Times New Roman"/>
          <w:i/>
          <w:lang w:val="pt-BR"/>
        </w:rPr>
        <w:t xml:space="preserve"> </w:t>
      </w:r>
      <w:r w:rsidR="000853CD" w:rsidRPr="001E3BA0">
        <w:rPr>
          <w:rFonts w:ascii="Times New Roman" w:hAnsi="Times New Roman"/>
          <w:i/>
          <w:lang w:val="pt-BR"/>
        </w:rPr>
        <w:t>8</w:t>
      </w:r>
      <w:r w:rsidR="0097332C" w:rsidRPr="001E3BA0">
        <w:rPr>
          <w:rFonts w:ascii="Times New Roman" w:hAnsi="Times New Roman"/>
          <w:i/>
          <w:lang w:val="pt-BR"/>
        </w:rPr>
        <w:t xml:space="preserve"> năm </w:t>
      </w:r>
      <w:r w:rsidR="004352A5" w:rsidRPr="001E3BA0">
        <w:rPr>
          <w:rFonts w:ascii="Times New Roman" w:hAnsi="Times New Roman"/>
          <w:i/>
          <w:lang w:val="pt-BR"/>
        </w:rPr>
        <w:t>201</w:t>
      </w:r>
      <w:r w:rsidR="004C56C6" w:rsidRPr="001E3BA0">
        <w:rPr>
          <w:rFonts w:ascii="Times New Roman" w:hAnsi="Times New Roman"/>
          <w:i/>
          <w:lang w:val="pt-BR"/>
        </w:rPr>
        <w:t>9</w:t>
      </w:r>
      <w:r w:rsidR="00DB6E1B" w:rsidRPr="001E3BA0">
        <w:rPr>
          <w:rFonts w:ascii="Times New Roman" w:hAnsi="Times New Roman"/>
          <w:i/>
          <w:lang w:val="pt-BR"/>
        </w:rPr>
        <w:t xml:space="preserve"> </w:t>
      </w:r>
      <w:r w:rsidRPr="001E3BA0">
        <w:rPr>
          <w:rFonts w:ascii="Times New Roman" w:hAnsi="Times New Roman"/>
          <w:i/>
          <w:lang w:val="pt-BR"/>
        </w:rPr>
        <w:t>của</w:t>
      </w:r>
      <w:r w:rsidR="00DB6E1B" w:rsidRPr="001E3BA0">
        <w:rPr>
          <w:rFonts w:ascii="Times New Roman" w:hAnsi="Times New Roman"/>
          <w:i/>
          <w:lang w:val="pt-BR"/>
        </w:rPr>
        <w:t xml:space="preserve"> </w:t>
      </w:r>
      <w:r w:rsidRPr="001E3BA0">
        <w:rPr>
          <w:rFonts w:ascii="Times New Roman" w:hAnsi="Times New Roman"/>
          <w:i/>
          <w:lang w:val="pt-BR"/>
        </w:rPr>
        <w:t>Chính</w:t>
      </w:r>
      <w:r w:rsidR="00DB6E1B" w:rsidRPr="001E3BA0">
        <w:rPr>
          <w:rFonts w:ascii="Times New Roman" w:hAnsi="Times New Roman"/>
          <w:i/>
          <w:lang w:val="pt-BR"/>
        </w:rPr>
        <w:t xml:space="preserve"> </w:t>
      </w:r>
      <w:r w:rsidRPr="001E3BA0">
        <w:rPr>
          <w:rFonts w:ascii="Times New Roman" w:hAnsi="Times New Roman"/>
          <w:i/>
          <w:lang w:val="pt-BR"/>
        </w:rPr>
        <w:t>phủ</w:t>
      </w:r>
      <w:r w:rsidR="00DB6E1B" w:rsidRPr="001E3BA0">
        <w:rPr>
          <w:rFonts w:ascii="Times New Roman" w:hAnsi="Times New Roman"/>
          <w:i/>
          <w:lang w:val="pt-BR"/>
        </w:rPr>
        <w:t xml:space="preserve"> </w:t>
      </w:r>
      <w:r w:rsidRPr="001E3BA0">
        <w:rPr>
          <w:rFonts w:ascii="Times New Roman" w:hAnsi="Times New Roman"/>
          <w:i/>
          <w:lang w:val="pt-BR"/>
        </w:rPr>
        <w:t>về</w:t>
      </w:r>
      <w:r w:rsidR="00DB6E1B" w:rsidRPr="001E3BA0">
        <w:rPr>
          <w:rFonts w:ascii="Times New Roman" w:hAnsi="Times New Roman"/>
          <w:i/>
          <w:lang w:val="pt-BR"/>
        </w:rPr>
        <w:t xml:space="preserve"> </w:t>
      </w:r>
      <w:r w:rsidRPr="001E3BA0">
        <w:rPr>
          <w:rFonts w:ascii="Times New Roman" w:hAnsi="Times New Roman"/>
          <w:i/>
          <w:lang w:val="pt-BR"/>
        </w:rPr>
        <w:t>quản</w:t>
      </w:r>
      <w:r w:rsidR="00DB6E1B" w:rsidRPr="001E3BA0">
        <w:rPr>
          <w:rFonts w:ascii="Times New Roman" w:hAnsi="Times New Roman"/>
          <w:i/>
          <w:lang w:val="pt-BR"/>
        </w:rPr>
        <w:t xml:space="preserve"> </w:t>
      </w:r>
      <w:r w:rsidRPr="001E3BA0">
        <w:rPr>
          <w:rFonts w:ascii="Times New Roman" w:hAnsi="Times New Roman"/>
          <w:i/>
          <w:lang w:val="pt-BR"/>
        </w:rPr>
        <w:t>lý</w:t>
      </w:r>
      <w:r w:rsidR="00DB6E1B" w:rsidRPr="001E3BA0">
        <w:rPr>
          <w:rFonts w:ascii="Times New Roman" w:hAnsi="Times New Roman"/>
          <w:i/>
          <w:lang w:val="pt-BR"/>
        </w:rPr>
        <w:t xml:space="preserve"> </w:t>
      </w:r>
      <w:r w:rsidRPr="001E3BA0">
        <w:rPr>
          <w:rFonts w:ascii="Times New Roman" w:hAnsi="Times New Roman"/>
          <w:i/>
          <w:lang w:val="pt-BR"/>
        </w:rPr>
        <w:t>chi</w:t>
      </w:r>
      <w:r w:rsidR="004E250E" w:rsidRPr="001E3BA0">
        <w:rPr>
          <w:rFonts w:ascii="Times New Roman" w:hAnsi="Times New Roman"/>
          <w:i/>
          <w:lang w:val="pt-BR"/>
        </w:rPr>
        <w:t xml:space="preserve"> </w:t>
      </w:r>
      <w:r w:rsidRPr="001E3BA0">
        <w:rPr>
          <w:rFonts w:ascii="Times New Roman" w:hAnsi="Times New Roman"/>
          <w:i/>
          <w:lang w:val="pt-BR"/>
        </w:rPr>
        <w:t>phí</w:t>
      </w:r>
      <w:r w:rsidR="004E250E" w:rsidRPr="001E3BA0">
        <w:rPr>
          <w:rFonts w:ascii="Times New Roman" w:hAnsi="Times New Roman"/>
          <w:i/>
          <w:lang w:val="pt-BR"/>
        </w:rPr>
        <w:t xml:space="preserve"> </w:t>
      </w:r>
      <w:r w:rsidRPr="001E3BA0">
        <w:rPr>
          <w:rFonts w:ascii="Times New Roman" w:hAnsi="Times New Roman"/>
          <w:i/>
          <w:lang w:val="pt-BR"/>
        </w:rPr>
        <w:t>đầu</w:t>
      </w:r>
      <w:r w:rsidR="004E250E" w:rsidRPr="001E3BA0">
        <w:rPr>
          <w:rFonts w:ascii="Times New Roman" w:hAnsi="Times New Roman"/>
          <w:i/>
          <w:lang w:val="pt-BR"/>
        </w:rPr>
        <w:t xml:space="preserve"> </w:t>
      </w:r>
      <w:r w:rsidRPr="001E3BA0">
        <w:rPr>
          <w:rFonts w:ascii="Times New Roman" w:hAnsi="Times New Roman"/>
          <w:i/>
          <w:lang w:val="pt-BR"/>
        </w:rPr>
        <w:t>tư</w:t>
      </w:r>
      <w:r w:rsidR="004E250E" w:rsidRPr="001E3BA0">
        <w:rPr>
          <w:rFonts w:ascii="Times New Roman" w:hAnsi="Times New Roman"/>
          <w:i/>
          <w:lang w:val="pt-BR"/>
        </w:rPr>
        <w:t xml:space="preserve"> </w:t>
      </w:r>
      <w:r w:rsidRPr="001E3BA0">
        <w:rPr>
          <w:rFonts w:ascii="Times New Roman" w:hAnsi="Times New Roman"/>
          <w:i/>
          <w:lang w:val="pt-BR"/>
        </w:rPr>
        <w:t>xây</w:t>
      </w:r>
      <w:r w:rsidR="004E250E" w:rsidRPr="001E3BA0">
        <w:rPr>
          <w:rFonts w:ascii="Times New Roman" w:hAnsi="Times New Roman"/>
          <w:i/>
          <w:lang w:val="pt-BR"/>
        </w:rPr>
        <w:t xml:space="preserve"> </w:t>
      </w:r>
      <w:r w:rsidRPr="001E3BA0">
        <w:rPr>
          <w:rFonts w:ascii="Times New Roman" w:hAnsi="Times New Roman"/>
          <w:i/>
          <w:lang w:val="pt-BR"/>
        </w:rPr>
        <w:t>dựng</w:t>
      </w:r>
      <w:r w:rsidR="000D72AF" w:rsidRPr="001E3BA0">
        <w:rPr>
          <w:rFonts w:ascii="Times New Roman" w:hAnsi="Times New Roman"/>
          <w:i/>
          <w:lang w:val="pt-BR"/>
        </w:rPr>
        <w:t>;</w:t>
      </w:r>
      <w:r w:rsidR="0064709F" w:rsidRPr="001E3BA0">
        <w:rPr>
          <w:rFonts w:ascii="Times New Roman" w:hAnsi="Times New Roman"/>
          <w:i/>
          <w:lang w:val="pt-BR"/>
        </w:rPr>
        <w:t xml:space="preserve"> </w:t>
      </w:r>
    </w:p>
    <w:p w:rsidR="00C3166F" w:rsidRPr="001E3BA0" w:rsidRDefault="001A7B50" w:rsidP="00D85415">
      <w:pPr>
        <w:spacing w:before="120" w:after="120" w:line="276" w:lineRule="auto"/>
        <w:ind w:firstLine="567"/>
        <w:rPr>
          <w:rFonts w:ascii="Times New Roman" w:hAnsi="Times New Roman"/>
          <w:i/>
          <w:lang w:val="pt-BR"/>
        </w:rPr>
      </w:pPr>
      <w:r w:rsidRPr="001E3BA0">
        <w:rPr>
          <w:rFonts w:ascii="Times New Roman" w:hAnsi="Times New Roman"/>
          <w:i/>
          <w:lang w:val="pt-BR"/>
        </w:rPr>
        <w:t>Theo</w:t>
      </w:r>
      <w:r w:rsidR="00C3166F" w:rsidRPr="001E3BA0">
        <w:rPr>
          <w:rFonts w:ascii="Times New Roman" w:hAnsi="Times New Roman"/>
          <w:i/>
          <w:lang w:val="pt-BR"/>
        </w:rPr>
        <w:t xml:space="preserve"> đề nghị của </w:t>
      </w:r>
      <w:r w:rsidR="004C56C6" w:rsidRPr="001E3BA0">
        <w:rPr>
          <w:rFonts w:ascii="Times New Roman" w:hAnsi="Times New Roman"/>
          <w:i/>
          <w:lang w:val="pt-BR"/>
        </w:rPr>
        <w:t>Cục</w:t>
      </w:r>
      <w:r w:rsidR="00C3166F" w:rsidRPr="001E3BA0">
        <w:rPr>
          <w:rFonts w:ascii="Times New Roman" w:hAnsi="Times New Roman"/>
          <w:i/>
          <w:lang w:val="pt-BR"/>
        </w:rPr>
        <w:t xml:space="preserve"> trưởng </w:t>
      </w:r>
      <w:r w:rsidR="004C56C6" w:rsidRPr="001E3BA0">
        <w:rPr>
          <w:rFonts w:ascii="Times New Roman" w:hAnsi="Times New Roman"/>
          <w:i/>
          <w:lang w:val="pt-BR"/>
        </w:rPr>
        <w:t>Cục</w:t>
      </w:r>
      <w:r w:rsidR="00C3166F" w:rsidRPr="001E3BA0">
        <w:rPr>
          <w:rFonts w:ascii="Times New Roman" w:hAnsi="Times New Roman"/>
          <w:i/>
          <w:lang w:val="pt-BR"/>
        </w:rPr>
        <w:t xml:space="preserve"> Kinh tế xây dựng;</w:t>
      </w:r>
    </w:p>
    <w:p w:rsidR="00DB6E1B" w:rsidRPr="00D85415" w:rsidRDefault="004D76E8" w:rsidP="00D85415">
      <w:pPr>
        <w:spacing w:before="120" w:after="120" w:line="276" w:lineRule="auto"/>
        <w:ind w:firstLine="567"/>
        <w:rPr>
          <w:rFonts w:ascii="Times New Roman" w:hAnsi="Times New Roman"/>
          <w:lang w:val="pt-BR"/>
        </w:rPr>
      </w:pPr>
      <w:r w:rsidRPr="001E3BA0">
        <w:rPr>
          <w:rFonts w:ascii="Times New Roman" w:hAnsi="Times New Roman"/>
          <w:i/>
          <w:lang w:val="pt-BR"/>
        </w:rPr>
        <w:t>Bộ</w:t>
      </w:r>
      <w:r w:rsidR="00C3166F" w:rsidRPr="001E3BA0">
        <w:rPr>
          <w:rFonts w:ascii="Times New Roman" w:hAnsi="Times New Roman"/>
          <w:i/>
          <w:lang w:val="pt-BR"/>
        </w:rPr>
        <w:t xml:space="preserve"> trưởng Bộ</w:t>
      </w:r>
      <w:r w:rsidR="00DB6E1B" w:rsidRPr="001E3BA0">
        <w:rPr>
          <w:rFonts w:ascii="Times New Roman" w:hAnsi="Times New Roman"/>
          <w:i/>
          <w:lang w:val="pt-BR"/>
        </w:rPr>
        <w:t xml:space="preserve"> </w:t>
      </w:r>
      <w:r w:rsidRPr="001E3BA0">
        <w:rPr>
          <w:rFonts w:ascii="Times New Roman" w:hAnsi="Times New Roman"/>
          <w:i/>
          <w:lang w:val="pt-BR"/>
        </w:rPr>
        <w:t>Xây</w:t>
      </w:r>
      <w:r w:rsidR="00DB6E1B" w:rsidRPr="001E3BA0">
        <w:rPr>
          <w:rFonts w:ascii="Times New Roman" w:hAnsi="Times New Roman"/>
          <w:i/>
          <w:lang w:val="pt-BR"/>
        </w:rPr>
        <w:t xml:space="preserve"> </w:t>
      </w:r>
      <w:r w:rsidRPr="001E3BA0">
        <w:rPr>
          <w:rFonts w:ascii="Times New Roman" w:hAnsi="Times New Roman"/>
          <w:i/>
          <w:lang w:val="pt-BR"/>
        </w:rPr>
        <w:t>dựng</w:t>
      </w:r>
      <w:r w:rsidR="00DB6E1B" w:rsidRPr="001E3BA0">
        <w:rPr>
          <w:rFonts w:ascii="Times New Roman" w:hAnsi="Times New Roman"/>
          <w:i/>
          <w:lang w:val="pt-BR"/>
        </w:rPr>
        <w:t xml:space="preserve"> </w:t>
      </w:r>
      <w:r w:rsidR="001A7B50" w:rsidRPr="001E3BA0">
        <w:rPr>
          <w:rFonts w:ascii="Times New Roman" w:hAnsi="Times New Roman"/>
          <w:i/>
          <w:lang w:val="pt-BR"/>
        </w:rPr>
        <w:t xml:space="preserve">ban hành Thông tư hướng dẫn </w:t>
      </w:r>
      <w:r w:rsidR="00FC7D3F" w:rsidRPr="001E3BA0">
        <w:rPr>
          <w:rFonts w:ascii="Times New Roman" w:hAnsi="Times New Roman"/>
          <w:i/>
          <w:lang w:val="pt-BR"/>
        </w:rPr>
        <w:t>xác định</w:t>
      </w:r>
      <w:r w:rsidR="001A7B50" w:rsidRPr="001E3BA0">
        <w:rPr>
          <w:rFonts w:ascii="Times New Roman" w:hAnsi="Times New Roman"/>
          <w:i/>
          <w:lang w:val="pt-BR"/>
        </w:rPr>
        <w:t xml:space="preserve"> và quản lý chi phí đầu tư xây dựng.</w:t>
      </w:r>
      <w:r w:rsidR="001A7B50" w:rsidRPr="00D85415">
        <w:rPr>
          <w:rFonts w:ascii="Times New Roman" w:hAnsi="Times New Roman"/>
          <w:lang w:val="pt-BR"/>
        </w:rPr>
        <w:t xml:space="preserve"> </w:t>
      </w:r>
    </w:p>
    <w:p w:rsidR="00286F62" w:rsidRDefault="00286F62" w:rsidP="003B2155">
      <w:pPr>
        <w:spacing w:before="120" w:after="120" w:line="276" w:lineRule="auto"/>
        <w:jc w:val="center"/>
        <w:rPr>
          <w:rFonts w:ascii="Times New Roman" w:hAnsi="Times New Roman"/>
          <w:b/>
          <w:lang w:val="pt-BR"/>
        </w:rPr>
      </w:pPr>
    </w:p>
    <w:p w:rsidR="00963C3A" w:rsidRPr="00965B24" w:rsidRDefault="004D76E8" w:rsidP="00286F62">
      <w:pPr>
        <w:spacing w:before="120" w:after="120" w:line="264" w:lineRule="auto"/>
        <w:jc w:val="center"/>
        <w:rPr>
          <w:rFonts w:ascii="Times New Roman" w:hAnsi="Times New Roman"/>
          <w:b/>
          <w:lang w:val="pt-BR"/>
        </w:rPr>
      </w:pPr>
      <w:r w:rsidRPr="00965B24">
        <w:rPr>
          <w:rFonts w:ascii="Times New Roman" w:hAnsi="Times New Roman"/>
          <w:b/>
          <w:lang w:val="pt-BR"/>
        </w:rPr>
        <w:t>Chương</w:t>
      </w:r>
      <w:r w:rsidR="008B34B8" w:rsidRPr="00965B24">
        <w:rPr>
          <w:rFonts w:ascii="Times New Roman" w:hAnsi="Times New Roman"/>
          <w:b/>
          <w:lang w:val="pt-BR"/>
        </w:rPr>
        <w:t xml:space="preserve"> </w:t>
      </w:r>
      <w:r w:rsidRPr="00965B24">
        <w:rPr>
          <w:rFonts w:ascii="Times New Roman" w:hAnsi="Times New Roman"/>
          <w:b/>
          <w:lang w:val="pt-BR"/>
        </w:rPr>
        <w:t>I</w:t>
      </w:r>
    </w:p>
    <w:p w:rsidR="0036796F" w:rsidRPr="00965B24" w:rsidRDefault="0036796F" w:rsidP="00286F62">
      <w:pPr>
        <w:spacing w:before="120" w:after="120" w:line="264" w:lineRule="auto"/>
        <w:jc w:val="center"/>
        <w:rPr>
          <w:rFonts w:ascii="Times New Roman" w:hAnsi="Times New Roman"/>
          <w:b/>
          <w:sz w:val="26"/>
          <w:szCs w:val="26"/>
          <w:lang w:val="pt-BR"/>
        </w:rPr>
      </w:pPr>
      <w:r w:rsidRPr="00965B24">
        <w:rPr>
          <w:rFonts w:ascii="Times New Roman" w:hAnsi="Times New Roman"/>
          <w:b/>
          <w:sz w:val="26"/>
          <w:szCs w:val="26"/>
          <w:lang w:val="pt-BR"/>
        </w:rPr>
        <w:t>QUY ĐỊNH CHUNG</w:t>
      </w:r>
    </w:p>
    <w:p w:rsidR="00D663E6" w:rsidRPr="00965B24" w:rsidRDefault="00D663E6" w:rsidP="00DC2DF1">
      <w:pPr>
        <w:spacing w:before="120" w:after="120" w:line="264" w:lineRule="auto"/>
        <w:ind w:firstLine="567"/>
        <w:rPr>
          <w:rFonts w:ascii="Times New Roman" w:hAnsi="Times New Roman"/>
          <w:b/>
          <w:lang w:val="pt-BR"/>
        </w:rPr>
      </w:pPr>
      <w:r w:rsidRPr="00965B24">
        <w:rPr>
          <w:rFonts w:ascii="Times New Roman" w:hAnsi="Times New Roman"/>
          <w:b/>
          <w:lang w:val="pt-BR"/>
        </w:rPr>
        <w:t>Điều 1. Phạm vi điều chỉnh</w:t>
      </w:r>
      <w:r w:rsidR="00A420BF" w:rsidRPr="00965B24">
        <w:rPr>
          <w:rFonts w:ascii="Times New Roman" w:hAnsi="Times New Roman"/>
          <w:b/>
          <w:lang w:val="pt-BR"/>
        </w:rPr>
        <w:t xml:space="preserve"> </w:t>
      </w:r>
    </w:p>
    <w:p w:rsidR="008C25FE" w:rsidRPr="00F158B1" w:rsidRDefault="00D663E6" w:rsidP="00DC2DF1">
      <w:pPr>
        <w:spacing w:before="120" w:after="120" w:line="264" w:lineRule="auto"/>
        <w:ind w:firstLine="567"/>
        <w:rPr>
          <w:rFonts w:ascii="Times New Roman" w:hAnsi="Times New Roman"/>
          <w:spacing w:val="2"/>
          <w:lang w:val="pt-BR"/>
        </w:rPr>
      </w:pPr>
      <w:r w:rsidRPr="00F158B1">
        <w:rPr>
          <w:rFonts w:ascii="Times New Roman" w:hAnsi="Times New Roman"/>
          <w:spacing w:val="2"/>
          <w:lang w:val="pt-BR"/>
        </w:rPr>
        <w:t xml:space="preserve">Thông tư này hướng dẫn </w:t>
      </w:r>
      <w:r w:rsidR="004055C7" w:rsidRPr="00F158B1">
        <w:rPr>
          <w:rFonts w:ascii="Times New Roman" w:hAnsi="Times New Roman"/>
          <w:spacing w:val="2"/>
          <w:lang w:val="pt-BR"/>
        </w:rPr>
        <w:t>xác định</w:t>
      </w:r>
      <w:r w:rsidRPr="00F158B1">
        <w:rPr>
          <w:rFonts w:ascii="Times New Roman" w:hAnsi="Times New Roman"/>
          <w:spacing w:val="2"/>
          <w:lang w:val="pt-BR"/>
        </w:rPr>
        <w:t xml:space="preserve"> và quản lý chi phí đầu tư xây dựng</w:t>
      </w:r>
      <w:r w:rsidR="005B6546" w:rsidRPr="00F158B1">
        <w:rPr>
          <w:rFonts w:ascii="Times New Roman" w:hAnsi="Times New Roman"/>
          <w:spacing w:val="2"/>
          <w:lang w:val="pt-BR"/>
        </w:rPr>
        <w:t xml:space="preserve"> các dự án </w:t>
      </w:r>
      <w:r w:rsidR="004E7274" w:rsidRPr="00F158B1">
        <w:rPr>
          <w:rFonts w:ascii="Times New Roman" w:hAnsi="Times New Roman"/>
          <w:spacing w:val="2"/>
          <w:lang w:val="pt-BR"/>
        </w:rPr>
        <w:t xml:space="preserve">đầu tư xây dựng </w:t>
      </w:r>
      <w:r w:rsidR="005B6546" w:rsidRPr="00F158B1">
        <w:rPr>
          <w:rFonts w:ascii="Times New Roman" w:hAnsi="Times New Roman"/>
          <w:spacing w:val="2"/>
          <w:lang w:val="pt-BR"/>
        </w:rPr>
        <w:t>sử dụng vốn ngân sách nhà n</w:t>
      </w:r>
      <w:r w:rsidR="005B6546" w:rsidRPr="00F158B1">
        <w:rPr>
          <w:rFonts w:ascii="Times New Roman" w:hAnsi="Times New Roman" w:hint="eastAsia"/>
          <w:spacing w:val="2"/>
          <w:lang w:val="pt-BR"/>
        </w:rPr>
        <w:t>ư</w:t>
      </w:r>
      <w:r w:rsidR="005B6546" w:rsidRPr="00F158B1">
        <w:rPr>
          <w:rFonts w:ascii="Times New Roman" w:hAnsi="Times New Roman"/>
          <w:spacing w:val="2"/>
          <w:lang w:val="pt-BR"/>
        </w:rPr>
        <w:t>ớc, vốn nhà n</w:t>
      </w:r>
      <w:r w:rsidR="005B6546" w:rsidRPr="00F158B1">
        <w:rPr>
          <w:rFonts w:ascii="Times New Roman" w:hAnsi="Times New Roman" w:hint="eastAsia"/>
          <w:spacing w:val="2"/>
          <w:lang w:val="pt-BR"/>
        </w:rPr>
        <w:t>ư</w:t>
      </w:r>
      <w:r w:rsidR="005B6546" w:rsidRPr="00F158B1">
        <w:rPr>
          <w:rFonts w:ascii="Times New Roman" w:hAnsi="Times New Roman"/>
          <w:spacing w:val="2"/>
          <w:lang w:val="pt-BR"/>
        </w:rPr>
        <w:t xml:space="preserve">ớc ngoài ngân sách và dự án </w:t>
      </w:r>
      <w:r w:rsidR="005B6546" w:rsidRPr="00F158B1">
        <w:rPr>
          <w:rFonts w:ascii="Times New Roman" w:hAnsi="Times New Roman" w:hint="eastAsia"/>
          <w:spacing w:val="2"/>
          <w:lang w:val="pt-BR"/>
        </w:rPr>
        <w:t>đ</w:t>
      </w:r>
      <w:r w:rsidR="005B6546" w:rsidRPr="00F158B1">
        <w:rPr>
          <w:rFonts w:ascii="Times New Roman" w:hAnsi="Times New Roman"/>
          <w:spacing w:val="2"/>
          <w:lang w:val="pt-BR"/>
        </w:rPr>
        <w:t>ầu t</w:t>
      </w:r>
      <w:r w:rsidR="005B6546" w:rsidRPr="00F158B1">
        <w:rPr>
          <w:rFonts w:ascii="Times New Roman" w:hAnsi="Times New Roman" w:hint="eastAsia"/>
          <w:spacing w:val="2"/>
          <w:lang w:val="pt-BR"/>
        </w:rPr>
        <w:t>ư</w:t>
      </w:r>
      <w:r w:rsidR="00F34832" w:rsidRPr="00F158B1">
        <w:rPr>
          <w:rFonts w:ascii="Times New Roman" w:hAnsi="Times New Roman"/>
          <w:spacing w:val="2"/>
          <w:lang w:val="pt-BR"/>
        </w:rPr>
        <w:t xml:space="preserve"> xây dựng</w:t>
      </w:r>
      <w:r w:rsidR="005B6546" w:rsidRPr="00F158B1">
        <w:rPr>
          <w:rFonts w:ascii="Times New Roman" w:hAnsi="Times New Roman"/>
          <w:spacing w:val="2"/>
          <w:lang w:val="pt-BR"/>
        </w:rPr>
        <w:t xml:space="preserve"> theo hình thức </w:t>
      </w:r>
      <w:r w:rsidR="005B6546" w:rsidRPr="00F158B1">
        <w:rPr>
          <w:rFonts w:ascii="Times New Roman" w:hAnsi="Times New Roman" w:hint="eastAsia"/>
          <w:spacing w:val="2"/>
          <w:lang w:val="pt-BR"/>
        </w:rPr>
        <w:t>đ</w:t>
      </w:r>
      <w:r w:rsidR="005B6546" w:rsidRPr="00F158B1">
        <w:rPr>
          <w:rFonts w:ascii="Times New Roman" w:hAnsi="Times New Roman"/>
          <w:spacing w:val="2"/>
          <w:lang w:val="pt-BR"/>
        </w:rPr>
        <w:t>ối tác công t</w:t>
      </w:r>
      <w:r w:rsidR="005B6546" w:rsidRPr="00F158B1">
        <w:rPr>
          <w:rFonts w:ascii="Times New Roman" w:hAnsi="Times New Roman" w:hint="eastAsia"/>
          <w:spacing w:val="2"/>
          <w:lang w:val="pt-BR"/>
        </w:rPr>
        <w:t>ư</w:t>
      </w:r>
      <w:r w:rsidR="005B6546" w:rsidRPr="00F158B1">
        <w:rPr>
          <w:rFonts w:ascii="Times New Roman" w:hAnsi="Times New Roman"/>
          <w:spacing w:val="2"/>
          <w:lang w:val="pt-BR"/>
        </w:rPr>
        <w:t xml:space="preserve"> (</w:t>
      </w:r>
      <w:r w:rsidR="00162F22" w:rsidRPr="00F158B1">
        <w:rPr>
          <w:rFonts w:ascii="Times New Roman" w:hAnsi="Times New Roman"/>
          <w:spacing w:val="2"/>
          <w:lang w:val="pt-BR"/>
        </w:rPr>
        <w:t xml:space="preserve">sau đây viết tắt là dự án </w:t>
      </w:r>
      <w:r w:rsidR="005B6546" w:rsidRPr="00F158B1">
        <w:rPr>
          <w:rFonts w:ascii="Times New Roman" w:hAnsi="Times New Roman"/>
          <w:spacing w:val="2"/>
          <w:lang w:val="pt-BR"/>
        </w:rPr>
        <w:t>PPP)</w:t>
      </w:r>
      <w:r w:rsidRPr="00F158B1">
        <w:rPr>
          <w:rFonts w:ascii="Times New Roman" w:hAnsi="Times New Roman"/>
          <w:spacing w:val="2"/>
          <w:lang w:val="pt-BR"/>
        </w:rPr>
        <w:t xml:space="preserve"> gồm</w:t>
      </w:r>
      <w:r w:rsidR="00A96DF4" w:rsidRPr="00F158B1">
        <w:rPr>
          <w:rFonts w:ascii="Times New Roman" w:hAnsi="Times New Roman"/>
          <w:spacing w:val="2"/>
          <w:lang w:val="pt-BR"/>
        </w:rPr>
        <w:t>:</w:t>
      </w:r>
      <w:r w:rsidR="003811CA" w:rsidRPr="00F158B1">
        <w:rPr>
          <w:rFonts w:ascii="Times New Roman" w:hAnsi="Times New Roman"/>
          <w:spacing w:val="2"/>
          <w:lang w:val="pt-BR"/>
        </w:rPr>
        <w:t xml:space="preserve"> s</w:t>
      </w:r>
      <w:r w:rsidR="008C25FE" w:rsidRPr="00F158B1">
        <w:rPr>
          <w:rFonts w:ascii="Times New Roman" w:hAnsi="Times New Roman"/>
          <w:spacing w:val="2"/>
          <w:lang w:val="pt-BR"/>
        </w:rPr>
        <w:t>ơ bộ tổng mức đầu tư xây dựng</w:t>
      </w:r>
      <w:r w:rsidR="003811CA" w:rsidRPr="00F158B1">
        <w:rPr>
          <w:rFonts w:ascii="Times New Roman" w:hAnsi="Times New Roman"/>
          <w:spacing w:val="2"/>
          <w:lang w:val="pt-BR"/>
        </w:rPr>
        <w:t>, t</w:t>
      </w:r>
      <w:r w:rsidR="008C25FE" w:rsidRPr="00F158B1">
        <w:rPr>
          <w:rFonts w:ascii="Times New Roman" w:hAnsi="Times New Roman"/>
          <w:spacing w:val="2"/>
          <w:lang w:val="pt-BR"/>
        </w:rPr>
        <w:t xml:space="preserve">ổng mức đầu </w:t>
      </w:r>
      <w:r w:rsidR="003811CA" w:rsidRPr="00F158B1">
        <w:rPr>
          <w:rFonts w:ascii="Times New Roman" w:hAnsi="Times New Roman"/>
          <w:spacing w:val="2"/>
          <w:lang w:val="pt-BR"/>
        </w:rPr>
        <w:t>t</w:t>
      </w:r>
      <w:r w:rsidR="008C25FE" w:rsidRPr="00F158B1">
        <w:rPr>
          <w:rFonts w:ascii="Times New Roman" w:hAnsi="Times New Roman"/>
          <w:spacing w:val="2"/>
          <w:lang w:val="pt-BR"/>
        </w:rPr>
        <w:t>ư xây dựn</w:t>
      </w:r>
      <w:r w:rsidR="003811CA" w:rsidRPr="00F158B1">
        <w:rPr>
          <w:rFonts w:ascii="Times New Roman" w:hAnsi="Times New Roman"/>
          <w:spacing w:val="2"/>
          <w:lang w:val="pt-BR"/>
        </w:rPr>
        <w:t>g, d</w:t>
      </w:r>
      <w:r w:rsidR="008C25FE" w:rsidRPr="00F158B1">
        <w:rPr>
          <w:rFonts w:ascii="Times New Roman" w:hAnsi="Times New Roman"/>
          <w:spacing w:val="2"/>
          <w:lang w:val="pt-BR"/>
        </w:rPr>
        <w:t>ự toán xây dựng</w:t>
      </w:r>
      <w:r w:rsidR="003811CA" w:rsidRPr="00F158B1">
        <w:rPr>
          <w:rFonts w:ascii="Times New Roman" w:hAnsi="Times New Roman"/>
          <w:spacing w:val="2"/>
          <w:lang w:val="pt-BR"/>
        </w:rPr>
        <w:t>, g</w:t>
      </w:r>
      <w:r w:rsidR="008C25FE" w:rsidRPr="00F158B1">
        <w:rPr>
          <w:rFonts w:ascii="Times New Roman" w:hAnsi="Times New Roman"/>
          <w:spacing w:val="2"/>
          <w:lang w:val="pt-BR"/>
        </w:rPr>
        <w:t>iá gói thầu xây dựng</w:t>
      </w:r>
      <w:r w:rsidR="003811CA" w:rsidRPr="00F158B1">
        <w:rPr>
          <w:rFonts w:ascii="Times New Roman" w:hAnsi="Times New Roman"/>
          <w:spacing w:val="2"/>
          <w:lang w:val="pt-BR"/>
        </w:rPr>
        <w:t xml:space="preserve">, </w:t>
      </w:r>
      <w:r w:rsidR="00F93E39" w:rsidRPr="00F158B1">
        <w:rPr>
          <w:rFonts w:ascii="Times New Roman" w:hAnsi="Times New Roman"/>
          <w:spacing w:val="2"/>
          <w:lang w:val="pt-BR"/>
        </w:rPr>
        <w:t xml:space="preserve">định mức xây dựng, </w:t>
      </w:r>
      <w:r w:rsidR="003811CA" w:rsidRPr="00F158B1">
        <w:rPr>
          <w:rFonts w:ascii="Times New Roman" w:hAnsi="Times New Roman"/>
          <w:spacing w:val="2"/>
          <w:lang w:val="pt-BR"/>
        </w:rPr>
        <w:t>g</w:t>
      </w:r>
      <w:r w:rsidR="00CA3260" w:rsidRPr="00F158B1">
        <w:rPr>
          <w:rFonts w:ascii="Times New Roman" w:hAnsi="Times New Roman"/>
          <w:spacing w:val="2"/>
          <w:lang w:val="pt-BR"/>
        </w:rPr>
        <w:t>iá xây dựng công trình</w:t>
      </w:r>
      <w:r w:rsidR="003811CA" w:rsidRPr="00F158B1">
        <w:rPr>
          <w:rFonts w:ascii="Times New Roman" w:hAnsi="Times New Roman"/>
          <w:spacing w:val="2"/>
          <w:lang w:val="pt-BR"/>
        </w:rPr>
        <w:t>, s</w:t>
      </w:r>
      <w:r w:rsidR="00CA3260" w:rsidRPr="00F158B1">
        <w:rPr>
          <w:rFonts w:ascii="Times New Roman" w:hAnsi="Times New Roman"/>
          <w:spacing w:val="2"/>
          <w:lang w:val="pt-BR"/>
        </w:rPr>
        <w:t>uất vốn đầu tư</w:t>
      </w:r>
      <w:r w:rsidR="00F75F58" w:rsidRPr="00F158B1">
        <w:rPr>
          <w:rFonts w:ascii="Times New Roman" w:hAnsi="Times New Roman"/>
          <w:spacing w:val="2"/>
          <w:lang w:val="pt-BR"/>
        </w:rPr>
        <w:t xml:space="preserve"> và</w:t>
      </w:r>
      <w:r w:rsidR="00812F94" w:rsidRPr="00F158B1">
        <w:rPr>
          <w:rFonts w:ascii="Times New Roman" w:hAnsi="Times New Roman"/>
          <w:spacing w:val="2"/>
          <w:lang w:val="pt-BR"/>
        </w:rPr>
        <w:t xml:space="preserve"> giá</w:t>
      </w:r>
      <w:r w:rsidR="00F75F58" w:rsidRPr="00F158B1">
        <w:rPr>
          <w:rFonts w:ascii="Times New Roman" w:hAnsi="Times New Roman"/>
          <w:spacing w:val="2"/>
          <w:lang w:val="pt-BR"/>
        </w:rPr>
        <w:t xml:space="preserve"> xây dựng tổng hợp</w:t>
      </w:r>
      <w:r w:rsidR="00812F94" w:rsidRPr="00F158B1">
        <w:rPr>
          <w:rFonts w:ascii="Times New Roman" w:hAnsi="Times New Roman"/>
          <w:spacing w:val="2"/>
          <w:lang w:val="pt-BR"/>
        </w:rPr>
        <w:t xml:space="preserve"> bộ phận kết cấu công trình</w:t>
      </w:r>
      <w:r w:rsidR="006E4041" w:rsidRPr="00F158B1">
        <w:rPr>
          <w:rFonts w:ascii="Times New Roman" w:hAnsi="Times New Roman"/>
          <w:spacing w:val="2"/>
          <w:lang w:val="pt-BR"/>
        </w:rPr>
        <w:t>.</w:t>
      </w:r>
    </w:p>
    <w:p w:rsidR="00B67512" w:rsidRPr="00965B24" w:rsidRDefault="00B67512" w:rsidP="00DC2DF1">
      <w:pPr>
        <w:spacing w:before="120" w:after="120" w:line="264" w:lineRule="auto"/>
        <w:ind w:firstLine="567"/>
        <w:rPr>
          <w:rFonts w:ascii="Times New Roman" w:hAnsi="Times New Roman"/>
          <w:lang w:val="pt-BR"/>
        </w:rPr>
      </w:pPr>
      <w:r w:rsidRPr="00965B24">
        <w:rPr>
          <w:rFonts w:ascii="Times New Roman" w:hAnsi="Times New Roman"/>
          <w:b/>
          <w:lang w:val="pt-BR"/>
        </w:rPr>
        <w:t>Điều 2. Đối tượng áp dụng</w:t>
      </w:r>
    </w:p>
    <w:p w:rsidR="0058138C" w:rsidRPr="00DC2DF1" w:rsidRDefault="00B67512" w:rsidP="00DC2DF1">
      <w:pPr>
        <w:spacing w:before="120" w:after="120" w:line="264" w:lineRule="auto"/>
        <w:ind w:firstLine="567"/>
        <w:rPr>
          <w:rFonts w:ascii="Times New Roman" w:hAnsi="Times New Roman"/>
          <w:spacing w:val="2"/>
          <w:lang w:val="pt-BR"/>
        </w:rPr>
      </w:pPr>
      <w:r w:rsidRPr="00DC2DF1">
        <w:rPr>
          <w:rFonts w:ascii="Times New Roman" w:hAnsi="Times New Roman"/>
          <w:spacing w:val="2"/>
          <w:lang w:val="pt-BR"/>
        </w:rPr>
        <w:t>1</w:t>
      </w:r>
      <w:r w:rsidR="0058138C" w:rsidRPr="00DC2DF1">
        <w:rPr>
          <w:rFonts w:ascii="Times New Roman" w:hAnsi="Times New Roman"/>
          <w:spacing w:val="2"/>
          <w:lang w:val="pt-BR"/>
        </w:rPr>
        <w:t>. Các cơ quan, tổ chức, cá nhân có liên quan đến</w:t>
      </w:r>
      <w:r w:rsidRPr="00DC2DF1">
        <w:rPr>
          <w:rFonts w:ascii="Times New Roman" w:hAnsi="Times New Roman"/>
          <w:spacing w:val="2"/>
          <w:lang w:val="pt-BR"/>
        </w:rPr>
        <w:t xml:space="preserve"> </w:t>
      </w:r>
      <w:r w:rsidR="00360EFC" w:rsidRPr="00DC2DF1">
        <w:rPr>
          <w:rFonts w:ascii="Times New Roman" w:hAnsi="Times New Roman"/>
          <w:spacing w:val="2"/>
          <w:lang w:val="pt-BR"/>
        </w:rPr>
        <w:t xml:space="preserve">xác định và </w:t>
      </w:r>
      <w:r w:rsidR="00A66482" w:rsidRPr="00DC2DF1">
        <w:rPr>
          <w:rFonts w:ascii="Times New Roman" w:hAnsi="Times New Roman"/>
          <w:spacing w:val="2"/>
          <w:lang w:val="pt-BR"/>
        </w:rPr>
        <w:t>quản lý chi phí đầu tư xây dựng</w:t>
      </w:r>
      <w:r w:rsidR="0058138C" w:rsidRPr="00DC2DF1">
        <w:rPr>
          <w:rFonts w:ascii="Times New Roman" w:hAnsi="Times New Roman"/>
          <w:spacing w:val="2"/>
          <w:lang w:val="pt-BR"/>
        </w:rPr>
        <w:t xml:space="preserve"> </w:t>
      </w:r>
      <w:r w:rsidR="00A96DF4" w:rsidRPr="00DC2DF1">
        <w:rPr>
          <w:rFonts w:ascii="Times New Roman" w:hAnsi="Times New Roman"/>
          <w:spacing w:val="2"/>
          <w:lang w:val="pt-BR"/>
        </w:rPr>
        <w:t xml:space="preserve">thuộc </w:t>
      </w:r>
      <w:r w:rsidR="0058138C" w:rsidRPr="00DC2DF1">
        <w:rPr>
          <w:rFonts w:ascii="Times New Roman" w:hAnsi="Times New Roman"/>
          <w:spacing w:val="2"/>
          <w:lang w:val="pt-BR"/>
        </w:rPr>
        <w:t>các dự án đầu tư xây dựng sử dụng vốn ngân sách nhà nước</w:t>
      </w:r>
      <w:r w:rsidR="00F844E7" w:rsidRPr="00DC2DF1">
        <w:rPr>
          <w:rFonts w:ascii="Times New Roman" w:hAnsi="Times New Roman"/>
          <w:spacing w:val="2"/>
          <w:lang w:val="pt-BR"/>
        </w:rPr>
        <w:t>,</w:t>
      </w:r>
      <w:r w:rsidR="0058138C" w:rsidRPr="00DC2DF1">
        <w:rPr>
          <w:rFonts w:ascii="Times New Roman" w:hAnsi="Times New Roman"/>
          <w:spacing w:val="2"/>
          <w:lang w:val="pt-BR"/>
        </w:rPr>
        <w:t xml:space="preserve"> vốn nhà nước ngoài ngân sách</w:t>
      </w:r>
      <w:r w:rsidR="005F1F82" w:rsidRPr="00DC2DF1">
        <w:rPr>
          <w:rFonts w:ascii="Times New Roman" w:hAnsi="Times New Roman"/>
          <w:spacing w:val="2"/>
          <w:lang w:val="pt-BR"/>
        </w:rPr>
        <w:t xml:space="preserve"> </w:t>
      </w:r>
      <w:r w:rsidR="00F844E7" w:rsidRPr="00DC2DF1">
        <w:rPr>
          <w:rFonts w:ascii="Times New Roman" w:hAnsi="Times New Roman"/>
          <w:spacing w:val="2"/>
          <w:lang w:val="pt-BR"/>
        </w:rPr>
        <w:t>và dự án PPP</w:t>
      </w:r>
      <w:r w:rsidR="000D72AF" w:rsidRPr="00DC2DF1">
        <w:rPr>
          <w:rFonts w:ascii="Times New Roman" w:hAnsi="Times New Roman"/>
          <w:spacing w:val="2"/>
          <w:lang w:val="pt-BR"/>
        </w:rPr>
        <w:t>.</w:t>
      </w:r>
    </w:p>
    <w:p w:rsidR="00A420BF" w:rsidRPr="00DC2DF1" w:rsidRDefault="00E753F8" w:rsidP="00DC2DF1">
      <w:pPr>
        <w:spacing w:before="120" w:after="120" w:line="264" w:lineRule="auto"/>
        <w:ind w:firstLine="567"/>
        <w:rPr>
          <w:rFonts w:ascii="Times New Roman" w:hAnsi="Times New Roman"/>
          <w:spacing w:val="2"/>
          <w:lang w:val="pt-BR"/>
        </w:rPr>
      </w:pPr>
      <w:r w:rsidRPr="00DC2DF1">
        <w:rPr>
          <w:rFonts w:ascii="Times New Roman" w:hAnsi="Times New Roman"/>
          <w:spacing w:val="2"/>
          <w:lang w:val="pt-BR"/>
        </w:rPr>
        <w:t>2</w:t>
      </w:r>
      <w:r w:rsidR="00A420BF" w:rsidRPr="00DC2DF1">
        <w:rPr>
          <w:rFonts w:ascii="Times New Roman" w:hAnsi="Times New Roman"/>
          <w:spacing w:val="2"/>
          <w:lang w:val="pt-BR"/>
        </w:rPr>
        <w:t xml:space="preserve">. </w:t>
      </w:r>
      <w:r w:rsidR="0095661B" w:rsidRPr="00DC2DF1">
        <w:rPr>
          <w:rFonts w:ascii="Times New Roman" w:hAnsi="Times New Roman"/>
          <w:spacing w:val="2"/>
          <w:lang w:val="pt-BR"/>
        </w:rPr>
        <w:t xml:space="preserve">Các </w:t>
      </w:r>
      <w:r w:rsidR="00717578" w:rsidRPr="00DC2DF1">
        <w:rPr>
          <w:rFonts w:ascii="Times New Roman" w:hAnsi="Times New Roman"/>
          <w:spacing w:val="2"/>
          <w:lang w:val="pt-BR"/>
        </w:rPr>
        <w:t xml:space="preserve">cơ quan, </w:t>
      </w:r>
      <w:r w:rsidR="0095661B" w:rsidRPr="00DC2DF1">
        <w:rPr>
          <w:rFonts w:ascii="Times New Roman" w:hAnsi="Times New Roman"/>
          <w:spacing w:val="2"/>
          <w:lang w:val="pt-BR"/>
        </w:rPr>
        <w:t xml:space="preserve">tổ chức, cá nhân có liên quan </w:t>
      </w:r>
      <w:r w:rsidR="0095661B" w:rsidRPr="00DC2DF1">
        <w:rPr>
          <w:rFonts w:ascii="Times New Roman" w:hAnsi="Times New Roman" w:hint="eastAsia"/>
          <w:spacing w:val="2"/>
          <w:lang w:val="pt-BR"/>
        </w:rPr>
        <w:t>đ</w:t>
      </w:r>
      <w:r w:rsidR="0095661B" w:rsidRPr="00DC2DF1">
        <w:rPr>
          <w:rFonts w:ascii="Times New Roman" w:hAnsi="Times New Roman"/>
          <w:spacing w:val="2"/>
          <w:lang w:val="pt-BR"/>
        </w:rPr>
        <w:t xml:space="preserve">ến xác </w:t>
      </w:r>
      <w:r w:rsidR="0095661B" w:rsidRPr="00DC2DF1">
        <w:rPr>
          <w:rFonts w:ascii="Times New Roman" w:hAnsi="Times New Roman" w:hint="eastAsia"/>
          <w:spacing w:val="2"/>
          <w:lang w:val="pt-BR"/>
        </w:rPr>
        <w:t>đ</w:t>
      </w:r>
      <w:r w:rsidR="0095661B" w:rsidRPr="00DC2DF1">
        <w:rPr>
          <w:rFonts w:ascii="Times New Roman" w:hAnsi="Times New Roman"/>
          <w:spacing w:val="2"/>
          <w:lang w:val="pt-BR"/>
        </w:rPr>
        <w:t xml:space="preserve">ịnh và quản lý chi phí </w:t>
      </w:r>
      <w:r w:rsidR="0095661B" w:rsidRPr="00DC2DF1">
        <w:rPr>
          <w:rFonts w:ascii="Times New Roman" w:hAnsi="Times New Roman" w:hint="eastAsia"/>
          <w:spacing w:val="2"/>
          <w:lang w:val="pt-BR"/>
        </w:rPr>
        <w:t>đ</w:t>
      </w:r>
      <w:r w:rsidR="0095661B" w:rsidRPr="00DC2DF1">
        <w:rPr>
          <w:rFonts w:ascii="Times New Roman" w:hAnsi="Times New Roman"/>
          <w:spacing w:val="2"/>
          <w:lang w:val="pt-BR"/>
        </w:rPr>
        <w:t>ầu t</w:t>
      </w:r>
      <w:r w:rsidR="0095661B" w:rsidRPr="00DC2DF1">
        <w:rPr>
          <w:rFonts w:ascii="Times New Roman" w:hAnsi="Times New Roman" w:hint="eastAsia"/>
          <w:spacing w:val="2"/>
          <w:lang w:val="pt-BR"/>
        </w:rPr>
        <w:t>ư</w:t>
      </w:r>
      <w:r w:rsidR="0095661B" w:rsidRPr="00DC2DF1">
        <w:rPr>
          <w:rFonts w:ascii="Times New Roman" w:hAnsi="Times New Roman"/>
          <w:spacing w:val="2"/>
          <w:lang w:val="pt-BR"/>
        </w:rPr>
        <w:t xml:space="preserve"> xây dựng các dự án </w:t>
      </w:r>
      <w:r w:rsidR="0095661B" w:rsidRPr="00DC2DF1">
        <w:rPr>
          <w:rFonts w:ascii="Times New Roman" w:hAnsi="Times New Roman" w:hint="eastAsia"/>
          <w:spacing w:val="2"/>
          <w:lang w:val="pt-BR"/>
        </w:rPr>
        <w:t>đ</w:t>
      </w:r>
      <w:r w:rsidR="0095661B" w:rsidRPr="00DC2DF1">
        <w:rPr>
          <w:rFonts w:ascii="Times New Roman" w:hAnsi="Times New Roman"/>
          <w:spacing w:val="2"/>
          <w:lang w:val="pt-BR"/>
        </w:rPr>
        <w:t>ầu t</w:t>
      </w:r>
      <w:r w:rsidR="0095661B" w:rsidRPr="00DC2DF1">
        <w:rPr>
          <w:rFonts w:ascii="Times New Roman" w:hAnsi="Times New Roman" w:hint="eastAsia"/>
          <w:spacing w:val="2"/>
          <w:lang w:val="pt-BR"/>
        </w:rPr>
        <w:t>ư</w:t>
      </w:r>
      <w:r w:rsidR="00685F2D" w:rsidRPr="00DC2DF1">
        <w:rPr>
          <w:rFonts w:ascii="Times New Roman" w:hAnsi="Times New Roman"/>
          <w:spacing w:val="2"/>
          <w:lang w:val="pt-BR"/>
        </w:rPr>
        <w:t xml:space="preserve"> xây dựng</w:t>
      </w:r>
      <w:r w:rsidR="0095661B" w:rsidRPr="00DC2DF1">
        <w:rPr>
          <w:rFonts w:ascii="Times New Roman" w:hAnsi="Times New Roman"/>
          <w:spacing w:val="2"/>
          <w:lang w:val="pt-BR"/>
        </w:rPr>
        <w:t xml:space="preserve">, xác </w:t>
      </w:r>
      <w:r w:rsidR="0095661B" w:rsidRPr="00DC2DF1">
        <w:rPr>
          <w:rFonts w:ascii="Times New Roman" w:hAnsi="Times New Roman" w:hint="eastAsia"/>
          <w:spacing w:val="2"/>
          <w:lang w:val="pt-BR"/>
        </w:rPr>
        <w:t>đ</w:t>
      </w:r>
      <w:r w:rsidR="0095661B" w:rsidRPr="00DC2DF1">
        <w:rPr>
          <w:rFonts w:ascii="Times New Roman" w:hAnsi="Times New Roman"/>
          <w:spacing w:val="2"/>
          <w:lang w:val="pt-BR"/>
        </w:rPr>
        <w:t xml:space="preserve">ịnh chi phí </w:t>
      </w:r>
      <w:r w:rsidR="0095661B" w:rsidRPr="00DC2DF1">
        <w:rPr>
          <w:rFonts w:ascii="Times New Roman" w:hAnsi="Times New Roman" w:hint="eastAsia"/>
          <w:spacing w:val="2"/>
          <w:lang w:val="pt-BR"/>
        </w:rPr>
        <w:t>đ</w:t>
      </w:r>
      <w:r w:rsidR="0095661B" w:rsidRPr="00DC2DF1">
        <w:rPr>
          <w:rFonts w:ascii="Times New Roman" w:hAnsi="Times New Roman"/>
          <w:spacing w:val="2"/>
          <w:lang w:val="pt-BR"/>
        </w:rPr>
        <w:t>ầu t</w:t>
      </w:r>
      <w:r w:rsidR="0095661B" w:rsidRPr="00DC2DF1">
        <w:rPr>
          <w:rFonts w:ascii="Times New Roman" w:hAnsi="Times New Roman" w:hint="eastAsia"/>
          <w:spacing w:val="2"/>
          <w:lang w:val="pt-BR"/>
        </w:rPr>
        <w:t>ư</w:t>
      </w:r>
      <w:r w:rsidR="0095661B" w:rsidRPr="00DC2DF1">
        <w:rPr>
          <w:rFonts w:ascii="Times New Roman" w:hAnsi="Times New Roman"/>
          <w:spacing w:val="2"/>
          <w:lang w:val="pt-BR"/>
        </w:rPr>
        <w:t xml:space="preserve"> xây </w:t>
      </w:r>
      <w:r w:rsidR="0095661B" w:rsidRPr="00DC2DF1">
        <w:rPr>
          <w:rFonts w:ascii="Times New Roman" w:hAnsi="Times New Roman"/>
          <w:spacing w:val="2"/>
          <w:lang w:val="pt-BR"/>
        </w:rPr>
        <w:lastRenderedPageBreak/>
        <w:t>dựng làm c</w:t>
      </w:r>
      <w:r w:rsidR="0095661B" w:rsidRPr="00DC2DF1">
        <w:rPr>
          <w:rFonts w:ascii="Times New Roman" w:hAnsi="Times New Roman" w:hint="eastAsia"/>
          <w:spacing w:val="2"/>
          <w:lang w:val="pt-BR"/>
        </w:rPr>
        <w:t>ă</w:t>
      </w:r>
      <w:r w:rsidR="0095661B" w:rsidRPr="00DC2DF1">
        <w:rPr>
          <w:rFonts w:ascii="Times New Roman" w:hAnsi="Times New Roman"/>
          <w:spacing w:val="2"/>
          <w:lang w:val="pt-BR"/>
        </w:rPr>
        <w:t xml:space="preserve">n cứ thực hiện nghĩa vụ tài chính </w:t>
      </w:r>
      <w:r w:rsidR="0095661B" w:rsidRPr="00DC2DF1">
        <w:rPr>
          <w:rFonts w:ascii="Times New Roman" w:hAnsi="Times New Roman" w:hint="eastAsia"/>
          <w:spacing w:val="2"/>
          <w:lang w:val="pt-BR"/>
        </w:rPr>
        <w:t>đ</w:t>
      </w:r>
      <w:r w:rsidR="0095661B" w:rsidRPr="00DC2DF1">
        <w:rPr>
          <w:rFonts w:ascii="Times New Roman" w:hAnsi="Times New Roman"/>
          <w:spacing w:val="2"/>
          <w:lang w:val="pt-BR"/>
        </w:rPr>
        <w:t>ối với Nhà n</w:t>
      </w:r>
      <w:r w:rsidR="0095661B" w:rsidRPr="00DC2DF1">
        <w:rPr>
          <w:rFonts w:ascii="Times New Roman" w:hAnsi="Times New Roman" w:hint="eastAsia"/>
          <w:spacing w:val="2"/>
          <w:lang w:val="pt-BR"/>
        </w:rPr>
        <w:t>ư</w:t>
      </w:r>
      <w:r w:rsidR="0095661B" w:rsidRPr="00DC2DF1">
        <w:rPr>
          <w:rFonts w:ascii="Times New Roman" w:hAnsi="Times New Roman"/>
          <w:spacing w:val="2"/>
          <w:lang w:val="pt-BR"/>
        </w:rPr>
        <w:t>ớc của các dự án sử dụng vốn khác.</w:t>
      </w:r>
    </w:p>
    <w:p w:rsidR="00963C3A" w:rsidRPr="00965B24" w:rsidRDefault="004D76E8" w:rsidP="00286F62">
      <w:pPr>
        <w:spacing w:before="120" w:after="120" w:line="264" w:lineRule="auto"/>
        <w:jc w:val="center"/>
        <w:rPr>
          <w:rFonts w:ascii="Times New Roman" w:hAnsi="Times New Roman"/>
          <w:b/>
          <w:lang w:val="pt-BR"/>
        </w:rPr>
      </w:pPr>
      <w:r w:rsidRPr="00965B24">
        <w:rPr>
          <w:rFonts w:ascii="Times New Roman" w:hAnsi="Times New Roman"/>
          <w:b/>
          <w:lang w:val="pt-BR"/>
        </w:rPr>
        <w:t>Chương</w:t>
      </w:r>
      <w:r w:rsidR="008B34B8" w:rsidRPr="00965B24">
        <w:rPr>
          <w:rFonts w:ascii="Times New Roman" w:hAnsi="Times New Roman"/>
          <w:b/>
          <w:lang w:val="pt-BR"/>
        </w:rPr>
        <w:t xml:space="preserve"> </w:t>
      </w:r>
      <w:r w:rsidRPr="00965B24">
        <w:rPr>
          <w:rFonts w:ascii="Times New Roman" w:hAnsi="Times New Roman"/>
          <w:b/>
          <w:lang w:val="pt-BR"/>
        </w:rPr>
        <w:t>II</w:t>
      </w:r>
    </w:p>
    <w:p w:rsidR="0036796F" w:rsidRPr="00965B24" w:rsidRDefault="00E70FCC" w:rsidP="00286F62">
      <w:pPr>
        <w:spacing w:before="120" w:after="120" w:line="264" w:lineRule="auto"/>
        <w:jc w:val="center"/>
        <w:rPr>
          <w:rFonts w:ascii="Times New Roman" w:hAnsi="Times New Roman"/>
          <w:b/>
          <w:sz w:val="26"/>
          <w:szCs w:val="26"/>
          <w:lang w:val="pt-BR"/>
        </w:rPr>
      </w:pPr>
      <w:r w:rsidRPr="00965B24">
        <w:rPr>
          <w:rFonts w:ascii="Times New Roman" w:hAnsi="Times New Roman"/>
          <w:b/>
          <w:sz w:val="26"/>
          <w:szCs w:val="26"/>
          <w:lang w:val="pt-BR"/>
        </w:rPr>
        <w:t>S</w:t>
      </w:r>
      <w:r w:rsidRPr="00965B24">
        <w:rPr>
          <w:rFonts w:ascii="Times New Roman" w:hAnsi="Times New Roman" w:hint="eastAsia"/>
          <w:b/>
          <w:sz w:val="26"/>
          <w:szCs w:val="26"/>
          <w:lang w:val="pt-BR"/>
        </w:rPr>
        <w:t>Ơ</w:t>
      </w:r>
      <w:r w:rsidRPr="00965B24">
        <w:rPr>
          <w:rFonts w:ascii="Times New Roman" w:hAnsi="Times New Roman"/>
          <w:b/>
          <w:sz w:val="26"/>
          <w:szCs w:val="26"/>
          <w:lang w:val="pt-BR"/>
        </w:rPr>
        <w:t xml:space="preserve"> BỘ TỔNG MỨC </w:t>
      </w:r>
      <w:r w:rsidRPr="00965B24">
        <w:rPr>
          <w:rFonts w:ascii="Times New Roman" w:hAnsi="Times New Roman" w:hint="eastAsia"/>
          <w:b/>
          <w:sz w:val="26"/>
          <w:szCs w:val="26"/>
          <w:lang w:val="pt-BR"/>
        </w:rPr>
        <w:t>Đ</w:t>
      </w:r>
      <w:r w:rsidRPr="00965B24">
        <w:rPr>
          <w:rFonts w:ascii="Times New Roman" w:hAnsi="Times New Roman"/>
          <w:b/>
          <w:sz w:val="26"/>
          <w:szCs w:val="26"/>
          <w:lang w:val="pt-BR"/>
        </w:rPr>
        <w:t>ẦU T</w:t>
      </w:r>
      <w:r w:rsidRPr="00965B24">
        <w:rPr>
          <w:rFonts w:ascii="Times New Roman" w:hAnsi="Times New Roman" w:hint="eastAsia"/>
          <w:b/>
          <w:sz w:val="26"/>
          <w:szCs w:val="26"/>
          <w:lang w:val="pt-BR"/>
        </w:rPr>
        <w:t>Ư</w:t>
      </w:r>
      <w:r w:rsidRPr="00965B24">
        <w:rPr>
          <w:rFonts w:ascii="Times New Roman" w:hAnsi="Times New Roman"/>
          <w:b/>
          <w:sz w:val="26"/>
          <w:szCs w:val="26"/>
          <w:lang w:val="pt-BR"/>
        </w:rPr>
        <w:t xml:space="preserve">, TỔNG MỨC </w:t>
      </w:r>
      <w:r w:rsidRPr="00965B24">
        <w:rPr>
          <w:rFonts w:ascii="Times New Roman" w:hAnsi="Times New Roman" w:hint="eastAsia"/>
          <w:b/>
          <w:sz w:val="26"/>
          <w:szCs w:val="26"/>
          <w:lang w:val="pt-BR"/>
        </w:rPr>
        <w:t>Đ</w:t>
      </w:r>
      <w:r w:rsidRPr="00965B24">
        <w:rPr>
          <w:rFonts w:ascii="Times New Roman" w:hAnsi="Times New Roman"/>
          <w:b/>
          <w:sz w:val="26"/>
          <w:szCs w:val="26"/>
          <w:lang w:val="pt-BR"/>
        </w:rPr>
        <w:t>ẦU T</w:t>
      </w:r>
      <w:r w:rsidRPr="00965B24">
        <w:rPr>
          <w:rFonts w:ascii="Times New Roman" w:hAnsi="Times New Roman" w:hint="eastAsia"/>
          <w:b/>
          <w:sz w:val="26"/>
          <w:szCs w:val="26"/>
          <w:lang w:val="pt-BR"/>
        </w:rPr>
        <w:t>Ư</w:t>
      </w:r>
      <w:r w:rsidRPr="00965B24">
        <w:rPr>
          <w:rFonts w:ascii="Times New Roman" w:hAnsi="Times New Roman"/>
          <w:b/>
          <w:sz w:val="26"/>
          <w:szCs w:val="26"/>
          <w:lang w:val="pt-BR"/>
        </w:rPr>
        <w:t xml:space="preserve"> XÂY DỰNG</w:t>
      </w:r>
    </w:p>
    <w:p w:rsidR="00A062BE" w:rsidRPr="00965B24" w:rsidRDefault="004D76E8" w:rsidP="00DC2DF1">
      <w:pPr>
        <w:spacing w:before="120" w:after="120" w:line="264" w:lineRule="auto"/>
        <w:ind w:firstLine="567"/>
        <w:rPr>
          <w:rFonts w:ascii="Times New Roman" w:hAnsi="Times New Roman"/>
          <w:b/>
          <w:lang w:val="pt-BR"/>
        </w:rPr>
      </w:pPr>
      <w:r w:rsidRPr="00965B24">
        <w:rPr>
          <w:rFonts w:ascii="Times New Roman" w:hAnsi="Times New Roman"/>
          <w:b/>
          <w:lang w:val="pt-BR"/>
        </w:rPr>
        <w:t>Điều</w:t>
      </w:r>
      <w:r w:rsidR="00A062BE" w:rsidRPr="00965B24">
        <w:rPr>
          <w:rFonts w:ascii="Times New Roman" w:hAnsi="Times New Roman"/>
          <w:b/>
          <w:lang w:val="pt-BR"/>
        </w:rPr>
        <w:t xml:space="preserve"> </w:t>
      </w:r>
      <w:r w:rsidR="00583707" w:rsidRPr="00965B24">
        <w:rPr>
          <w:rFonts w:ascii="Times New Roman" w:hAnsi="Times New Roman"/>
          <w:b/>
          <w:lang w:val="pt-BR"/>
        </w:rPr>
        <w:t>3</w:t>
      </w:r>
      <w:r w:rsidR="00A062BE" w:rsidRPr="00965B24">
        <w:rPr>
          <w:rFonts w:ascii="Times New Roman" w:hAnsi="Times New Roman"/>
          <w:b/>
          <w:lang w:val="pt-BR"/>
        </w:rPr>
        <w:t xml:space="preserve">. </w:t>
      </w:r>
      <w:r w:rsidRPr="00965B24">
        <w:rPr>
          <w:rFonts w:ascii="Times New Roman" w:hAnsi="Times New Roman"/>
          <w:b/>
          <w:lang w:val="pt-BR"/>
        </w:rPr>
        <w:t>Nội</w:t>
      </w:r>
      <w:r w:rsidR="00A062BE" w:rsidRPr="00965B24">
        <w:rPr>
          <w:rFonts w:ascii="Times New Roman" w:hAnsi="Times New Roman"/>
          <w:b/>
          <w:lang w:val="pt-BR"/>
        </w:rPr>
        <w:t xml:space="preserve"> </w:t>
      </w:r>
      <w:r w:rsidRPr="00965B24">
        <w:rPr>
          <w:rFonts w:ascii="Times New Roman" w:hAnsi="Times New Roman"/>
          <w:b/>
          <w:lang w:val="pt-BR"/>
        </w:rPr>
        <w:t>dung</w:t>
      </w:r>
      <w:r w:rsidR="00E42CAF" w:rsidRPr="00965B24">
        <w:rPr>
          <w:rFonts w:ascii="Times New Roman" w:hAnsi="Times New Roman"/>
          <w:b/>
          <w:lang w:val="pt-BR"/>
        </w:rPr>
        <w:t xml:space="preserve"> </w:t>
      </w:r>
      <w:r w:rsidR="00E70FCC" w:rsidRPr="00965B24">
        <w:rPr>
          <w:rFonts w:ascii="Times New Roman" w:hAnsi="Times New Roman"/>
          <w:b/>
          <w:lang w:val="pt-BR"/>
        </w:rPr>
        <w:t>sơ bộ tổng mức đầu tư</w:t>
      </w:r>
      <w:r w:rsidR="00752C7B" w:rsidRPr="00965B24">
        <w:rPr>
          <w:rFonts w:ascii="Times New Roman" w:hAnsi="Times New Roman"/>
          <w:b/>
          <w:lang w:val="pt-BR"/>
        </w:rPr>
        <w:t>, tổng mức đầu tư</w:t>
      </w:r>
      <w:r w:rsidR="00D947C1" w:rsidRPr="00965B24">
        <w:rPr>
          <w:rFonts w:ascii="Times New Roman" w:hAnsi="Times New Roman"/>
          <w:b/>
          <w:lang w:val="pt-BR"/>
        </w:rPr>
        <w:t xml:space="preserve"> xây dựng</w:t>
      </w:r>
    </w:p>
    <w:p w:rsidR="000E353F" w:rsidRPr="00F22ED9" w:rsidRDefault="004947BA" w:rsidP="00DC2DF1">
      <w:pPr>
        <w:spacing w:before="120" w:after="120" w:line="264" w:lineRule="auto"/>
        <w:ind w:firstLine="567"/>
        <w:rPr>
          <w:rFonts w:ascii="Times New Roman" w:hAnsi="Times New Roman"/>
          <w:spacing w:val="2"/>
          <w:lang w:val="pt-BR"/>
        </w:rPr>
      </w:pPr>
      <w:r w:rsidRPr="00F22ED9">
        <w:rPr>
          <w:rFonts w:ascii="Times New Roman" w:hAnsi="Times New Roman"/>
          <w:spacing w:val="2"/>
        </w:rPr>
        <w:t>1</w:t>
      </w:r>
      <w:r w:rsidR="00EC37D4" w:rsidRPr="00F22ED9">
        <w:rPr>
          <w:rFonts w:ascii="Times New Roman" w:hAnsi="Times New Roman"/>
          <w:spacing w:val="2"/>
        </w:rPr>
        <w:t xml:space="preserve">. </w:t>
      </w:r>
      <w:r w:rsidR="006251AE" w:rsidRPr="00F22ED9">
        <w:rPr>
          <w:rFonts w:ascii="Times New Roman" w:hAnsi="Times New Roman"/>
          <w:spacing w:val="2"/>
        </w:rPr>
        <w:t>Nội dung</w:t>
      </w:r>
      <w:r w:rsidR="00E70FCC" w:rsidRPr="00F22ED9">
        <w:rPr>
          <w:rFonts w:ascii="Times New Roman" w:hAnsi="Times New Roman"/>
          <w:spacing w:val="2"/>
        </w:rPr>
        <w:t xml:space="preserve"> sơ bộ tổng mức đầu tư, </w:t>
      </w:r>
      <w:r w:rsidR="006251AE" w:rsidRPr="00F22ED9">
        <w:rPr>
          <w:rFonts w:ascii="Times New Roman" w:hAnsi="Times New Roman"/>
          <w:spacing w:val="2"/>
        </w:rPr>
        <w:t>t</w:t>
      </w:r>
      <w:r w:rsidR="003E55D5" w:rsidRPr="00F22ED9">
        <w:rPr>
          <w:rFonts w:ascii="Times New Roman" w:hAnsi="Times New Roman"/>
          <w:spacing w:val="2"/>
        </w:rPr>
        <w:t>ổng mức đầu tư</w:t>
      </w:r>
      <w:r w:rsidR="005B626A" w:rsidRPr="00F22ED9">
        <w:rPr>
          <w:rFonts w:ascii="Times New Roman" w:hAnsi="Times New Roman"/>
          <w:spacing w:val="2"/>
        </w:rPr>
        <w:t xml:space="preserve"> xây dựng</w:t>
      </w:r>
      <w:r w:rsidR="003E55D5" w:rsidRPr="00F22ED9">
        <w:rPr>
          <w:rFonts w:ascii="Times New Roman" w:hAnsi="Times New Roman"/>
          <w:spacing w:val="2"/>
        </w:rPr>
        <w:t xml:space="preserve"> </w:t>
      </w:r>
      <w:r w:rsidR="006251AE" w:rsidRPr="00F22ED9">
        <w:rPr>
          <w:rFonts w:ascii="Times New Roman" w:hAnsi="Times New Roman"/>
          <w:spacing w:val="2"/>
        </w:rPr>
        <w:t>theo</w:t>
      </w:r>
      <w:r w:rsidR="00A420BF" w:rsidRPr="00F22ED9">
        <w:rPr>
          <w:rFonts w:ascii="Times New Roman" w:hAnsi="Times New Roman"/>
          <w:spacing w:val="2"/>
          <w:lang w:val="pt-BR"/>
        </w:rPr>
        <w:t xml:space="preserve"> quy định tạ</w:t>
      </w:r>
      <w:r w:rsidR="00644F81" w:rsidRPr="00F22ED9">
        <w:rPr>
          <w:rFonts w:ascii="Times New Roman" w:hAnsi="Times New Roman"/>
          <w:spacing w:val="2"/>
          <w:lang w:val="pt-BR"/>
        </w:rPr>
        <w:t>i</w:t>
      </w:r>
      <w:r w:rsidR="00A420BF" w:rsidRPr="00F22ED9">
        <w:rPr>
          <w:rFonts w:ascii="Times New Roman" w:hAnsi="Times New Roman"/>
          <w:spacing w:val="2"/>
          <w:lang w:val="pt-BR"/>
        </w:rPr>
        <w:t xml:space="preserve"> khoản </w:t>
      </w:r>
      <w:r w:rsidR="00F62FE2" w:rsidRPr="00F22ED9">
        <w:rPr>
          <w:rFonts w:ascii="Times New Roman" w:hAnsi="Times New Roman"/>
          <w:spacing w:val="2"/>
          <w:lang w:val="pt-BR"/>
        </w:rPr>
        <w:t>2,</w:t>
      </w:r>
      <w:r w:rsidR="00AF2503" w:rsidRPr="00F22ED9">
        <w:rPr>
          <w:rFonts w:ascii="Times New Roman" w:hAnsi="Times New Roman"/>
          <w:spacing w:val="2"/>
          <w:lang w:val="pt-BR"/>
        </w:rPr>
        <w:t xml:space="preserve"> </w:t>
      </w:r>
      <w:r w:rsidR="00F93E39" w:rsidRPr="00F22ED9">
        <w:rPr>
          <w:rFonts w:ascii="Times New Roman" w:hAnsi="Times New Roman"/>
          <w:spacing w:val="2"/>
          <w:lang w:val="pt-BR"/>
        </w:rPr>
        <w:t xml:space="preserve">khoản </w:t>
      </w:r>
      <w:r w:rsidR="00E70FCC" w:rsidRPr="00F22ED9">
        <w:rPr>
          <w:rFonts w:ascii="Times New Roman" w:hAnsi="Times New Roman"/>
          <w:spacing w:val="2"/>
          <w:lang w:val="pt-BR"/>
        </w:rPr>
        <w:t>4</w:t>
      </w:r>
      <w:r w:rsidR="00A420BF" w:rsidRPr="00F22ED9">
        <w:rPr>
          <w:rFonts w:ascii="Times New Roman" w:hAnsi="Times New Roman"/>
          <w:spacing w:val="2"/>
          <w:lang w:val="pt-BR"/>
        </w:rPr>
        <w:t xml:space="preserve"> Điều 4 </w:t>
      </w:r>
      <w:r w:rsidR="004352A5" w:rsidRPr="00F22ED9">
        <w:rPr>
          <w:rFonts w:ascii="Times New Roman" w:hAnsi="Times New Roman"/>
          <w:spacing w:val="2"/>
          <w:lang w:val="pt-BR"/>
        </w:rPr>
        <w:t xml:space="preserve">Nghị định số </w:t>
      </w:r>
      <w:r w:rsidR="007E25DA" w:rsidRPr="00F22ED9">
        <w:rPr>
          <w:rFonts w:ascii="Times New Roman" w:hAnsi="Times New Roman"/>
          <w:spacing w:val="2"/>
          <w:lang w:val="pt-BR"/>
        </w:rPr>
        <w:t>68</w:t>
      </w:r>
      <w:r w:rsidR="004352A5" w:rsidRPr="00F22ED9">
        <w:rPr>
          <w:rFonts w:ascii="Times New Roman" w:hAnsi="Times New Roman"/>
          <w:spacing w:val="2"/>
          <w:lang w:val="pt-BR"/>
        </w:rPr>
        <w:t>/201</w:t>
      </w:r>
      <w:r w:rsidR="00E70FCC" w:rsidRPr="00F22ED9">
        <w:rPr>
          <w:rFonts w:ascii="Times New Roman" w:hAnsi="Times New Roman"/>
          <w:spacing w:val="2"/>
          <w:lang w:val="pt-BR"/>
        </w:rPr>
        <w:t>9</w:t>
      </w:r>
      <w:r w:rsidR="004352A5" w:rsidRPr="00F22ED9">
        <w:rPr>
          <w:rFonts w:ascii="Times New Roman" w:hAnsi="Times New Roman"/>
          <w:spacing w:val="2"/>
          <w:lang w:val="pt-BR"/>
        </w:rPr>
        <w:t>/NĐ-CP</w:t>
      </w:r>
      <w:r w:rsidR="00685F2D" w:rsidRPr="00F22ED9">
        <w:rPr>
          <w:rFonts w:ascii="Times New Roman" w:hAnsi="Times New Roman"/>
          <w:spacing w:val="2"/>
          <w:lang w:val="pt-BR"/>
        </w:rPr>
        <w:t xml:space="preserve"> ngày 14/8/2019 của Chính phủ về quản lý chi phí đầu tư xây dựng (sau đây viết tắt là Nghị định số 68/2019/NĐ-CP</w:t>
      </w:r>
      <w:r w:rsidR="008734D2" w:rsidRPr="00F22ED9">
        <w:rPr>
          <w:rFonts w:ascii="Times New Roman" w:hAnsi="Times New Roman"/>
          <w:spacing w:val="2"/>
          <w:lang w:val="pt-BR"/>
        </w:rPr>
        <w:t>)</w:t>
      </w:r>
      <w:r w:rsidR="00A14AFF" w:rsidRPr="00F22ED9">
        <w:rPr>
          <w:rFonts w:ascii="Times New Roman" w:hAnsi="Times New Roman"/>
          <w:spacing w:val="2"/>
          <w:lang w:val="pt-BR"/>
        </w:rPr>
        <w:t>, trong đó</w:t>
      </w:r>
      <w:r w:rsidR="00401EF9" w:rsidRPr="00F22ED9">
        <w:rPr>
          <w:rFonts w:ascii="Times New Roman" w:hAnsi="Times New Roman"/>
          <w:spacing w:val="2"/>
          <w:lang w:val="pt-BR"/>
        </w:rPr>
        <w:t xml:space="preserve"> chi phí xây dựng, chi phí thiết bị,</w:t>
      </w:r>
      <w:r w:rsidR="000E353F" w:rsidRPr="00F22ED9">
        <w:rPr>
          <w:rFonts w:ascii="Times New Roman" w:hAnsi="Times New Roman"/>
          <w:spacing w:val="2"/>
          <w:lang w:val="pt-BR"/>
        </w:rPr>
        <w:t xml:space="preserve"> chi phí </w:t>
      </w:r>
      <w:r w:rsidR="000E353F" w:rsidRPr="00F22ED9">
        <w:rPr>
          <w:rFonts w:ascii="Times New Roman" w:hAnsi="Times New Roman"/>
          <w:spacing w:val="2"/>
        </w:rPr>
        <w:t xml:space="preserve">quản lý dự án, chi phí </w:t>
      </w:r>
      <w:r w:rsidR="000E353F" w:rsidRPr="00F22ED9">
        <w:rPr>
          <w:rFonts w:ascii="Times New Roman" w:hAnsi="Times New Roman"/>
          <w:spacing w:val="2"/>
          <w:lang w:val="pt-BR"/>
        </w:rPr>
        <w:t xml:space="preserve">tư vấn đầu tư xây dựng và chi phí khác </w:t>
      </w:r>
      <w:r w:rsidR="00A14AFF" w:rsidRPr="00F22ED9">
        <w:rPr>
          <w:rFonts w:ascii="Times New Roman" w:hAnsi="Times New Roman"/>
          <w:spacing w:val="2"/>
          <w:lang w:val="pt-BR"/>
        </w:rPr>
        <w:t>được quy định cụ thể như sau</w:t>
      </w:r>
      <w:r w:rsidR="000E353F" w:rsidRPr="00F22ED9">
        <w:rPr>
          <w:rFonts w:ascii="Times New Roman" w:hAnsi="Times New Roman"/>
          <w:spacing w:val="2"/>
          <w:lang w:val="pt-BR"/>
        </w:rPr>
        <w:t>:</w:t>
      </w:r>
    </w:p>
    <w:p w:rsidR="00401EF9" w:rsidRPr="00965B24" w:rsidRDefault="00401EF9" w:rsidP="00DC2DF1">
      <w:pPr>
        <w:spacing w:before="120" w:after="120" w:line="264" w:lineRule="auto"/>
        <w:ind w:firstLine="567"/>
        <w:rPr>
          <w:rFonts w:ascii="Times New Roman" w:hAnsi="Times New Roman"/>
          <w:lang w:val="pt-BR"/>
        </w:rPr>
      </w:pPr>
      <w:r w:rsidRPr="00965B24">
        <w:rPr>
          <w:rFonts w:ascii="Times New Roman" w:hAnsi="Times New Roman"/>
          <w:lang w:val="pt-BR"/>
        </w:rPr>
        <w:t>a) Chi phí xây dựng, chi phí thiết bị gồm các chi phí theo quy định tại khoản 2</w:t>
      </w:r>
      <w:r w:rsidR="00461DE8" w:rsidRPr="00965B24">
        <w:rPr>
          <w:rFonts w:ascii="Times New Roman" w:hAnsi="Times New Roman"/>
          <w:lang w:val="pt-BR"/>
        </w:rPr>
        <w:t>, khoản 3 Điều 8 của Thông tư này.</w:t>
      </w:r>
    </w:p>
    <w:p w:rsidR="000938C3" w:rsidRPr="00965B24" w:rsidRDefault="00461DE8" w:rsidP="00DC2DF1">
      <w:pPr>
        <w:spacing w:before="120" w:after="120" w:line="264" w:lineRule="auto"/>
        <w:ind w:firstLine="567"/>
        <w:rPr>
          <w:rFonts w:ascii="Times New Roman" w:hAnsi="Times New Roman"/>
        </w:rPr>
      </w:pPr>
      <w:r w:rsidRPr="00965B24">
        <w:rPr>
          <w:rFonts w:ascii="Times New Roman" w:hAnsi="Times New Roman"/>
        </w:rPr>
        <w:t>b</w:t>
      </w:r>
      <w:r w:rsidR="00D5621B" w:rsidRPr="00965B24">
        <w:rPr>
          <w:rFonts w:ascii="Times New Roman" w:hAnsi="Times New Roman"/>
        </w:rPr>
        <w:t>)</w:t>
      </w:r>
      <w:r w:rsidR="000938C3" w:rsidRPr="00965B24">
        <w:rPr>
          <w:rFonts w:ascii="Times New Roman" w:hAnsi="Times New Roman"/>
        </w:rPr>
        <w:t xml:space="preserve"> Chi phí quản lý dự án</w:t>
      </w:r>
      <w:r w:rsidR="005A0EEE" w:rsidRPr="00965B24">
        <w:rPr>
          <w:rFonts w:ascii="Times New Roman" w:hAnsi="Times New Roman"/>
        </w:rPr>
        <w:t xml:space="preserve"> gồm các chi phí theo</w:t>
      </w:r>
      <w:r w:rsidR="005A0EEE" w:rsidRPr="00965B24">
        <w:rPr>
          <w:rFonts w:ascii="Times New Roman" w:hAnsi="Times New Roman"/>
          <w:lang w:val="pt-BR"/>
        </w:rPr>
        <w:t xml:space="preserve"> quy định tại khoản 2 Điều 2</w:t>
      </w:r>
      <w:r w:rsidR="0027318E" w:rsidRPr="00965B24">
        <w:rPr>
          <w:rFonts w:ascii="Times New Roman" w:hAnsi="Times New Roman"/>
          <w:lang w:val="pt-BR"/>
        </w:rPr>
        <w:t>1</w:t>
      </w:r>
      <w:r w:rsidR="005A0EEE" w:rsidRPr="00965B24">
        <w:rPr>
          <w:rFonts w:ascii="Times New Roman" w:hAnsi="Times New Roman"/>
          <w:lang w:val="pt-BR"/>
        </w:rPr>
        <w:t xml:space="preserve"> Nghị định số </w:t>
      </w:r>
      <w:r w:rsidR="007E25DA" w:rsidRPr="00965B24">
        <w:rPr>
          <w:rFonts w:ascii="Times New Roman" w:hAnsi="Times New Roman"/>
          <w:lang w:val="pt-BR"/>
        </w:rPr>
        <w:t>68</w:t>
      </w:r>
      <w:r w:rsidR="005A0EEE" w:rsidRPr="00965B24">
        <w:rPr>
          <w:rFonts w:ascii="Times New Roman" w:hAnsi="Times New Roman"/>
          <w:lang w:val="pt-BR"/>
        </w:rPr>
        <w:t>/201</w:t>
      </w:r>
      <w:r w:rsidR="0032574F" w:rsidRPr="00965B24">
        <w:rPr>
          <w:rFonts w:ascii="Times New Roman" w:hAnsi="Times New Roman"/>
          <w:lang w:val="pt-BR"/>
        </w:rPr>
        <w:t>9</w:t>
      </w:r>
      <w:r w:rsidR="005A0EEE" w:rsidRPr="00965B24">
        <w:rPr>
          <w:rFonts w:ascii="Times New Roman" w:hAnsi="Times New Roman"/>
          <w:lang w:val="pt-BR"/>
        </w:rPr>
        <w:t>/NĐ-CP</w:t>
      </w:r>
      <w:r w:rsidR="000938C3" w:rsidRPr="00965B24">
        <w:rPr>
          <w:rFonts w:ascii="Times New Roman" w:hAnsi="Times New Roman"/>
        </w:rPr>
        <w:t xml:space="preserve"> </w:t>
      </w:r>
      <w:r w:rsidR="004C7201" w:rsidRPr="00965B24">
        <w:rPr>
          <w:rFonts w:ascii="Times New Roman" w:hAnsi="Times New Roman"/>
        </w:rPr>
        <w:t xml:space="preserve">là các chi phí cần thiết </w:t>
      </w:r>
      <w:r w:rsidR="00800517" w:rsidRPr="00965B24">
        <w:rPr>
          <w:rFonts w:ascii="Times New Roman" w:hAnsi="Times New Roman"/>
        </w:rPr>
        <w:t xml:space="preserve">để tổ chức thực hiện các công việc quản lý dự án từ giai đoạn chuẩn bị dự án </w:t>
      </w:r>
      <w:r w:rsidR="00F96AD3" w:rsidRPr="00965B24">
        <w:rPr>
          <w:rFonts w:ascii="Times New Roman" w:hAnsi="Times New Roman"/>
        </w:rPr>
        <w:t xml:space="preserve">đến khi </w:t>
      </w:r>
      <w:r w:rsidR="00800517" w:rsidRPr="00965B24">
        <w:rPr>
          <w:rFonts w:ascii="Times New Roman" w:hAnsi="Times New Roman"/>
        </w:rPr>
        <w:t>kết thúc xây dựng đưa công trình của dự án vào khai thác sử dụng</w:t>
      </w:r>
      <w:r w:rsidR="005E4C4B" w:rsidRPr="00965B24">
        <w:rPr>
          <w:rFonts w:ascii="Times New Roman" w:hAnsi="Times New Roman"/>
        </w:rPr>
        <w:t>,</w:t>
      </w:r>
      <w:r w:rsidR="004C4671" w:rsidRPr="00965B24">
        <w:rPr>
          <w:rFonts w:ascii="Times New Roman" w:hAnsi="Times New Roman"/>
        </w:rPr>
        <w:t xml:space="preserve"> c</w:t>
      </w:r>
      <w:r w:rsidR="00561FD4" w:rsidRPr="00965B24">
        <w:rPr>
          <w:rFonts w:ascii="Times New Roman" w:hAnsi="Times New Roman"/>
        </w:rPr>
        <w:t>ụ thể</w:t>
      </w:r>
      <w:r w:rsidR="00800517" w:rsidRPr="00965B24">
        <w:rPr>
          <w:rFonts w:ascii="Times New Roman" w:hAnsi="Times New Roman"/>
        </w:rPr>
        <w:t xml:space="preserve"> </w:t>
      </w:r>
      <w:r w:rsidR="00031544" w:rsidRPr="00965B24">
        <w:rPr>
          <w:rFonts w:ascii="Times New Roman" w:hAnsi="Times New Roman"/>
        </w:rPr>
        <w:t>như sau</w:t>
      </w:r>
      <w:r w:rsidR="00D74A52" w:rsidRPr="00965B24">
        <w:rPr>
          <w:rFonts w:ascii="Times New Roman" w:hAnsi="Times New Roman"/>
        </w:rPr>
        <w:t>:</w:t>
      </w:r>
    </w:p>
    <w:p w:rsidR="0002449E" w:rsidRPr="0040409F" w:rsidRDefault="0002449E"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 </w:t>
      </w:r>
      <w:r w:rsidR="00EA3E36" w:rsidRPr="0040409F">
        <w:rPr>
          <w:rFonts w:ascii="Times New Roman" w:hAnsi="Times New Roman"/>
          <w:spacing w:val="2"/>
          <w:lang w:val="pt-BR"/>
        </w:rPr>
        <w:t>G</w:t>
      </w:r>
      <w:r w:rsidRPr="0040409F">
        <w:rPr>
          <w:rFonts w:ascii="Times New Roman" w:hAnsi="Times New Roman"/>
          <w:spacing w:val="2"/>
          <w:lang w:val="pt-BR"/>
        </w:rPr>
        <w:t xml:space="preserve">iám sát </w:t>
      </w:r>
      <w:r w:rsidR="000A0D4F" w:rsidRPr="0040409F">
        <w:rPr>
          <w:rFonts w:ascii="Times New Roman" w:hAnsi="Times New Roman"/>
          <w:spacing w:val="2"/>
          <w:lang w:val="pt-BR"/>
        </w:rPr>
        <w:t xml:space="preserve">công tác </w:t>
      </w:r>
      <w:r w:rsidRPr="0040409F">
        <w:rPr>
          <w:rFonts w:ascii="Times New Roman" w:hAnsi="Times New Roman"/>
          <w:spacing w:val="2"/>
          <w:lang w:val="pt-BR"/>
        </w:rPr>
        <w:t>khảo sát xây dựng;</w:t>
      </w:r>
    </w:p>
    <w:p w:rsidR="00AF6851" w:rsidRPr="0040409F" w:rsidRDefault="00FE36D3"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 </w:t>
      </w:r>
      <w:r w:rsidR="0087089E" w:rsidRPr="0040409F">
        <w:rPr>
          <w:rFonts w:ascii="Times New Roman" w:hAnsi="Times New Roman"/>
          <w:spacing w:val="2"/>
          <w:lang w:val="pt-BR"/>
        </w:rPr>
        <w:t>T</w:t>
      </w:r>
      <w:r w:rsidR="00AF6851" w:rsidRPr="0040409F">
        <w:rPr>
          <w:rFonts w:ascii="Times New Roman" w:hAnsi="Times New Roman"/>
          <w:spacing w:val="2"/>
          <w:lang w:val="pt-BR"/>
        </w:rPr>
        <w:t>uyển chọn thiết kế kiến trúc</w:t>
      </w:r>
      <w:r w:rsidR="008C612F" w:rsidRPr="0040409F">
        <w:rPr>
          <w:rFonts w:ascii="Times New Roman" w:hAnsi="Times New Roman"/>
          <w:spacing w:val="2"/>
          <w:lang w:val="pt-BR"/>
        </w:rPr>
        <w:t xml:space="preserve"> công trình</w:t>
      </w:r>
      <w:r w:rsidR="00AF6851" w:rsidRPr="0040409F">
        <w:rPr>
          <w:rFonts w:ascii="Times New Roman" w:hAnsi="Times New Roman"/>
          <w:spacing w:val="2"/>
          <w:lang w:val="pt-BR"/>
        </w:rPr>
        <w:t xml:space="preserve"> hoặc lựa chọn phương án thiết kế kiến trúc</w:t>
      </w:r>
      <w:r w:rsidR="008C612F" w:rsidRPr="0040409F">
        <w:rPr>
          <w:rFonts w:ascii="Times New Roman" w:hAnsi="Times New Roman"/>
          <w:spacing w:val="2"/>
          <w:lang w:val="pt-BR"/>
        </w:rPr>
        <w:t xml:space="preserve"> công trình</w:t>
      </w:r>
      <w:r w:rsidR="00AF6851" w:rsidRPr="0040409F">
        <w:rPr>
          <w:rFonts w:ascii="Times New Roman" w:hAnsi="Times New Roman"/>
          <w:spacing w:val="2"/>
          <w:lang w:val="pt-BR"/>
        </w:rPr>
        <w:t>;</w:t>
      </w:r>
    </w:p>
    <w:p w:rsidR="00AF6851" w:rsidRPr="0040409F" w:rsidRDefault="00FE36D3"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 </w:t>
      </w:r>
      <w:r w:rsidR="00EA3E36" w:rsidRPr="0040409F">
        <w:rPr>
          <w:rFonts w:ascii="Times New Roman" w:hAnsi="Times New Roman"/>
          <w:spacing w:val="2"/>
          <w:lang w:val="pt-BR"/>
        </w:rPr>
        <w:t>C</w:t>
      </w:r>
      <w:r w:rsidR="00AF6851" w:rsidRPr="0040409F">
        <w:rPr>
          <w:rFonts w:ascii="Times New Roman" w:hAnsi="Times New Roman"/>
          <w:spacing w:val="2"/>
          <w:lang w:val="pt-BR"/>
        </w:rPr>
        <w:t>ông tác bồi thường, hỗ trợ và tái định cư thuộc trách nhiệm của chủ đầu tư;</w:t>
      </w:r>
    </w:p>
    <w:p w:rsidR="000A6D7C" w:rsidRPr="0040409F" w:rsidRDefault="00FE36D3"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T</w:t>
      </w:r>
      <w:r w:rsidR="00AF6851" w:rsidRPr="0040409F">
        <w:rPr>
          <w:rFonts w:ascii="Times New Roman" w:hAnsi="Times New Roman"/>
          <w:spacing w:val="2"/>
          <w:lang w:val="pt-BR"/>
        </w:rPr>
        <w:t xml:space="preserve">hẩm định </w:t>
      </w:r>
      <w:r w:rsidR="000A6D7C" w:rsidRPr="0040409F">
        <w:rPr>
          <w:rFonts w:ascii="Times New Roman" w:hAnsi="Times New Roman"/>
          <w:spacing w:val="2"/>
          <w:lang w:val="pt-BR"/>
        </w:rPr>
        <w:t>báo cáo nghiên cứu khả thi đầu tư xây dựng hoặc báo cáo kinh tế - kỹ thuật đầu tư xây dựng;</w:t>
      </w:r>
    </w:p>
    <w:p w:rsidR="00AF6851" w:rsidRPr="0040409F" w:rsidRDefault="00FE36D3"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 </w:t>
      </w:r>
      <w:r w:rsidR="00EA3E36" w:rsidRPr="0040409F">
        <w:rPr>
          <w:rFonts w:ascii="Times New Roman" w:hAnsi="Times New Roman"/>
          <w:spacing w:val="2"/>
          <w:lang w:val="pt-BR"/>
        </w:rPr>
        <w:t>L</w:t>
      </w:r>
      <w:r w:rsidR="00AF6851" w:rsidRPr="0040409F">
        <w:rPr>
          <w:rFonts w:ascii="Times New Roman" w:hAnsi="Times New Roman"/>
          <w:spacing w:val="2"/>
          <w:lang w:val="pt-BR"/>
        </w:rPr>
        <w:t>ập, thẩm định</w:t>
      </w:r>
      <w:r w:rsidR="000A6D7C" w:rsidRPr="0040409F">
        <w:rPr>
          <w:rFonts w:ascii="Times New Roman" w:hAnsi="Times New Roman"/>
          <w:spacing w:val="2"/>
          <w:lang w:val="pt-BR"/>
        </w:rPr>
        <w:t>,</w:t>
      </w:r>
      <w:r w:rsidR="00AF6851" w:rsidRPr="0040409F">
        <w:rPr>
          <w:rFonts w:ascii="Times New Roman" w:hAnsi="Times New Roman"/>
          <w:spacing w:val="2"/>
          <w:lang w:val="pt-BR"/>
        </w:rPr>
        <w:t xml:space="preserve"> thẩm tra, phê duyệt thiết kế kỹ thuật, thiết kế bản vẽ thi công, dự toán </w:t>
      </w:r>
      <w:r w:rsidR="000A6D7C" w:rsidRPr="0040409F">
        <w:rPr>
          <w:rFonts w:ascii="Times New Roman" w:hAnsi="Times New Roman"/>
          <w:spacing w:val="2"/>
          <w:lang w:val="pt-BR"/>
        </w:rPr>
        <w:t>xây dựng</w:t>
      </w:r>
      <w:r w:rsidR="00AF6851" w:rsidRPr="0040409F">
        <w:rPr>
          <w:rFonts w:ascii="Times New Roman" w:hAnsi="Times New Roman"/>
          <w:spacing w:val="2"/>
          <w:lang w:val="pt-BR"/>
        </w:rPr>
        <w:t>;</w:t>
      </w:r>
    </w:p>
    <w:p w:rsidR="00AF6851" w:rsidRPr="0040409F" w:rsidRDefault="00FE36D3"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L</w:t>
      </w:r>
      <w:r w:rsidR="00AF6851" w:rsidRPr="0040409F">
        <w:rPr>
          <w:rFonts w:ascii="Times New Roman" w:hAnsi="Times New Roman"/>
          <w:spacing w:val="2"/>
          <w:lang w:val="pt-BR"/>
        </w:rPr>
        <w:t>ựa chọn nhà thầu trong hoạt động xây dựng;</w:t>
      </w:r>
    </w:p>
    <w:p w:rsidR="00AF6851" w:rsidRPr="00ED7CC5" w:rsidRDefault="00FE36D3" w:rsidP="0040409F">
      <w:pPr>
        <w:spacing w:before="120" w:after="120" w:line="264" w:lineRule="auto"/>
        <w:ind w:firstLine="567"/>
        <w:rPr>
          <w:rFonts w:ascii="Times New Roman" w:hAnsi="Times New Roman"/>
          <w:spacing w:val="4"/>
          <w:lang w:val="pt-BR"/>
        </w:rPr>
      </w:pPr>
      <w:r w:rsidRPr="00ED7CC5">
        <w:rPr>
          <w:rFonts w:ascii="Times New Roman" w:hAnsi="Times New Roman"/>
          <w:spacing w:val="4"/>
          <w:lang w:val="pt-BR"/>
        </w:rPr>
        <w:t>- Q</w:t>
      </w:r>
      <w:r w:rsidR="00AF6851" w:rsidRPr="00ED7CC5">
        <w:rPr>
          <w:rFonts w:ascii="Times New Roman" w:hAnsi="Times New Roman"/>
          <w:spacing w:val="4"/>
          <w:lang w:val="pt-BR"/>
        </w:rPr>
        <w:t>uản lý chất lượng, khối lượng, tiến độ, chi phí xây dựng</w:t>
      </w:r>
      <w:r w:rsidR="00DE4EBC" w:rsidRPr="00ED7CC5">
        <w:rPr>
          <w:rFonts w:ascii="Times New Roman" w:hAnsi="Times New Roman"/>
          <w:spacing w:val="4"/>
          <w:lang w:val="pt-BR"/>
        </w:rPr>
        <w:t>, hợp đồng xây dựng</w:t>
      </w:r>
      <w:r w:rsidR="00AF6851" w:rsidRPr="00ED7CC5">
        <w:rPr>
          <w:rFonts w:ascii="Times New Roman" w:hAnsi="Times New Roman"/>
          <w:spacing w:val="4"/>
          <w:lang w:val="pt-BR"/>
        </w:rPr>
        <w:t>;</w:t>
      </w:r>
    </w:p>
    <w:p w:rsidR="002F5FD4" w:rsidRPr="0040409F" w:rsidRDefault="00BE4FC6"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 </w:t>
      </w:r>
      <w:r w:rsidR="00EA3E36" w:rsidRPr="0040409F">
        <w:rPr>
          <w:rFonts w:ascii="Times New Roman" w:hAnsi="Times New Roman"/>
          <w:spacing w:val="2"/>
          <w:lang w:val="pt-BR"/>
        </w:rPr>
        <w:t>Q</w:t>
      </w:r>
      <w:r w:rsidRPr="0040409F">
        <w:rPr>
          <w:rFonts w:ascii="Times New Roman" w:hAnsi="Times New Roman"/>
          <w:spacing w:val="2"/>
          <w:lang w:val="pt-BR"/>
        </w:rPr>
        <w:t xml:space="preserve">uản lý hệ thống thông tin công trình; Thu thập và cung cấp thông tin dữ liệu phục vụ công tác quản lý chi phí </w:t>
      </w:r>
      <w:r w:rsidRPr="0040409F">
        <w:rPr>
          <w:rFonts w:ascii="Times New Roman" w:hAnsi="Times New Roman" w:hint="eastAsia"/>
          <w:spacing w:val="2"/>
          <w:lang w:val="pt-BR"/>
        </w:rPr>
        <w:t>đ</w:t>
      </w:r>
      <w:r w:rsidRPr="0040409F">
        <w:rPr>
          <w:rFonts w:ascii="Times New Roman" w:hAnsi="Times New Roman"/>
          <w:spacing w:val="2"/>
          <w:lang w:val="pt-BR"/>
        </w:rPr>
        <w:t>ầu t</w:t>
      </w:r>
      <w:r w:rsidRPr="0040409F">
        <w:rPr>
          <w:rFonts w:ascii="Times New Roman" w:hAnsi="Times New Roman" w:hint="eastAsia"/>
          <w:spacing w:val="2"/>
          <w:lang w:val="pt-BR"/>
        </w:rPr>
        <w:t>ư</w:t>
      </w:r>
      <w:r w:rsidRPr="0040409F">
        <w:rPr>
          <w:rFonts w:ascii="Times New Roman" w:hAnsi="Times New Roman"/>
          <w:spacing w:val="2"/>
          <w:lang w:val="pt-BR"/>
        </w:rPr>
        <w:t xml:space="preserve"> xây dựng theo yêu cầu của c</w:t>
      </w:r>
      <w:r w:rsidRPr="0040409F">
        <w:rPr>
          <w:rFonts w:ascii="Times New Roman" w:hAnsi="Times New Roman" w:hint="eastAsia"/>
          <w:spacing w:val="2"/>
          <w:lang w:val="pt-BR"/>
        </w:rPr>
        <w:t>ơ</w:t>
      </w:r>
      <w:r w:rsidRPr="0040409F">
        <w:rPr>
          <w:rFonts w:ascii="Times New Roman" w:hAnsi="Times New Roman"/>
          <w:spacing w:val="2"/>
          <w:lang w:val="pt-BR"/>
        </w:rPr>
        <w:t xml:space="preserve"> quan Nhà n</w:t>
      </w:r>
      <w:r w:rsidRPr="0040409F">
        <w:rPr>
          <w:rFonts w:ascii="Times New Roman" w:hAnsi="Times New Roman" w:hint="eastAsia"/>
          <w:spacing w:val="2"/>
          <w:lang w:val="pt-BR"/>
        </w:rPr>
        <w:t>ư</w:t>
      </w:r>
      <w:r w:rsidRPr="0040409F">
        <w:rPr>
          <w:rFonts w:ascii="Times New Roman" w:hAnsi="Times New Roman"/>
          <w:spacing w:val="2"/>
          <w:lang w:val="pt-BR"/>
        </w:rPr>
        <w:t>ớc có thẩm quyền;</w:t>
      </w:r>
    </w:p>
    <w:p w:rsidR="00AF6851" w:rsidRPr="0040409F" w:rsidRDefault="00FE36D3"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Đ</w:t>
      </w:r>
      <w:r w:rsidR="00AF6851" w:rsidRPr="0040409F">
        <w:rPr>
          <w:rFonts w:ascii="Times New Roman" w:hAnsi="Times New Roman"/>
          <w:spacing w:val="2"/>
          <w:lang w:val="pt-BR"/>
        </w:rPr>
        <w:t>ảm bảo an toàn</w:t>
      </w:r>
      <w:r w:rsidR="000A6D7C" w:rsidRPr="0040409F">
        <w:rPr>
          <w:rFonts w:ascii="Times New Roman" w:hAnsi="Times New Roman"/>
          <w:spacing w:val="2"/>
          <w:lang w:val="pt-BR"/>
        </w:rPr>
        <w:t xml:space="preserve"> lao động và</w:t>
      </w:r>
      <w:r w:rsidR="00AF6851" w:rsidRPr="0040409F">
        <w:rPr>
          <w:rFonts w:ascii="Times New Roman" w:hAnsi="Times New Roman"/>
          <w:spacing w:val="2"/>
          <w:lang w:val="pt-BR"/>
        </w:rPr>
        <w:t xml:space="preserve"> vệ sinh môi trường của công trình;</w:t>
      </w:r>
    </w:p>
    <w:p w:rsidR="000A6D7C" w:rsidRPr="0040409F" w:rsidRDefault="00FE36D3"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L</w:t>
      </w:r>
      <w:r w:rsidR="005B626A" w:rsidRPr="0040409F">
        <w:rPr>
          <w:rFonts w:ascii="Times New Roman" w:hAnsi="Times New Roman"/>
          <w:spacing w:val="2"/>
          <w:lang w:val="pt-BR"/>
        </w:rPr>
        <w:t>ập</w:t>
      </w:r>
      <w:r w:rsidR="000A6D7C" w:rsidRPr="0040409F">
        <w:rPr>
          <w:rFonts w:ascii="Times New Roman" w:hAnsi="Times New Roman"/>
          <w:spacing w:val="2"/>
          <w:lang w:val="pt-BR"/>
        </w:rPr>
        <w:t xml:space="preserve"> mới hoặc điều chỉnh định mức xây dựng của công trình;</w:t>
      </w:r>
    </w:p>
    <w:p w:rsidR="00AF6851" w:rsidRPr="0040409F" w:rsidRDefault="00FE36D3"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w:t>
      </w:r>
      <w:r w:rsidR="005B626A" w:rsidRPr="0040409F">
        <w:rPr>
          <w:rFonts w:ascii="Times New Roman" w:hAnsi="Times New Roman"/>
          <w:spacing w:val="2"/>
          <w:lang w:val="pt-BR"/>
        </w:rPr>
        <w:t>ác định</w:t>
      </w:r>
      <w:r w:rsidR="000A6D7C" w:rsidRPr="0040409F">
        <w:rPr>
          <w:rFonts w:ascii="Times New Roman" w:hAnsi="Times New Roman"/>
          <w:spacing w:val="2"/>
          <w:lang w:val="pt-BR"/>
        </w:rPr>
        <w:t xml:space="preserve"> </w:t>
      </w:r>
      <w:r w:rsidR="00AF6851" w:rsidRPr="0040409F">
        <w:rPr>
          <w:rFonts w:ascii="Times New Roman" w:hAnsi="Times New Roman"/>
          <w:spacing w:val="2"/>
          <w:lang w:val="pt-BR"/>
        </w:rPr>
        <w:t>giá xây dựng công trình</w:t>
      </w:r>
      <w:r w:rsidR="00F86FB6" w:rsidRPr="0040409F">
        <w:rPr>
          <w:rFonts w:ascii="Times New Roman" w:hAnsi="Times New Roman"/>
          <w:spacing w:val="2"/>
          <w:lang w:val="pt-BR"/>
        </w:rPr>
        <w:t>,</w:t>
      </w:r>
      <w:r w:rsidR="00E31AB6" w:rsidRPr="0040409F">
        <w:rPr>
          <w:rFonts w:ascii="Times New Roman" w:hAnsi="Times New Roman"/>
          <w:spacing w:val="2"/>
          <w:lang w:val="pt-BR"/>
        </w:rPr>
        <w:t xml:space="preserve"> chỉ số giá xây dựng công trình</w:t>
      </w:r>
      <w:r w:rsidR="00AF6851" w:rsidRPr="0040409F">
        <w:rPr>
          <w:rFonts w:ascii="Times New Roman" w:hAnsi="Times New Roman"/>
          <w:spacing w:val="2"/>
          <w:lang w:val="pt-BR"/>
        </w:rPr>
        <w:t>;</w:t>
      </w:r>
    </w:p>
    <w:p w:rsidR="00E31AB6" w:rsidRPr="0040409F" w:rsidRDefault="00FE36D3"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lastRenderedPageBreak/>
        <w:t>- K</w:t>
      </w:r>
      <w:r w:rsidR="00AF6851" w:rsidRPr="0040409F">
        <w:rPr>
          <w:rFonts w:ascii="Times New Roman" w:hAnsi="Times New Roman"/>
          <w:spacing w:val="2"/>
          <w:lang w:val="pt-BR"/>
        </w:rPr>
        <w:t>iểm tra chất lượng vật liệu</w:t>
      </w:r>
      <w:r w:rsidR="00E31AB6" w:rsidRPr="0040409F">
        <w:rPr>
          <w:rFonts w:ascii="Times New Roman" w:hAnsi="Times New Roman"/>
          <w:spacing w:val="2"/>
          <w:lang w:val="pt-BR"/>
        </w:rPr>
        <w:t>, cấu kiện, sản phẩm xây dựng, thiết bị lắp đặt vào công trình;</w:t>
      </w:r>
      <w:r w:rsidR="00AF6851" w:rsidRPr="0040409F">
        <w:rPr>
          <w:rFonts w:ascii="Times New Roman" w:hAnsi="Times New Roman"/>
          <w:spacing w:val="2"/>
          <w:lang w:val="pt-BR"/>
        </w:rPr>
        <w:t xml:space="preserve"> </w:t>
      </w:r>
    </w:p>
    <w:p w:rsidR="00AF6851" w:rsidRPr="0040409F" w:rsidRDefault="009675B4"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K</w:t>
      </w:r>
      <w:r w:rsidR="00AF6851" w:rsidRPr="0040409F">
        <w:rPr>
          <w:rFonts w:ascii="Times New Roman" w:hAnsi="Times New Roman"/>
          <w:spacing w:val="2"/>
          <w:lang w:val="pt-BR"/>
        </w:rPr>
        <w:t>iểm định chất lượng</w:t>
      </w:r>
      <w:r w:rsidR="00E31AB6" w:rsidRPr="0040409F">
        <w:rPr>
          <w:rFonts w:ascii="Times New Roman" w:hAnsi="Times New Roman"/>
          <w:spacing w:val="2"/>
          <w:lang w:val="pt-BR"/>
        </w:rPr>
        <w:t xml:space="preserve"> bộ phận</w:t>
      </w:r>
      <w:r w:rsidR="00AF6851" w:rsidRPr="0040409F">
        <w:rPr>
          <w:rFonts w:ascii="Times New Roman" w:hAnsi="Times New Roman"/>
          <w:spacing w:val="2"/>
          <w:lang w:val="pt-BR"/>
        </w:rPr>
        <w:t xml:space="preserve"> công trình</w:t>
      </w:r>
      <w:r w:rsidR="002535FB" w:rsidRPr="0040409F">
        <w:rPr>
          <w:rFonts w:ascii="Times New Roman" w:hAnsi="Times New Roman"/>
          <w:spacing w:val="2"/>
          <w:lang w:val="pt-BR"/>
        </w:rPr>
        <w:t>,</w:t>
      </w:r>
      <w:r w:rsidR="00E31AB6" w:rsidRPr="0040409F">
        <w:rPr>
          <w:rFonts w:ascii="Times New Roman" w:hAnsi="Times New Roman"/>
          <w:spacing w:val="2"/>
          <w:lang w:val="pt-BR"/>
        </w:rPr>
        <w:t xml:space="preserve"> hạng mục công trình, toàn bộ công trình và</w:t>
      </w:r>
      <w:r w:rsidR="002535FB" w:rsidRPr="0040409F">
        <w:rPr>
          <w:rFonts w:ascii="Times New Roman" w:hAnsi="Times New Roman"/>
          <w:spacing w:val="2"/>
          <w:lang w:val="pt-BR"/>
        </w:rPr>
        <w:t xml:space="preserve"> thí nghiệm chuyên ngành xây dựng</w:t>
      </w:r>
      <w:r w:rsidR="00AF6851" w:rsidRPr="0040409F">
        <w:rPr>
          <w:rFonts w:ascii="Times New Roman" w:hAnsi="Times New Roman"/>
          <w:spacing w:val="2"/>
          <w:lang w:val="pt-BR"/>
        </w:rPr>
        <w:t xml:space="preserve"> theo yêu cầu;</w:t>
      </w:r>
    </w:p>
    <w:p w:rsidR="00B97E51" w:rsidRPr="0040409F" w:rsidRDefault="009675B4"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K</w:t>
      </w:r>
      <w:r w:rsidR="00B97E51" w:rsidRPr="0040409F">
        <w:rPr>
          <w:rFonts w:ascii="Times New Roman" w:hAnsi="Times New Roman"/>
          <w:spacing w:val="2"/>
          <w:lang w:val="pt-BR"/>
        </w:rPr>
        <w:t>iểm soát chi phí đầu tư xây dựng;</w:t>
      </w:r>
    </w:p>
    <w:p w:rsidR="00B97E51" w:rsidRPr="0040409F" w:rsidRDefault="009675B4"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Q</w:t>
      </w:r>
      <w:r w:rsidR="00B97E51" w:rsidRPr="0040409F">
        <w:rPr>
          <w:rFonts w:ascii="Times New Roman" w:hAnsi="Times New Roman"/>
          <w:spacing w:val="2"/>
          <w:lang w:val="pt-BR"/>
        </w:rPr>
        <w:t xml:space="preserve">uy đổi </w:t>
      </w:r>
      <w:r w:rsidR="006A459F" w:rsidRPr="0040409F">
        <w:rPr>
          <w:rFonts w:ascii="Times New Roman" w:hAnsi="Times New Roman"/>
          <w:spacing w:val="2"/>
          <w:lang w:val="pt-BR"/>
        </w:rPr>
        <w:t xml:space="preserve">vốn </w:t>
      </w:r>
      <w:r w:rsidR="00B97E51" w:rsidRPr="0040409F">
        <w:rPr>
          <w:rFonts w:ascii="Times New Roman" w:hAnsi="Times New Roman"/>
          <w:spacing w:val="2"/>
          <w:lang w:val="pt-BR"/>
        </w:rPr>
        <w:t xml:space="preserve">đầu tư xây dựng công trình </w:t>
      </w:r>
      <w:r w:rsidR="006A459F" w:rsidRPr="0040409F">
        <w:rPr>
          <w:rFonts w:ascii="Times New Roman" w:hAnsi="Times New Roman"/>
          <w:spacing w:val="2"/>
          <w:lang w:val="pt-BR"/>
        </w:rPr>
        <w:t>sau khi hoàn thành được nghiệm thu, bàn giao đưa vào sử dụng;</w:t>
      </w:r>
    </w:p>
    <w:p w:rsidR="00AF6851" w:rsidRPr="0040409F" w:rsidRDefault="009675B4"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N</w:t>
      </w:r>
      <w:r w:rsidR="00AF6851" w:rsidRPr="0040409F">
        <w:rPr>
          <w:rFonts w:ascii="Times New Roman" w:hAnsi="Times New Roman"/>
          <w:spacing w:val="2"/>
          <w:lang w:val="pt-BR"/>
        </w:rPr>
        <w:t>ghiệm thu, thanh toán, quyết toán hợp đồng; thanh toán, quyết toán vốn đầu tư xây dựng công trình;</w:t>
      </w:r>
    </w:p>
    <w:p w:rsidR="00AF6851" w:rsidRPr="0040409F" w:rsidRDefault="009675B4"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 </w:t>
      </w:r>
      <w:r w:rsidR="00EA3E36" w:rsidRPr="0040409F">
        <w:rPr>
          <w:rFonts w:ascii="Times New Roman" w:hAnsi="Times New Roman"/>
          <w:spacing w:val="2"/>
          <w:lang w:val="pt-BR"/>
        </w:rPr>
        <w:t>Tổ chức và thực hiện công tác g</w:t>
      </w:r>
      <w:r w:rsidR="00AF6851" w:rsidRPr="0040409F">
        <w:rPr>
          <w:rFonts w:ascii="Times New Roman" w:hAnsi="Times New Roman"/>
          <w:spacing w:val="2"/>
          <w:lang w:val="pt-BR"/>
        </w:rPr>
        <w:t>iám sát, đánh giá dự án đầu tư xây dựng công trình;</w:t>
      </w:r>
    </w:p>
    <w:p w:rsidR="00AF6851" w:rsidRPr="0040409F" w:rsidRDefault="009675B4"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N</w:t>
      </w:r>
      <w:r w:rsidR="00AF6851" w:rsidRPr="0040409F">
        <w:rPr>
          <w:rFonts w:ascii="Times New Roman" w:hAnsi="Times New Roman"/>
          <w:spacing w:val="2"/>
          <w:lang w:val="pt-BR"/>
        </w:rPr>
        <w:t>ghiệm thu, bàn giao công trình;</w:t>
      </w:r>
    </w:p>
    <w:p w:rsidR="00AF6851" w:rsidRPr="0040409F" w:rsidRDefault="009675B4"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K</w:t>
      </w:r>
      <w:r w:rsidR="00AF6851" w:rsidRPr="0040409F">
        <w:rPr>
          <w:rFonts w:ascii="Times New Roman" w:hAnsi="Times New Roman"/>
          <w:spacing w:val="2"/>
          <w:lang w:val="pt-BR"/>
        </w:rPr>
        <w:t>hởi công, khánh thành</w:t>
      </w:r>
      <w:r w:rsidRPr="0040409F">
        <w:rPr>
          <w:rFonts w:ascii="Times New Roman" w:hAnsi="Times New Roman"/>
          <w:spacing w:val="2"/>
          <w:lang w:val="pt-BR"/>
        </w:rPr>
        <w:t xml:space="preserve"> (nếu có)</w:t>
      </w:r>
      <w:r w:rsidR="00AF6851" w:rsidRPr="0040409F">
        <w:rPr>
          <w:rFonts w:ascii="Times New Roman" w:hAnsi="Times New Roman"/>
          <w:spacing w:val="2"/>
          <w:lang w:val="pt-BR"/>
        </w:rPr>
        <w:t>, tuyên truyền quảng cáo;</w:t>
      </w:r>
    </w:p>
    <w:p w:rsidR="00900EDF" w:rsidRPr="0040409F" w:rsidRDefault="00900EDF"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Xác định, cập nhật</w:t>
      </w:r>
      <w:r w:rsidR="00A87A49" w:rsidRPr="0040409F">
        <w:rPr>
          <w:rFonts w:ascii="Times New Roman" w:hAnsi="Times New Roman"/>
          <w:spacing w:val="2"/>
          <w:lang w:val="pt-BR"/>
        </w:rPr>
        <w:t xml:space="preserve"> giá</w:t>
      </w:r>
      <w:r w:rsidRPr="0040409F">
        <w:rPr>
          <w:rFonts w:ascii="Times New Roman" w:hAnsi="Times New Roman"/>
          <w:spacing w:val="2"/>
          <w:lang w:val="pt-BR"/>
        </w:rPr>
        <w:t xml:space="preserve"> gói thầu xây dựng;</w:t>
      </w:r>
    </w:p>
    <w:p w:rsidR="00E31AE0" w:rsidRPr="0040409F" w:rsidRDefault="009675B4"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 </w:t>
      </w:r>
      <w:r w:rsidR="00EA3E36" w:rsidRPr="0040409F">
        <w:rPr>
          <w:rFonts w:ascii="Times New Roman" w:hAnsi="Times New Roman"/>
          <w:spacing w:val="2"/>
          <w:lang w:val="pt-BR"/>
        </w:rPr>
        <w:t>C</w:t>
      </w:r>
      <w:r w:rsidR="00AF6851" w:rsidRPr="0040409F">
        <w:rPr>
          <w:rFonts w:ascii="Times New Roman" w:hAnsi="Times New Roman"/>
          <w:spacing w:val="2"/>
          <w:lang w:val="pt-BR"/>
        </w:rPr>
        <w:t xml:space="preserve">ác công việc </w:t>
      </w:r>
      <w:r w:rsidR="00046BA7" w:rsidRPr="0040409F">
        <w:rPr>
          <w:rFonts w:ascii="Times New Roman" w:hAnsi="Times New Roman"/>
          <w:spacing w:val="2"/>
          <w:lang w:val="pt-BR"/>
        </w:rPr>
        <w:t>quản lý của cơ nhà nước có thẩm quyền</w:t>
      </w:r>
      <w:r w:rsidR="000D72AF" w:rsidRPr="0040409F">
        <w:rPr>
          <w:rFonts w:ascii="Times New Roman" w:hAnsi="Times New Roman"/>
          <w:spacing w:val="2"/>
          <w:lang w:val="pt-BR"/>
        </w:rPr>
        <w:t xml:space="preserve"> (nếu có)</w:t>
      </w:r>
      <w:r w:rsidR="00E31AE0" w:rsidRPr="0040409F">
        <w:rPr>
          <w:rFonts w:ascii="Times New Roman" w:hAnsi="Times New Roman"/>
          <w:spacing w:val="2"/>
          <w:lang w:val="pt-BR"/>
        </w:rPr>
        <w:t>;</w:t>
      </w:r>
    </w:p>
    <w:p w:rsidR="00AF6851" w:rsidRPr="0040409F" w:rsidRDefault="00E31AE0"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w:t>
      </w:r>
      <w:r w:rsidR="00046BA7" w:rsidRPr="0040409F">
        <w:rPr>
          <w:rFonts w:ascii="Times New Roman" w:hAnsi="Times New Roman"/>
          <w:spacing w:val="2"/>
          <w:lang w:val="pt-BR"/>
        </w:rPr>
        <w:t xml:space="preserve"> </w:t>
      </w:r>
      <w:r w:rsidR="00EA3E36" w:rsidRPr="0040409F">
        <w:rPr>
          <w:rFonts w:ascii="Times New Roman" w:hAnsi="Times New Roman"/>
          <w:spacing w:val="2"/>
          <w:lang w:val="pt-BR"/>
        </w:rPr>
        <w:t>C</w:t>
      </w:r>
      <w:r w:rsidR="00046BA7" w:rsidRPr="0040409F">
        <w:rPr>
          <w:rFonts w:ascii="Times New Roman" w:hAnsi="Times New Roman"/>
          <w:spacing w:val="2"/>
          <w:lang w:val="pt-BR"/>
        </w:rPr>
        <w:t xml:space="preserve">ác công việc </w:t>
      </w:r>
      <w:r w:rsidR="00AF6851" w:rsidRPr="0040409F">
        <w:rPr>
          <w:rFonts w:ascii="Times New Roman" w:hAnsi="Times New Roman"/>
          <w:spacing w:val="2"/>
          <w:lang w:val="pt-BR"/>
        </w:rPr>
        <w:t xml:space="preserve">quản lý </w:t>
      </w:r>
      <w:r w:rsidR="00EA3E36" w:rsidRPr="0040409F">
        <w:rPr>
          <w:rFonts w:ascii="Times New Roman" w:hAnsi="Times New Roman"/>
          <w:spacing w:val="2"/>
          <w:lang w:val="pt-BR"/>
        </w:rPr>
        <w:t xml:space="preserve">dự án </w:t>
      </w:r>
      <w:r w:rsidR="00AF6851" w:rsidRPr="0040409F">
        <w:rPr>
          <w:rFonts w:ascii="Times New Roman" w:hAnsi="Times New Roman"/>
          <w:spacing w:val="2"/>
          <w:lang w:val="pt-BR"/>
        </w:rPr>
        <w:t>khác.</w:t>
      </w:r>
    </w:p>
    <w:p w:rsidR="00694DE0" w:rsidRPr="0040409F" w:rsidRDefault="00461DE8"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c</w:t>
      </w:r>
      <w:r w:rsidR="00D5621B" w:rsidRPr="0040409F">
        <w:rPr>
          <w:rFonts w:ascii="Times New Roman" w:hAnsi="Times New Roman"/>
          <w:spacing w:val="2"/>
          <w:lang w:val="pt-BR"/>
        </w:rPr>
        <w:t>)</w:t>
      </w:r>
      <w:r w:rsidR="00AF6851" w:rsidRPr="0040409F">
        <w:rPr>
          <w:rFonts w:ascii="Times New Roman" w:hAnsi="Times New Roman"/>
          <w:spacing w:val="2"/>
          <w:lang w:val="pt-BR"/>
        </w:rPr>
        <w:t xml:space="preserve"> </w:t>
      </w:r>
      <w:r w:rsidR="00833B20" w:rsidRPr="0040409F">
        <w:rPr>
          <w:rFonts w:ascii="Times New Roman" w:hAnsi="Times New Roman"/>
          <w:spacing w:val="2"/>
          <w:lang w:val="pt-BR"/>
        </w:rPr>
        <w:t>Nội dung c</w:t>
      </w:r>
      <w:r w:rsidR="00AF6851" w:rsidRPr="0040409F">
        <w:rPr>
          <w:rFonts w:ascii="Times New Roman" w:hAnsi="Times New Roman"/>
          <w:spacing w:val="2"/>
          <w:lang w:val="pt-BR"/>
        </w:rPr>
        <w:t xml:space="preserve">hi </w:t>
      </w:r>
      <w:r w:rsidR="000F661C" w:rsidRPr="0040409F">
        <w:rPr>
          <w:rFonts w:ascii="Times New Roman" w:hAnsi="Times New Roman"/>
          <w:spacing w:val="2"/>
          <w:lang w:val="pt-BR"/>
        </w:rPr>
        <w:t xml:space="preserve">phí tư vấn đầu tư xây dựng </w:t>
      </w:r>
      <w:r w:rsidR="00694DE0" w:rsidRPr="0040409F">
        <w:rPr>
          <w:rFonts w:ascii="Times New Roman" w:hAnsi="Times New Roman"/>
          <w:spacing w:val="2"/>
          <w:lang w:val="pt-BR"/>
        </w:rPr>
        <w:t>gồm các chi phí theo</w:t>
      </w:r>
      <w:r w:rsidR="0032574F" w:rsidRPr="0040409F">
        <w:rPr>
          <w:rFonts w:ascii="Times New Roman" w:hAnsi="Times New Roman"/>
          <w:spacing w:val="2"/>
          <w:lang w:val="pt-BR"/>
        </w:rPr>
        <w:t xml:space="preserve"> quy định tại khoản 2 Điều </w:t>
      </w:r>
      <w:r w:rsidR="0027318E" w:rsidRPr="0040409F">
        <w:rPr>
          <w:rFonts w:ascii="Times New Roman" w:hAnsi="Times New Roman"/>
          <w:spacing w:val="2"/>
          <w:lang w:val="pt-BR"/>
        </w:rPr>
        <w:t xml:space="preserve">23 </w:t>
      </w:r>
      <w:r w:rsidR="00694DE0" w:rsidRPr="0040409F">
        <w:rPr>
          <w:rFonts w:ascii="Times New Roman" w:hAnsi="Times New Roman"/>
          <w:spacing w:val="2"/>
          <w:lang w:val="pt-BR"/>
        </w:rPr>
        <w:t xml:space="preserve">Nghị định số </w:t>
      </w:r>
      <w:r w:rsidR="007E25DA" w:rsidRPr="0040409F">
        <w:rPr>
          <w:rFonts w:ascii="Times New Roman" w:hAnsi="Times New Roman"/>
          <w:spacing w:val="2"/>
          <w:lang w:val="pt-BR"/>
        </w:rPr>
        <w:t>68</w:t>
      </w:r>
      <w:r w:rsidR="00694DE0" w:rsidRPr="0040409F">
        <w:rPr>
          <w:rFonts w:ascii="Times New Roman" w:hAnsi="Times New Roman"/>
          <w:spacing w:val="2"/>
          <w:lang w:val="pt-BR"/>
        </w:rPr>
        <w:t>/201</w:t>
      </w:r>
      <w:r w:rsidR="0032574F" w:rsidRPr="0040409F">
        <w:rPr>
          <w:rFonts w:ascii="Times New Roman" w:hAnsi="Times New Roman"/>
          <w:spacing w:val="2"/>
          <w:lang w:val="pt-BR"/>
        </w:rPr>
        <w:t>9</w:t>
      </w:r>
      <w:r w:rsidR="00694DE0" w:rsidRPr="0040409F">
        <w:rPr>
          <w:rFonts w:ascii="Times New Roman" w:hAnsi="Times New Roman"/>
          <w:spacing w:val="2"/>
          <w:lang w:val="pt-BR"/>
        </w:rPr>
        <w:t>/NĐ-CP</w:t>
      </w:r>
      <w:r w:rsidR="004C7201" w:rsidRPr="0040409F">
        <w:rPr>
          <w:rFonts w:ascii="Times New Roman" w:hAnsi="Times New Roman"/>
          <w:spacing w:val="2"/>
          <w:lang w:val="pt-BR"/>
        </w:rPr>
        <w:t xml:space="preserve"> là các chi phí cần thiết</w:t>
      </w:r>
      <w:r w:rsidR="00694DE0" w:rsidRPr="0040409F">
        <w:rPr>
          <w:rFonts w:ascii="Times New Roman" w:hAnsi="Times New Roman"/>
          <w:spacing w:val="2"/>
          <w:lang w:val="pt-BR"/>
        </w:rPr>
        <w:t xml:space="preserve"> để thực hiện các công việc</w:t>
      </w:r>
      <w:r w:rsidR="00582315" w:rsidRPr="0040409F">
        <w:rPr>
          <w:rFonts w:ascii="Times New Roman" w:hAnsi="Times New Roman"/>
          <w:spacing w:val="2"/>
          <w:lang w:val="pt-BR"/>
        </w:rPr>
        <w:t xml:space="preserve"> tư vấn đầu tư xây dựng</w:t>
      </w:r>
      <w:r w:rsidR="00694DE0" w:rsidRPr="0040409F">
        <w:rPr>
          <w:rFonts w:ascii="Times New Roman" w:hAnsi="Times New Roman"/>
          <w:spacing w:val="2"/>
          <w:lang w:val="pt-BR"/>
        </w:rPr>
        <w:t xml:space="preserve"> </w:t>
      </w:r>
      <w:r w:rsidR="006E6C49" w:rsidRPr="0040409F">
        <w:rPr>
          <w:rFonts w:ascii="Times New Roman" w:hAnsi="Times New Roman"/>
          <w:spacing w:val="2"/>
          <w:lang w:val="pt-BR"/>
        </w:rPr>
        <w:t xml:space="preserve">ở các giai đoạn khác nhau </w:t>
      </w:r>
      <w:r w:rsidR="00EA3E36" w:rsidRPr="0040409F">
        <w:rPr>
          <w:rFonts w:ascii="Times New Roman" w:hAnsi="Times New Roman"/>
          <w:spacing w:val="2"/>
          <w:lang w:val="pt-BR"/>
        </w:rPr>
        <w:t xml:space="preserve">theo </w:t>
      </w:r>
      <w:r w:rsidR="00C161BE" w:rsidRPr="0040409F">
        <w:rPr>
          <w:rFonts w:ascii="Times New Roman" w:hAnsi="Times New Roman"/>
          <w:spacing w:val="2"/>
          <w:lang w:val="pt-BR"/>
        </w:rPr>
        <w:t xml:space="preserve">trình tự </w:t>
      </w:r>
      <w:r w:rsidR="006E6C49" w:rsidRPr="0040409F">
        <w:rPr>
          <w:rFonts w:ascii="Times New Roman" w:hAnsi="Times New Roman"/>
          <w:spacing w:val="2"/>
          <w:lang w:val="pt-BR"/>
        </w:rPr>
        <w:t>đầu tư xây dựng gồm:</w:t>
      </w:r>
      <w:r w:rsidR="00694DE0" w:rsidRPr="0040409F">
        <w:rPr>
          <w:rFonts w:ascii="Times New Roman" w:hAnsi="Times New Roman"/>
          <w:spacing w:val="2"/>
          <w:lang w:val="pt-BR"/>
        </w:rPr>
        <w:t xml:space="preserve"> giai đoạn chuẩn bị dự án, thực hiện dự án và kết thúc xây dựng đưa công trình của dự án vào khai thác sử dụng</w:t>
      </w:r>
      <w:r w:rsidR="00DD43F6" w:rsidRPr="0040409F">
        <w:rPr>
          <w:rFonts w:ascii="Times New Roman" w:hAnsi="Times New Roman"/>
          <w:spacing w:val="2"/>
          <w:lang w:val="pt-BR"/>
        </w:rPr>
        <w:t>. Cụ thể</w:t>
      </w:r>
      <w:r w:rsidR="00694DE0" w:rsidRPr="0040409F">
        <w:rPr>
          <w:rFonts w:ascii="Times New Roman" w:hAnsi="Times New Roman"/>
          <w:spacing w:val="2"/>
          <w:lang w:val="pt-BR"/>
        </w:rPr>
        <w:t xml:space="preserve"> như sau:</w:t>
      </w:r>
    </w:p>
    <w:p w:rsidR="00AF6851" w:rsidRPr="0040409F" w:rsidRDefault="007F0B05"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L</w:t>
      </w:r>
      <w:r w:rsidR="00AF6851" w:rsidRPr="0040409F">
        <w:rPr>
          <w:rFonts w:ascii="Times New Roman" w:hAnsi="Times New Roman"/>
          <w:spacing w:val="2"/>
          <w:lang w:val="pt-BR"/>
        </w:rPr>
        <w:t>ập nhiệm vụ khảo sát xây dựn</w:t>
      </w:r>
      <w:r w:rsidR="00E0055E" w:rsidRPr="0040409F">
        <w:rPr>
          <w:rFonts w:ascii="Times New Roman" w:hAnsi="Times New Roman"/>
          <w:spacing w:val="2"/>
          <w:lang w:val="pt-BR"/>
        </w:rPr>
        <w:t>g,</w:t>
      </w:r>
      <w:r w:rsidR="002535FB" w:rsidRPr="0040409F">
        <w:rPr>
          <w:rFonts w:ascii="Times New Roman" w:hAnsi="Times New Roman"/>
          <w:spacing w:val="2"/>
          <w:lang w:val="pt-BR"/>
        </w:rPr>
        <w:t xml:space="preserve"> </w:t>
      </w:r>
      <w:r w:rsidR="00E36B71" w:rsidRPr="0040409F">
        <w:rPr>
          <w:rFonts w:ascii="Times New Roman" w:hAnsi="Times New Roman"/>
          <w:spacing w:val="2"/>
          <w:lang w:val="pt-BR"/>
        </w:rPr>
        <w:t xml:space="preserve">thực hiện </w:t>
      </w:r>
      <w:r w:rsidR="002535FB" w:rsidRPr="0040409F">
        <w:rPr>
          <w:rFonts w:ascii="Times New Roman" w:hAnsi="Times New Roman"/>
          <w:spacing w:val="2"/>
          <w:lang w:val="pt-BR"/>
        </w:rPr>
        <w:t>khảo sát xây dựng, giám sát khảo sát xây dựng</w:t>
      </w:r>
      <w:r w:rsidR="00E36B71" w:rsidRPr="0040409F">
        <w:rPr>
          <w:rFonts w:ascii="Times New Roman" w:hAnsi="Times New Roman"/>
          <w:spacing w:val="2"/>
          <w:lang w:val="pt-BR"/>
        </w:rPr>
        <w:t xml:space="preserve">. </w:t>
      </w:r>
    </w:p>
    <w:p w:rsidR="00D4202C" w:rsidRPr="0040409F" w:rsidRDefault="007F0B05"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L</w:t>
      </w:r>
      <w:r w:rsidR="00AF6851" w:rsidRPr="0040409F">
        <w:rPr>
          <w:rFonts w:ascii="Times New Roman" w:hAnsi="Times New Roman"/>
          <w:spacing w:val="2"/>
          <w:lang w:val="pt-BR"/>
        </w:rPr>
        <w:t xml:space="preserve">ập </w:t>
      </w:r>
      <w:r w:rsidR="00D4202C" w:rsidRPr="0040409F">
        <w:rPr>
          <w:rFonts w:ascii="Times New Roman" w:hAnsi="Times New Roman"/>
          <w:spacing w:val="2"/>
          <w:lang w:val="pt-BR"/>
        </w:rPr>
        <w:t xml:space="preserve">báo cáo nghiên cứu tiền khả thi đầu tư xây dựng (nếu có), </w:t>
      </w:r>
      <w:r w:rsidR="00451FFA" w:rsidRPr="0040409F">
        <w:rPr>
          <w:rFonts w:ascii="Times New Roman" w:hAnsi="Times New Roman"/>
          <w:spacing w:val="2"/>
          <w:lang w:val="pt-BR"/>
        </w:rPr>
        <w:t xml:space="preserve">báo cáo đề xuất chủ trương đầu tư (nếu có), </w:t>
      </w:r>
      <w:r w:rsidR="00D4202C" w:rsidRPr="0040409F">
        <w:rPr>
          <w:rFonts w:ascii="Times New Roman" w:hAnsi="Times New Roman"/>
          <w:spacing w:val="2"/>
          <w:lang w:val="pt-BR"/>
        </w:rPr>
        <w:t xml:space="preserve">báo cáo nghiên cứu khả thi đầu tư xây dựng hoặc báo cáo kinh tế - kỹ thuật đầu tư xây dựng; </w:t>
      </w:r>
    </w:p>
    <w:p w:rsidR="00AF6851" w:rsidRPr="0040409F" w:rsidRDefault="007F0B05"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T</w:t>
      </w:r>
      <w:r w:rsidR="00AF6851" w:rsidRPr="0040409F">
        <w:rPr>
          <w:rFonts w:ascii="Times New Roman" w:hAnsi="Times New Roman"/>
          <w:spacing w:val="2"/>
          <w:lang w:val="pt-BR"/>
        </w:rPr>
        <w:t>hẩm tra</w:t>
      </w:r>
      <w:r w:rsidR="00314473" w:rsidRPr="0040409F">
        <w:rPr>
          <w:rFonts w:ascii="Times New Roman" w:hAnsi="Times New Roman"/>
          <w:spacing w:val="2"/>
          <w:lang w:val="pt-BR"/>
        </w:rPr>
        <w:t xml:space="preserve"> thiết kế c</w:t>
      </w:r>
      <w:r w:rsidRPr="0040409F">
        <w:rPr>
          <w:rFonts w:ascii="Times New Roman" w:hAnsi="Times New Roman"/>
          <w:spacing w:val="2"/>
          <w:lang w:val="pt-BR"/>
        </w:rPr>
        <w:t>ơ</w:t>
      </w:r>
      <w:r w:rsidR="00314473" w:rsidRPr="0040409F">
        <w:rPr>
          <w:rFonts w:ascii="Times New Roman" w:hAnsi="Times New Roman"/>
          <w:spacing w:val="2"/>
          <w:lang w:val="pt-BR"/>
        </w:rPr>
        <w:t xml:space="preserve"> sở,</w:t>
      </w:r>
      <w:r w:rsidR="006F66E5" w:rsidRPr="0040409F">
        <w:rPr>
          <w:rFonts w:ascii="Times New Roman" w:hAnsi="Times New Roman"/>
          <w:spacing w:val="2"/>
          <w:lang w:val="pt-BR"/>
        </w:rPr>
        <w:t xml:space="preserve"> </w:t>
      </w:r>
      <w:r w:rsidR="00314473" w:rsidRPr="0040409F">
        <w:rPr>
          <w:rFonts w:ascii="Times New Roman" w:hAnsi="Times New Roman"/>
          <w:spacing w:val="2"/>
          <w:lang w:val="pt-BR"/>
        </w:rPr>
        <w:t>thiết kế công nghệ của</w:t>
      </w:r>
      <w:r w:rsidR="00AF6851" w:rsidRPr="0040409F">
        <w:rPr>
          <w:rFonts w:ascii="Times New Roman" w:hAnsi="Times New Roman"/>
          <w:spacing w:val="2"/>
          <w:lang w:val="pt-BR"/>
        </w:rPr>
        <w:t xml:space="preserve"> dự án;</w:t>
      </w:r>
    </w:p>
    <w:p w:rsidR="00B26EF5" w:rsidRPr="0040409F" w:rsidRDefault="00B26EF5"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Thẩm tra ph</w:t>
      </w:r>
      <w:r w:rsidRPr="0040409F">
        <w:rPr>
          <w:rFonts w:ascii="Times New Roman" w:hAnsi="Times New Roman" w:hint="cs"/>
          <w:spacing w:val="2"/>
          <w:lang w:val="pt-BR"/>
        </w:rPr>
        <w:t>ươ</w:t>
      </w:r>
      <w:r w:rsidRPr="0040409F">
        <w:rPr>
          <w:rFonts w:ascii="Times New Roman" w:hAnsi="Times New Roman"/>
          <w:spacing w:val="2"/>
          <w:lang w:val="pt-BR"/>
        </w:rPr>
        <w:t>ng án bồi th</w:t>
      </w:r>
      <w:r w:rsidRPr="0040409F">
        <w:rPr>
          <w:rFonts w:ascii="Times New Roman" w:hAnsi="Times New Roman" w:hint="cs"/>
          <w:spacing w:val="2"/>
          <w:lang w:val="pt-BR"/>
        </w:rPr>
        <w:t>ư</w:t>
      </w:r>
      <w:r w:rsidRPr="0040409F">
        <w:rPr>
          <w:rFonts w:ascii="Times New Roman" w:hAnsi="Times New Roman"/>
          <w:spacing w:val="2"/>
          <w:lang w:val="pt-BR"/>
        </w:rPr>
        <w:t xml:space="preserve">ờng, hỗ trợ, tái </w:t>
      </w:r>
      <w:r w:rsidRPr="0040409F">
        <w:rPr>
          <w:rFonts w:ascii="Times New Roman" w:hAnsi="Times New Roman" w:hint="eastAsia"/>
          <w:spacing w:val="2"/>
          <w:lang w:val="pt-BR"/>
        </w:rPr>
        <w:t>đ</w:t>
      </w:r>
      <w:r w:rsidRPr="0040409F">
        <w:rPr>
          <w:rFonts w:ascii="Times New Roman" w:hAnsi="Times New Roman"/>
          <w:spacing w:val="2"/>
          <w:lang w:val="pt-BR"/>
        </w:rPr>
        <w:t>ịnh c</w:t>
      </w:r>
      <w:r w:rsidRPr="0040409F">
        <w:rPr>
          <w:rFonts w:ascii="Times New Roman" w:hAnsi="Times New Roman" w:hint="cs"/>
          <w:spacing w:val="2"/>
          <w:lang w:val="pt-BR"/>
        </w:rPr>
        <w:t>ư</w:t>
      </w:r>
      <w:r w:rsidRPr="0040409F">
        <w:rPr>
          <w:rFonts w:ascii="Times New Roman" w:hAnsi="Times New Roman"/>
          <w:spacing w:val="2"/>
          <w:lang w:val="pt-BR"/>
        </w:rPr>
        <w:t>;</w:t>
      </w:r>
    </w:p>
    <w:p w:rsidR="00AF6851" w:rsidRPr="0040409F" w:rsidRDefault="0029625C"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T</w:t>
      </w:r>
      <w:r w:rsidR="00D4202C" w:rsidRPr="0040409F">
        <w:rPr>
          <w:rFonts w:ascii="Times New Roman" w:hAnsi="Times New Roman"/>
          <w:spacing w:val="2"/>
          <w:lang w:val="pt-BR"/>
        </w:rPr>
        <w:t xml:space="preserve">hi tuyển </w:t>
      </w:r>
      <w:r w:rsidR="00AF6851" w:rsidRPr="0040409F">
        <w:rPr>
          <w:rFonts w:ascii="Times New Roman" w:hAnsi="Times New Roman"/>
          <w:spacing w:val="2"/>
          <w:lang w:val="pt-BR"/>
        </w:rPr>
        <w:t>thiết kế kiến trúc</w:t>
      </w:r>
      <w:r w:rsidR="00D4202C" w:rsidRPr="0040409F">
        <w:rPr>
          <w:rFonts w:ascii="Times New Roman" w:hAnsi="Times New Roman"/>
          <w:spacing w:val="2"/>
          <w:lang w:val="pt-BR"/>
        </w:rPr>
        <w:t xml:space="preserve"> công trình xây dựng</w:t>
      </w:r>
      <w:r w:rsidR="00AF6851" w:rsidRPr="0040409F">
        <w:rPr>
          <w:rFonts w:ascii="Times New Roman" w:hAnsi="Times New Roman"/>
          <w:spacing w:val="2"/>
          <w:lang w:val="pt-BR"/>
        </w:rPr>
        <w:t>;</w:t>
      </w:r>
    </w:p>
    <w:p w:rsidR="00AF6851" w:rsidRPr="0040409F" w:rsidRDefault="00AF6851"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 </w:t>
      </w:r>
      <w:r w:rsidR="0029625C" w:rsidRPr="0040409F">
        <w:rPr>
          <w:rFonts w:ascii="Times New Roman" w:hAnsi="Times New Roman"/>
          <w:spacing w:val="2"/>
          <w:lang w:val="pt-BR"/>
        </w:rPr>
        <w:t>T</w:t>
      </w:r>
      <w:r w:rsidRPr="0040409F">
        <w:rPr>
          <w:rFonts w:ascii="Times New Roman" w:hAnsi="Times New Roman"/>
          <w:spacing w:val="2"/>
          <w:lang w:val="pt-BR"/>
        </w:rPr>
        <w:t>hiết kế xây dựng công trình;</w:t>
      </w:r>
    </w:p>
    <w:p w:rsidR="00777511" w:rsidRPr="0040409F" w:rsidRDefault="00AF6851"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 </w:t>
      </w:r>
      <w:r w:rsidR="0029625C" w:rsidRPr="0040409F">
        <w:rPr>
          <w:rFonts w:ascii="Times New Roman" w:hAnsi="Times New Roman"/>
          <w:spacing w:val="2"/>
          <w:lang w:val="pt-BR"/>
        </w:rPr>
        <w:t>T</w:t>
      </w:r>
      <w:r w:rsidRPr="0040409F">
        <w:rPr>
          <w:rFonts w:ascii="Times New Roman" w:hAnsi="Times New Roman"/>
          <w:spacing w:val="2"/>
          <w:lang w:val="pt-BR"/>
        </w:rPr>
        <w:t>hẩm tra tổng mức đầu tư</w:t>
      </w:r>
      <w:r w:rsidR="00777511" w:rsidRPr="0040409F">
        <w:rPr>
          <w:rFonts w:ascii="Times New Roman" w:hAnsi="Times New Roman"/>
          <w:spacing w:val="2"/>
          <w:lang w:val="pt-BR"/>
        </w:rPr>
        <w:t xml:space="preserve"> xây dựng, thiết kế xây dựng công trình, dự toán xây dựng;</w:t>
      </w:r>
    </w:p>
    <w:p w:rsidR="00AF6851" w:rsidRPr="0040409F" w:rsidRDefault="0029625C"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L</w:t>
      </w:r>
      <w:r w:rsidR="00AF6851" w:rsidRPr="0040409F">
        <w:rPr>
          <w:rFonts w:ascii="Times New Roman" w:hAnsi="Times New Roman"/>
          <w:spacing w:val="2"/>
          <w:lang w:val="pt-BR"/>
        </w:rPr>
        <w:t>ập</w:t>
      </w:r>
      <w:r w:rsidR="00805A7E" w:rsidRPr="0040409F">
        <w:rPr>
          <w:rFonts w:ascii="Times New Roman" w:hAnsi="Times New Roman"/>
          <w:spacing w:val="2"/>
          <w:lang w:val="pt-BR"/>
        </w:rPr>
        <w:t xml:space="preserve">, thẩm </w:t>
      </w:r>
      <w:r w:rsidR="00CF7F79" w:rsidRPr="0040409F">
        <w:rPr>
          <w:rFonts w:ascii="Times New Roman" w:hAnsi="Times New Roman"/>
          <w:spacing w:val="2"/>
          <w:lang w:val="pt-BR"/>
        </w:rPr>
        <w:t>định</w:t>
      </w:r>
      <w:r w:rsidR="00805A7E" w:rsidRPr="0040409F">
        <w:rPr>
          <w:rFonts w:ascii="Times New Roman" w:hAnsi="Times New Roman"/>
          <w:spacing w:val="2"/>
          <w:lang w:val="pt-BR"/>
        </w:rPr>
        <w:t xml:space="preserve"> </w:t>
      </w:r>
      <w:r w:rsidR="00AF6851" w:rsidRPr="0040409F">
        <w:rPr>
          <w:rFonts w:ascii="Times New Roman" w:hAnsi="Times New Roman"/>
          <w:spacing w:val="2"/>
          <w:lang w:val="pt-BR"/>
        </w:rPr>
        <w:t xml:space="preserve">hồ sơ </w:t>
      </w:r>
      <w:r w:rsidR="00805A7E" w:rsidRPr="0040409F">
        <w:rPr>
          <w:rFonts w:ascii="Times New Roman" w:hAnsi="Times New Roman"/>
          <w:spacing w:val="2"/>
          <w:lang w:val="pt-BR"/>
        </w:rPr>
        <w:t>mời quan tâm, hồ sơ mời sơ tuyển,</w:t>
      </w:r>
      <w:r w:rsidR="00AF6851" w:rsidRPr="0040409F">
        <w:rPr>
          <w:rFonts w:ascii="Times New Roman" w:hAnsi="Times New Roman"/>
          <w:spacing w:val="2"/>
          <w:lang w:val="pt-BR"/>
        </w:rPr>
        <w:t xml:space="preserve"> hồ sơ mời thầu</w:t>
      </w:r>
      <w:r w:rsidR="00805A7E" w:rsidRPr="0040409F">
        <w:rPr>
          <w:rFonts w:ascii="Times New Roman" w:hAnsi="Times New Roman"/>
          <w:spacing w:val="2"/>
          <w:lang w:val="pt-BR"/>
        </w:rPr>
        <w:t>, hồ sơ yêu cầu</w:t>
      </w:r>
      <w:r w:rsidR="00AF6851" w:rsidRPr="0040409F">
        <w:rPr>
          <w:rFonts w:ascii="Times New Roman" w:hAnsi="Times New Roman"/>
          <w:spacing w:val="2"/>
          <w:lang w:val="pt-BR"/>
        </w:rPr>
        <w:t xml:space="preserve"> và đánh giá hồ sơ </w:t>
      </w:r>
      <w:r w:rsidR="00805A7E" w:rsidRPr="0040409F">
        <w:rPr>
          <w:rFonts w:ascii="Times New Roman" w:hAnsi="Times New Roman"/>
          <w:spacing w:val="2"/>
          <w:lang w:val="pt-BR"/>
        </w:rPr>
        <w:t>quan tâm, hồ sơ dự sơ tuyển,</w:t>
      </w:r>
      <w:r w:rsidR="00AF6851" w:rsidRPr="0040409F">
        <w:rPr>
          <w:rFonts w:ascii="Times New Roman" w:hAnsi="Times New Roman"/>
          <w:spacing w:val="2"/>
          <w:lang w:val="pt-BR"/>
        </w:rPr>
        <w:t xml:space="preserve"> hồ sơ dự thầu</w:t>
      </w:r>
      <w:r w:rsidR="00C45F08" w:rsidRPr="0040409F">
        <w:rPr>
          <w:rFonts w:ascii="Times New Roman" w:hAnsi="Times New Roman"/>
          <w:spacing w:val="2"/>
          <w:lang w:val="pt-BR"/>
        </w:rPr>
        <w:t>, hồ sơ đề xuất</w:t>
      </w:r>
      <w:r w:rsidR="00AF6851" w:rsidRPr="0040409F">
        <w:rPr>
          <w:rFonts w:ascii="Times New Roman" w:hAnsi="Times New Roman"/>
          <w:spacing w:val="2"/>
          <w:lang w:val="pt-BR"/>
        </w:rPr>
        <w:t xml:space="preserve"> để lựa chọn nhà thầu trong hoạt động xây dựng;</w:t>
      </w:r>
    </w:p>
    <w:p w:rsidR="00805A7E" w:rsidRPr="0040409F" w:rsidRDefault="00917E11"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lastRenderedPageBreak/>
        <w:t>- T</w:t>
      </w:r>
      <w:r w:rsidR="006A78D3" w:rsidRPr="0040409F">
        <w:rPr>
          <w:rFonts w:ascii="Times New Roman" w:hAnsi="Times New Roman"/>
          <w:spacing w:val="2"/>
          <w:lang w:val="pt-BR"/>
        </w:rPr>
        <w:t xml:space="preserve">hẩm </w:t>
      </w:r>
      <w:r w:rsidR="00CF7F79" w:rsidRPr="0040409F">
        <w:rPr>
          <w:rFonts w:ascii="Times New Roman" w:hAnsi="Times New Roman"/>
          <w:spacing w:val="2"/>
          <w:lang w:val="pt-BR"/>
        </w:rPr>
        <w:t xml:space="preserve">định </w:t>
      </w:r>
      <w:r w:rsidR="00805A7E" w:rsidRPr="0040409F">
        <w:rPr>
          <w:rFonts w:ascii="Times New Roman" w:hAnsi="Times New Roman"/>
          <w:spacing w:val="2"/>
          <w:lang w:val="pt-BR"/>
        </w:rPr>
        <w:t>kết quả lựa chọn nhà thầu trong hoạt động xây dựng;</w:t>
      </w:r>
    </w:p>
    <w:p w:rsidR="00AF6851" w:rsidRPr="0040409F" w:rsidRDefault="00917E11"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G</w:t>
      </w:r>
      <w:r w:rsidR="00AF6851" w:rsidRPr="0040409F">
        <w:rPr>
          <w:rFonts w:ascii="Times New Roman" w:hAnsi="Times New Roman"/>
          <w:spacing w:val="2"/>
          <w:lang w:val="pt-BR"/>
        </w:rPr>
        <w:t xml:space="preserve">iám sát thi công xây dựng, giám sát lắp đặt thiết bị; </w:t>
      </w:r>
    </w:p>
    <w:p w:rsidR="006E56E8" w:rsidRPr="0040409F" w:rsidRDefault="004E55C3"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L</w:t>
      </w:r>
      <w:r w:rsidR="00805A7E" w:rsidRPr="0040409F">
        <w:rPr>
          <w:rFonts w:ascii="Times New Roman" w:hAnsi="Times New Roman"/>
          <w:spacing w:val="2"/>
          <w:lang w:val="pt-BR"/>
        </w:rPr>
        <w:t>ập</w:t>
      </w:r>
      <w:r w:rsidR="006E56E8" w:rsidRPr="0040409F">
        <w:rPr>
          <w:rFonts w:ascii="Times New Roman" w:hAnsi="Times New Roman"/>
          <w:spacing w:val="2"/>
          <w:lang w:val="pt-BR"/>
        </w:rPr>
        <w:t>, thẩm tra</w:t>
      </w:r>
      <w:r w:rsidR="00805A7E" w:rsidRPr="0040409F">
        <w:rPr>
          <w:rFonts w:ascii="Times New Roman" w:hAnsi="Times New Roman"/>
          <w:spacing w:val="2"/>
          <w:lang w:val="pt-BR"/>
        </w:rPr>
        <w:t xml:space="preserve"> định mức xây dựng, </w:t>
      </w:r>
      <w:r w:rsidR="00AF6851" w:rsidRPr="0040409F">
        <w:rPr>
          <w:rFonts w:ascii="Times New Roman" w:hAnsi="Times New Roman"/>
          <w:spacing w:val="2"/>
          <w:lang w:val="pt-BR"/>
        </w:rPr>
        <w:t>giá xây dựng</w:t>
      </w:r>
      <w:r w:rsidR="00BD4578" w:rsidRPr="0040409F">
        <w:rPr>
          <w:rFonts w:ascii="Times New Roman" w:hAnsi="Times New Roman"/>
          <w:spacing w:val="2"/>
          <w:lang w:val="pt-BR"/>
        </w:rPr>
        <w:t xml:space="preserve"> công trình,</w:t>
      </w:r>
      <w:r w:rsidR="006E56E8" w:rsidRPr="0040409F">
        <w:rPr>
          <w:rFonts w:ascii="Times New Roman" w:hAnsi="Times New Roman"/>
          <w:spacing w:val="2"/>
          <w:lang w:val="pt-BR"/>
        </w:rPr>
        <w:t xml:space="preserve"> </w:t>
      </w:r>
      <w:r w:rsidR="00BD4578" w:rsidRPr="0040409F">
        <w:rPr>
          <w:rFonts w:ascii="Times New Roman" w:hAnsi="Times New Roman"/>
          <w:spacing w:val="2"/>
          <w:lang w:val="pt-BR"/>
        </w:rPr>
        <w:t xml:space="preserve">chỉ </w:t>
      </w:r>
      <w:r w:rsidR="000F661C" w:rsidRPr="0040409F">
        <w:rPr>
          <w:rFonts w:ascii="Times New Roman" w:hAnsi="Times New Roman"/>
          <w:spacing w:val="2"/>
          <w:lang w:val="pt-BR"/>
        </w:rPr>
        <w:t>số giá xây dựng công trình</w:t>
      </w:r>
      <w:r w:rsidR="006E56E8" w:rsidRPr="0040409F">
        <w:rPr>
          <w:rFonts w:ascii="Times New Roman" w:hAnsi="Times New Roman"/>
          <w:spacing w:val="2"/>
          <w:lang w:val="pt-BR"/>
        </w:rPr>
        <w:t>;</w:t>
      </w:r>
    </w:p>
    <w:p w:rsidR="004F4D45" w:rsidRPr="0040409F" w:rsidRDefault="004F4D45"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Thẩm tra an toàn giao thông;</w:t>
      </w:r>
    </w:p>
    <w:p w:rsidR="00435F01" w:rsidRPr="0040409F" w:rsidRDefault="00A85302"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Ứ</w:t>
      </w:r>
      <w:r w:rsidR="00435F01" w:rsidRPr="0040409F">
        <w:rPr>
          <w:rFonts w:ascii="Times New Roman" w:hAnsi="Times New Roman"/>
          <w:spacing w:val="2"/>
          <w:lang w:val="pt-BR"/>
        </w:rPr>
        <w:t>ng dụng hệ thống thông tin công trình</w:t>
      </w:r>
      <w:r w:rsidR="009022FF" w:rsidRPr="0040409F">
        <w:rPr>
          <w:rFonts w:ascii="Times New Roman" w:hAnsi="Times New Roman"/>
          <w:spacing w:val="2"/>
          <w:lang w:val="pt-BR"/>
        </w:rPr>
        <w:t xml:space="preserve"> (BIM)</w:t>
      </w:r>
      <w:r w:rsidR="0058541C" w:rsidRPr="0040409F">
        <w:rPr>
          <w:rFonts w:ascii="Times New Roman" w:hAnsi="Times New Roman"/>
          <w:spacing w:val="2"/>
          <w:lang w:val="pt-BR"/>
        </w:rPr>
        <w:t xml:space="preserve"> (nếu có)</w:t>
      </w:r>
      <w:r w:rsidR="00435F01" w:rsidRPr="0040409F">
        <w:rPr>
          <w:rFonts w:ascii="Times New Roman" w:hAnsi="Times New Roman"/>
          <w:spacing w:val="2"/>
          <w:lang w:val="pt-BR"/>
        </w:rPr>
        <w:t>;</w:t>
      </w:r>
      <w:r w:rsidR="0058541C" w:rsidRPr="0040409F">
        <w:rPr>
          <w:rFonts w:ascii="Times New Roman" w:hAnsi="Times New Roman"/>
          <w:spacing w:val="2"/>
          <w:lang w:val="pt-BR"/>
        </w:rPr>
        <w:t xml:space="preserve"> </w:t>
      </w:r>
    </w:p>
    <w:p w:rsidR="00AF6851" w:rsidRPr="0040409F" w:rsidRDefault="00933039"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T</w:t>
      </w:r>
      <w:r w:rsidR="00AF6851" w:rsidRPr="0040409F">
        <w:rPr>
          <w:rFonts w:ascii="Times New Roman" w:hAnsi="Times New Roman"/>
          <w:spacing w:val="2"/>
          <w:lang w:val="pt-BR"/>
        </w:rPr>
        <w:t>ư vấn quản lý dự án (trường hợp thuê tư vấn);</w:t>
      </w:r>
    </w:p>
    <w:p w:rsidR="00AF6851" w:rsidRPr="0040409F" w:rsidRDefault="00933039"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T</w:t>
      </w:r>
      <w:r w:rsidR="00AF6851" w:rsidRPr="0040409F">
        <w:rPr>
          <w:rFonts w:ascii="Times New Roman" w:hAnsi="Times New Roman"/>
          <w:spacing w:val="2"/>
          <w:lang w:val="pt-BR"/>
        </w:rPr>
        <w:t>hí nghiệm chuyên ngành</w:t>
      </w:r>
      <w:r w:rsidR="009A7A64" w:rsidRPr="0040409F">
        <w:rPr>
          <w:rFonts w:ascii="Times New Roman" w:hAnsi="Times New Roman"/>
          <w:spacing w:val="2"/>
          <w:lang w:val="pt-BR"/>
        </w:rPr>
        <w:t xml:space="preserve"> xây dựng</w:t>
      </w:r>
      <w:r w:rsidR="00AF6851" w:rsidRPr="0040409F">
        <w:rPr>
          <w:rFonts w:ascii="Times New Roman" w:hAnsi="Times New Roman"/>
          <w:spacing w:val="2"/>
          <w:lang w:val="pt-BR"/>
        </w:rPr>
        <w:t>;</w:t>
      </w:r>
    </w:p>
    <w:p w:rsidR="006D5388" w:rsidRPr="0040409F" w:rsidRDefault="00BB7BF4"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K</w:t>
      </w:r>
      <w:r w:rsidR="006D5388" w:rsidRPr="0040409F">
        <w:rPr>
          <w:rFonts w:ascii="Times New Roman" w:hAnsi="Times New Roman"/>
          <w:spacing w:val="2"/>
          <w:lang w:val="pt-BR"/>
        </w:rPr>
        <w:t>iểm tra chất lượng vật liệu, cấu kiện, sản phẩm xây dựng, thiết bị lắp đặt vào công trình</w:t>
      </w:r>
      <w:r w:rsidR="00332735" w:rsidRPr="0040409F">
        <w:rPr>
          <w:rFonts w:ascii="Times New Roman" w:hAnsi="Times New Roman"/>
          <w:spacing w:val="2"/>
          <w:lang w:val="pt-BR"/>
        </w:rPr>
        <w:t xml:space="preserve"> theo yêu cầu của chủ đầu tư (nếu có)</w:t>
      </w:r>
      <w:r w:rsidR="006D5388" w:rsidRPr="0040409F">
        <w:rPr>
          <w:rFonts w:ascii="Times New Roman" w:hAnsi="Times New Roman"/>
          <w:spacing w:val="2"/>
          <w:lang w:val="pt-BR"/>
        </w:rPr>
        <w:t xml:space="preserve">; </w:t>
      </w:r>
    </w:p>
    <w:p w:rsidR="006D5388" w:rsidRPr="0040409F" w:rsidRDefault="00445AB6"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K</w:t>
      </w:r>
      <w:r w:rsidR="006D5388" w:rsidRPr="0040409F">
        <w:rPr>
          <w:rFonts w:ascii="Times New Roman" w:hAnsi="Times New Roman"/>
          <w:spacing w:val="2"/>
          <w:lang w:val="pt-BR"/>
        </w:rPr>
        <w:t>iểm định chất lượng bộ phận công trình, hạng mục công trình, toàn bộ công trình</w:t>
      </w:r>
      <w:r w:rsidR="004101D8" w:rsidRPr="0040409F">
        <w:rPr>
          <w:rFonts w:ascii="Times New Roman" w:hAnsi="Times New Roman"/>
          <w:spacing w:val="2"/>
          <w:lang w:val="pt-BR"/>
        </w:rPr>
        <w:t xml:space="preserve"> (nếu có)</w:t>
      </w:r>
      <w:r w:rsidR="002D2E19" w:rsidRPr="0040409F">
        <w:rPr>
          <w:rFonts w:ascii="Times New Roman" w:hAnsi="Times New Roman"/>
          <w:spacing w:val="2"/>
          <w:lang w:val="pt-BR"/>
        </w:rPr>
        <w:t>;</w:t>
      </w:r>
    </w:p>
    <w:p w:rsidR="00AF6851" w:rsidRPr="007F7ACA" w:rsidRDefault="00875E9B" w:rsidP="0040409F">
      <w:pPr>
        <w:spacing w:before="120" w:after="120" w:line="264" w:lineRule="auto"/>
        <w:ind w:firstLine="567"/>
        <w:rPr>
          <w:rFonts w:ascii="Times New Roman" w:hAnsi="Times New Roman"/>
          <w:spacing w:val="4"/>
          <w:lang w:val="pt-BR"/>
        </w:rPr>
      </w:pPr>
      <w:r w:rsidRPr="007F7ACA">
        <w:rPr>
          <w:rFonts w:ascii="Times New Roman" w:hAnsi="Times New Roman"/>
          <w:spacing w:val="4"/>
          <w:lang w:val="pt-BR"/>
        </w:rPr>
        <w:t>- G</w:t>
      </w:r>
      <w:r w:rsidR="00AF6851" w:rsidRPr="007F7ACA">
        <w:rPr>
          <w:rFonts w:ascii="Times New Roman" w:hAnsi="Times New Roman"/>
          <w:spacing w:val="4"/>
          <w:lang w:val="pt-BR"/>
        </w:rPr>
        <w:t>iám sát, đánh giá dự án đầu tư xây dựng công trình (trường hợp thuê tư vấn);</w:t>
      </w:r>
    </w:p>
    <w:p w:rsidR="000D72AF" w:rsidRPr="0040409F" w:rsidRDefault="000D72AF"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 </w:t>
      </w:r>
      <w:r w:rsidR="0084493B" w:rsidRPr="0040409F">
        <w:rPr>
          <w:rFonts w:ascii="Times New Roman" w:hAnsi="Times New Roman"/>
          <w:spacing w:val="2"/>
          <w:lang w:val="pt-BR"/>
        </w:rPr>
        <w:t xml:space="preserve">Lập báo cáo đánh giá tác động môi trường </w:t>
      </w:r>
      <w:r w:rsidR="0044152B" w:rsidRPr="0040409F">
        <w:rPr>
          <w:rFonts w:ascii="Times New Roman" w:hAnsi="Times New Roman"/>
          <w:spacing w:val="2"/>
          <w:lang w:val="pt-BR"/>
        </w:rPr>
        <w:t>theo quy định của pháp luật về bảo vệ môi trường</w:t>
      </w:r>
      <w:r w:rsidRPr="0040409F">
        <w:rPr>
          <w:rFonts w:ascii="Times New Roman" w:hAnsi="Times New Roman"/>
          <w:spacing w:val="2"/>
          <w:lang w:val="pt-BR"/>
        </w:rPr>
        <w:t>;</w:t>
      </w:r>
    </w:p>
    <w:p w:rsidR="00E143F8" w:rsidRPr="0040409F" w:rsidRDefault="00875E9B"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Q</w:t>
      </w:r>
      <w:r w:rsidR="00AF6851" w:rsidRPr="0040409F">
        <w:rPr>
          <w:rFonts w:ascii="Times New Roman" w:hAnsi="Times New Roman"/>
          <w:spacing w:val="2"/>
          <w:lang w:val="pt-BR"/>
        </w:rPr>
        <w:t xml:space="preserve">uy đổi </w:t>
      </w:r>
      <w:r w:rsidR="00E143F8" w:rsidRPr="0040409F">
        <w:rPr>
          <w:rFonts w:ascii="Times New Roman" w:hAnsi="Times New Roman"/>
          <w:spacing w:val="2"/>
          <w:lang w:val="pt-BR"/>
        </w:rPr>
        <w:t>vốn đầu tư xây dựng công trình sau khi hoàn thành được nghiệm thu, bàn giao đưa vào sử dụng;</w:t>
      </w:r>
    </w:p>
    <w:p w:rsidR="00AF6851" w:rsidRPr="0040409F" w:rsidRDefault="00875E9B"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T</w:t>
      </w:r>
      <w:r w:rsidR="00AF6851" w:rsidRPr="0040409F">
        <w:rPr>
          <w:rFonts w:ascii="Times New Roman" w:hAnsi="Times New Roman"/>
          <w:spacing w:val="2"/>
          <w:lang w:val="pt-BR"/>
        </w:rPr>
        <w:t>hực hiện các công việc tư vấn khác.</w:t>
      </w:r>
    </w:p>
    <w:p w:rsidR="004227BE" w:rsidRPr="0040409F" w:rsidRDefault="004227BE"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Riêng </w:t>
      </w:r>
      <w:r w:rsidRPr="0040409F">
        <w:rPr>
          <w:rFonts w:ascii="Times New Roman" w:hAnsi="Times New Roman" w:hint="eastAsia"/>
          <w:spacing w:val="2"/>
          <w:lang w:val="pt-BR"/>
        </w:rPr>
        <w:t>đ</w:t>
      </w:r>
      <w:r w:rsidRPr="0040409F">
        <w:rPr>
          <w:rFonts w:ascii="Times New Roman" w:hAnsi="Times New Roman"/>
          <w:spacing w:val="2"/>
          <w:lang w:val="pt-BR"/>
        </w:rPr>
        <w:t>ối với chi phí khảo sát xây dựng gồm chi phí trực tiếp, chi phí gián tiếp, thu nhập chịu thuế tính tr</w:t>
      </w:r>
      <w:r w:rsidRPr="0040409F">
        <w:rPr>
          <w:rFonts w:ascii="Times New Roman" w:hAnsi="Times New Roman" w:hint="cs"/>
          <w:spacing w:val="2"/>
          <w:lang w:val="pt-BR"/>
        </w:rPr>
        <w:t>ư</w:t>
      </w:r>
      <w:r w:rsidRPr="0040409F">
        <w:rPr>
          <w:rFonts w:ascii="Times New Roman" w:hAnsi="Times New Roman"/>
          <w:spacing w:val="2"/>
          <w:lang w:val="pt-BR"/>
        </w:rPr>
        <w:t>ớc, thuế giá trị gia t</w:t>
      </w:r>
      <w:r w:rsidRPr="0040409F">
        <w:rPr>
          <w:rFonts w:ascii="Times New Roman" w:hAnsi="Times New Roman" w:hint="eastAsia"/>
          <w:spacing w:val="2"/>
          <w:lang w:val="pt-BR"/>
        </w:rPr>
        <w:t>ă</w:t>
      </w:r>
      <w:r w:rsidRPr="0040409F">
        <w:rPr>
          <w:rFonts w:ascii="Times New Roman" w:hAnsi="Times New Roman"/>
          <w:spacing w:val="2"/>
          <w:lang w:val="pt-BR"/>
        </w:rPr>
        <w:t xml:space="preserve">ng </w:t>
      </w:r>
      <w:r w:rsidRPr="0040409F">
        <w:rPr>
          <w:rFonts w:ascii="Times New Roman" w:hAnsi="Times New Roman" w:hint="eastAsia"/>
          <w:spacing w:val="2"/>
          <w:lang w:val="pt-BR"/>
        </w:rPr>
        <w:t>đ</w:t>
      </w:r>
      <w:r w:rsidRPr="0040409F">
        <w:rPr>
          <w:rFonts w:ascii="Times New Roman" w:hAnsi="Times New Roman" w:hint="cs"/>
          <w:spacing w:val="2"/>
          <w:lang w:val="pt-BR"/>
        </w:rPr>
        <w:t>ư</w:t>
      </w:r>
      <w:r w:rsidRPr="0040409F">
        <w:rPr>
          <w:rFonts w:ascii="Times New Roman" w:hAnsi="Times New Roman"/>
          <w:spacing w:val="2"/>
          <w:lang w:val="pt-BR"/>
        </w:rPr>
        <w:t xml:space="preserve">ợc xác </w:t>
      </w:r>
      <w:r w:rsidRPr="0040409F">
        <w:rPr>
          <w:rFonts w:ascii="Times New Roman" w:hAnsi="Times New Roman" w:hint="eastAsia"/>
          <w:spacing w:val="2"/>
          <w:lang w:val="pt-BR"/>
        </w:rPr>
        <w:t>đ</w:t>
      </w:r>
      <w:r w:rsidRPr="0040409F">
        <w:rPr>
          <w:rFonts w:ascii="Times New Roman" w:hAnsi="Times New Roman"/>
          <w:spacing w:val="2"/>
          <w:lang w:val="pt-BR"/>
        </w:rPr>
        <w:t>ịnh và quản lý nh</w:t>
      </w:r>
      <w:r w:rsidRPr="0040409F">
        <w:rPr>
          <w:rFonts w:ascii="Times New Roman" w:hAnsi="Times New Roman" w:hint="cs"/>
          <w:spacing w:val="2"/>
          <w:lang w:val="pt-BR"/>
        </w:rPr>
        <w:t>ư</w:t>
      </w:r>
      <w:r w:rsidRPr="0040409F">
        <w:rPr>
          <w:rFonts w:ascii="Times New Roman" w:hAnsi="Times New Roman"/>
          <w:spacing w:val="2"/>
          <w:lang w:val="pt-BR"/>
        </w:rPr>
        <w:t xml:space="preserve"> chi phí xây dựng trong dự toán xây dựng.</w:t>
      </w:r>
    </w:p>
    <w:p w:rsidR="00E74F7A" w:rsidRPr="0040409F" w:rsidRDefault="00461DE8"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d</w:t>
      </w:r>
      <w:r w:rsidR="00D5621B" w:rsidRPr="0040409F">
        <w:rPr>
          <w:rFonts w:ascii="Times New Roman" w:hAnsi="Times New Roman"/>
          <w:spacing w:val="2"/>
          <w:lang w:val="pt-BR"/>
        </w:rPr>
        <w:t>)</w:t>
      </w:r>
      <w:r w:rsidR="00E74F7A" w:rsidRPr="0040409F">
        <w:rPr>
          <w:rFonts w:ascii="Times New Roman" w:hAnsi="Times New Roman"/>
          <w:spacing w:val="2"/>
          <w:lang w:val="pt-BR"/>
        </w:rPr>
        <w:t xml:space="preserve"> </w:t>
      </w:r>
      <w:r w:rsidR="00A977AD" w:rsidRPr="0040409F">
        <w:rPr>
          <w:rFonts w:ascii="Times New Roman" w:hAnsi="Times New Roman"/>
          <w:spacing w:val="2"/>
          <w:lang w:val="pt-BR"/>
        </w:rPr>
        <w:t xml:space="preserve">Chi phí khác gồm các chi phí cần thiết </w:t>
      </w:r>
      <w:r w:rsidR="00A977AD" w:rsidRPr="0040409F">
        <w:rPr>
          <w:rFonts w:ascii="Times New Roman" w:hAnsi="Times New Roman" w:hint="eastAsia"/>
          <w:spacing w:val="2"/>
          <w:lang w:val="pt-BR"/>
        </w:rPr>
        <w:t>đ</w:t>
      </w:r>
      <w:r w:rsidR="00A977AD" w:rsidRPr="0040409F">
        <w:rPr>
          <w:rFonts w:ascii="Times New Roman" w:hAnsi="Times New Roman"/>
          <w:spacing w:val="2"/>
          <w:lang w:val="pt-BR"/>
        </w:rPr>
        <w:t xml:space="preserve">ể thực hiện dự án </w:t>
      </w:r>
      <w:r w:rsidR="00967C7B" w:rsidRPr="0040409F">
        <w:rPr>
          <w:rFonts w:ascii="Times New Roman" w:hAnsi="Times New Roman"/>
          <w:spacing w:val="2"/>
          <w:lang w:val="pt-BR"/>
        </w:rPr>
        <w:t>đầu tư xây dựng</w:t>
      </w:r>
      <w:r w:rsidR="00A977AD" w:rsidRPr="0040409F">
        <w:rPr>
          <w:rFonts w:ascii="Times New Roman" w:hAnsi="Times New Roman"/>
          <w:spacing w:val="2"/>
          <w:lang w:val="pt-BR"/>
        </w:rPr>
        <w:t xml:space="preserve"> </w:t>
      </w:r>
      <w:r w:rsidR="00A977AD" w:rsidRPr="0040409F">
        <w:rPr>
          <w:rFonts w:ascii="Times New Roman" w:hAnsi="Times New Roman" w:hint="eastAsia"/>
          <w:spacing w:val="2"/>
          <w:lang w:val="pt-BR"/>
        </w:rPr>
        <w:t>đư</w:t>
      </w:r>
      <w:r w:rsidR="00A977AD" w:rsidRPr="0040409F">
        <w:rPr>
          <w:rFonts w:ascii="Times New Roman" w:hAnsi="Times New Roman"/>
          <w:spacing w:val="2"/>
          <w:lang w:val="pt-BR"/>
        </w:rPr>
        <w:t xml:space="preserve">ợc xác </w:t>
      </w:r>
      <w:r w:rsidR="00A977AD" w:rsidRPr="0040409F">
        <w:rPr>
          <w:rFonts w:ascii="Times New Roman" w:hAnsi="Times New Roman" w:hint="eastAsia"/>
          <w:spacing w:val="2"/>
          <w:lang w:val="pt-BR"/>
        </w:rPr>
        <w:t>đ</w:t>
      </w:r>
      <w:r w:rsidR="00A977AD" w:rsidRPr="0040409F">
        <w:rPr>
          <w:rFonts w:ascii="Times New Roman" w:hAnsi="Times New Roman"/>
          <w:spacing w:val="2"/>
          <w:lang w:val="pt-BR"/>
        </w:rPr>
        <w:t xml:space="preserve">ịnh theo quy </w:t>
      </w:r>
      <w:r w:rsidR="00A977AD" w:rsidRPr="0040409F">
        <w:rPr>
          <w:rFonts w:ascii="Times New Roman" w:hAnsi="Times New Roman" w:hint="eastAsia"/>
          <w:spacing w:val="2"/>
          <w:lang w:val="pt-BR"/>
        </w:rPr>
        <w:t>đ</w:t>
      </w:r>
      <w:r w:rsidR="00A977AD" w:rsidRPr="0040409F">
        <w:rPr>
          <w:rFonts w:ascii="Times New Roman" w:hAnsi="Times New Roman"/>
          <w:spacing w:val="2"/>
          <w:lang w:val="pt-BR"/>
        </w:rPr>
        <w:t>ịnh của c</w:t>
      </w:r>
      <w:r w:rsidR="00A977AD" w:rsidRPr="0040409F">
        <w:rPr>
          <w:rFonts w:ascii="Times New Roman" w:hAnsi="Times New Roman" w:hint="eastAsia"/>
          <w:spacing w:val="2"/>
          <w:lang w:val="pt-BR"/>
        </w:rPr>
        <w:t>ơ</w:t>
      </w:r>
      <w:r w:rsidR="00A977AD" w:rsidRPr="0040409F">
        <w:rPr>
          <w:rFonts w:ascii="Times New Roman" w:hAnsi="Times New Roman"/>
          <w:spacing w:val="2"/>
          <w:lang w:val="pt-BR"/>
        </w:rPr>
        <w:t xml:space="preserve"> quan nhà n</w:t>
      </w:r>
      <w:r w:rsidR="00A977AD" w:rsidRPr="0040409F">
        <w:rPr>
          <w:rFonts w:ascii="Times New Roman" w:hAnsi="Times New Roman" w:hint="eastAsia"/>
          <w:spacing w:val="2"/>
          <w:lang w:val="pt-BR"/>
        </w:rPr>
        <w:t>ư</w:t>
      </w:r>
      <w:r w:rsidR="00A977AD" w:rsidRPr="0040409F">
        <w:rPr>
          <w:rFonts w:ascii="Times New Roman" w:hAnsi="Times New Roman"/>
          <w:spacing w:val="2"/>
          <w:lang w:val="pt-BR"/>
        </w:rPr>
        <w:t xml:space="preserve">ớc có thẩm quyền </w:t>
      </w:r>
      <w:r w:rsidR="0044152B" w:rsidRPr="0040409F">
        <w:rPr>
          <w:rFonts w:ascii="Times New Roman" w:hAnsi="Times New Roman"/>
          <w:spacing w:val="2"/>
          <w:lang w:val="pt-BR"/>
        </w:rPr>
        <w:t>bằng</w:t>
      </w:r>
      <w:r w:rsidR="00A977AD" w:rsidRPr="0040409F">
        <w:rPr>
          <w:rFonts w:ascii="Times New Roman" w:hAnsi="Times New Roman"/>
          <w:spacing w:val="2"/>
          <w:lang w:val="pt-BR"/>
        </w:rPr>
        <w:t xml:space="preserve"> </w:t>
      </w:r>
      <w:r w:rsidR="00A977AD" w:rsidRPr="0040409F">
        <w:rPr>
          <w:rFonts w:ascii="Times New Roman" w:hAnsi="Times New Roman" w:hint="eastAsia"/>
          <w:spacing w:val="2"/>
          <w:lang w:val="pt-BR"/>
        </w:rPr>
        <w:t>đ</w:t>
      </w:r>
      <w:r w:rsidR="00A977AD" w:rsidRPr="0040409F">
        <w:rPr>
          <w:rFonts w:ascii="Times New Roman" w:hAnsi="Times New Roman"/>
          <w:spacing w:val="2"/>
          <w:lang w:val="pt-BR"/>
        </w:rPr>
        <w:t xml:space="preserve">ịnh mức hoặc dự toán chi phí </w:t>
      </w:r>
      <w:r w:rsidR="009C5605" w:rsidRPr="0040409F">
        <w:rPr>
          <w:rFonts w:ascii="Times New Roman" w:hAnsi="Times New Roman"/>
          <w:spacing w:val="2"/>
          <w:lang w:val="pt-BR"/>
        </w:rPr>
        <w:t>phù hợp với</w:t>
      </w:r>
      <w:r w:rsidR="00A977AD" w:rsidRPr="0040409F">
        <w:rPr>
          <w:rFonts w:ascii="Times New Roman" w:hAnsi="Times New Roman"/>
          <w:spacing w:val="2"/>
          <w:lang w:val="pt-BR"/>
        </w:rPr>
        <w:t xml:space="preserve"> chế </w:t>
      </w:r>
      <w:r w:rsidR="00A977AD" w:rsidRPr="0040409F">
        <w:rPr>
          <w:rFonts w:ascii="Times New Roman" w:hAnsi="Times New Roman" w:hint="eastAsia"/>
          <w:spacing w:val="2"/>
          <w:lang w:val="pt-BR"/>
        </w:rPr>
        <w:t>đ</w:t>
      </w:r>
      <w:r w:rsidR="00A977AD" w:rsidRPr="0040409F">
        <w:rPr>
          <w:rFonts w:ascii="Times New Roman" w:hAnsi="Times New Roman"/>
          <w:spacing w:val="2"/>
          <w:lang w:val="pt-BR"/>
        </w:rPr>
        <w:t xml:space="preserve">ộ chính sách </w:t>
      </w:r>
      <w:r w:rsidR="00A977AD" w:rsidRPr="0040409F">
        <w:rPr>
          <w:rFonts w:ascii="Times New Roman" w:hAnsi="Times New Roman" w:hint="eastAsia"/>
          <w:spacing w:val="2"/>
          <w:lang w:val="pt-BR"/>
        </w:rPr>
        <w:t>đ</w:t>
      </w:r>
      <w:r w:rsidR="00A977AD" w:rsidRPr="0040409F">
        <w:rPr>
          <w:rFonts w:ascii="Times New Roman" w:hAnsi="Times New Roman"/>
          <w:spacing w:val="2"/>
          <w:lang w:val="pt-BR"/>
        </w:rPr>
        <w:t>ể thực hiện các công việc của dự án</w:t>
      </w:r>
      <w:r w:rsidR="00967C7B" w:rsidRPr="0040409F">
        <w:rPr>
          <w:rFonts w:ascii="Times New Roman" w:hAnsi="Times New Roman"/>
          <w:spacing w:val="2"/>
          <w:lang w:val="pt-BR"/>
        </w:rPr>
        <w:t xml:space="preserve"> gồm</w:t>
      </w:r>
      <w:r w:rsidR="009C5605" w:rsidRPr="0040409F">
        <w:rPr>
          <w:rFonts w:ascii="Times New Roman" w:hAnsi="Times New Roman"/>
          <w:spacing w:val="2"/>
          <w:lang w:val="pt-BR"/>
        </w:rPr>
        <w:t xml:space="preserve"> các chi phí sau</w:t>
      </w:r>
      <w:r w:rsidR="00E74F7A" w:rsidRPr="0040409F">
        <w:rPr>
          <w:rFonts w:ascii="Times New Roman" w:hAnsi="Times New Roman"/>
          <w:spacing w:val="2"/>
          <w:lang w:val="pt-BR"/>
        </w:rPr>
        <w:t>:</w:t>
      </w:r>
    </w:p>
    <w:p w:rsidR="00637389" w:rsidRPr="0040409F" w:rsidRDefault="00363CD5"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R</w:t>
      </w:r>
      <w:r w:rsidR="00637389" w:rsidRPr="0040409F">
        <w:rPr>
          <w:rFonts w:ascii="Times New Roman" w:hAnsi="Times New Roman"/>
          <w:spacing w:val="2"/>
          <w:lang w:val="pt-BR"/>
        </w:rPr>
        <w:t>à phá bom mìn, vật nổ;</w:t>
      </w:r>
    </w:p>
    <w:p w:rsidR="00637389" w:rsidRPr="0040409F" w:rsidRDefault="00363CD5"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B</w:t>
      </w:r>
      <w:r w:rsidR="00637389" w:rsidRPr="0040409F">
        <w:rPr>
          <w:rFonts w:ascii="Times New Roman" w:hAnsi="Times New Roman"/>
          <w:spacing w:val="2"/>
          <w:lang w:val="pt-BR"/>
        </w:rPr>
        <w:t xml:space="preserve">ảo hiểm công trình </w:t>
      </w:r>
      <w:r w:rsidR="00F3567E" w:rsidRPr="0040409F">
        <w:rPr>
          <w:rFonts w:ascii="Times New Roman" w:hAnsi="Times New Roman"/>
          <w:spacing w:val="2"/>
          <w:lang w:val="pt-BR"/>
        </w:rPr>
        <w:t xml:space="preserve">(bắt buộc) </w:t>
      </w:r>
      <w:r w:rsidR="00637389" w:rsidRPr="0040409F">
        <w:rPr>
          <w:rFonts w:ascii="Times New Roman" w:hAnsi="Times New Roman"/>
          <w:spacing w:val="2"/>
          <w:lang w:val="pt-BR"/>
        </w:rPr>
        <w:t>trong thời gian xây dựng;</w:t>
      </w:r>
    </w:p>
    <w:p w:rsidR="00637389" w:rsidRPr="0040409F" w:rsidRDefault="00363CD5"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Đ</w:t>
      </w:r>
      <w:r w:rsidR="00637389" w:rsidRPr="0040409F">
        <w:rPr>
          <w:rFonts w:ascii="Times New Roman" w:hAnsi="Times New Roman"/>
          <w:spacing w:val="2"/>
          <w:lang w:val="pt-BR"/>
        </w:rPr>
        <w:t>ăng kiểm chất lượng quốc tế, quan trắc biến dạng công trình</w:t>
      </w:r>
      <w:r w:rsidR="002F793E" w:rsidRPr="0040409F">
        <w:rPr>
          <w:rFonts w:ascii="Times New Roman" w:hAnsi="Times New Roman"/>
          <w:spacing w:val="2"/>
          <w:lang w:val="pt-BR"/>
        </w:rPr>
        <w:t xml:space="preserve"> (nếu có)</w:t>
      </w:r>
      <w:r w:rsidR="00637389" w:rsidRPr="0040409F">
        <w:rPr>
          <w:rFonts w:ascii="Times New Roman" w:hAnsi="Times New Roman"/>
          <w:spacing w:val="2"/>
          <w:lang w:val="pt-BR"/>
        </w:rPr>
        <w:t>;</w:t>
      </w:r>
    </w:p>
    <w:p w:rsidR="00637389" w:rsidRPr="0040409F" w:rsidRDefault="00363CD5"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 </w:t>
      </w:r>
      <w:r w:rsidR="0067611D" w:rsidRPr="0040409F">
        <w:rPr>
          <w:rFonts w:ascii="Times New Roman" w:hAnsi="Times New Roman"/>
          <w:spacing w:val="2"/>
          <w:lang w:val="pt-BR"/>
        </w:rPr>
        <w:t>Kiểm toán, t</w:t>
      </w:r>
      <w:r w:rsidR="00637389" w:rsidRPr="0040409F">
        <w:rPr>
          <w:rFonts w:ascii="Times New Roman" w:hAnsi="Times New Roman"/>
          <w:spacing w:val="2"/>
          <w:lang w:val="pt-BR"/>
        </w:rPr>
        <w:t>hẩm tra, phê duyệt quyết toán vốn đầu tư;</w:t>
      </w:r>
    </w:p>
    <w:p w:rsidR="00F11EC8" w:rsidRPr="006974A4" w:rsidRDefault="00363CD5" w:rsidP="0040409F">
      <w:pPr>
        <w:spacing w:before="120" w:after="120" w:line="264" w:lineRule="auto"/>
        <w:ind w:firstLine="567"/>
        <w:rPr>
          <w:rFonts w:ascii="Times New Roman" w:hAnsi="Times New Roman"/>
          <w:spacing w:val="-2"/>
          <w:lang w:val="pt-BR"/>
        </w:rPr>
      </w:pPr>
      <w:r w:rsidRPr="006974A4">
        <w:rPr>
          <w:rFonts w:ascii="Times New Roman" w:hAnsi="Times New Roman"/>
          <w:spacing w:val="-2"/>
          <w:lang w:val="pt-BR"/>
        </w:rPr>
        <w:t>-</w:t>
      </w:r>
      <w:r w:rsidR="00A6649E" w:rsidRPr="006974A4">
        <w:rPr>
          <w:rFonts w:ascii="Times New Roman" w:hAnsi="Times New Roman"/>
          <w:spacing w:val="-2"/>
          <w:lang w:val="pt-BR"/>
        </w:rPr>
        <w:t xml:space="preserve"> </w:t>
      </w:r>
      <w:r w:rsidR="00A471B7" w:rsidRPr="006974A4">
        <w:rPr>
          <w:rFonts w:ascii="Times New Roman" w:hAnsi="Times New Roman"/>
          <w:spacing w:val="-2"/>
          <w:lang w:val="pt-BR"/>
        </w:rPr>
        <w:t>K</w:t>
      </w:r>
      <w:r w:rsidR="00F11EC8" w:rsidRPr="006974A4">
        <w:rPr>
          <w:rFonts w:ascii="Times New Roman" w:hAnsi="Times New Roman"/>
          <w:spacing w:val="-2"/>
          <w:lang w:val="pt-BR"/>
        </w:rPr>
        <w:t>iểm tra công tác nghiệm thu trong quá trình thi công xây dựng và khi nghiệm thu hoàn thành hạng mục công trình, công trình của cơ quan quản lý nhà nước có thẩm quyền</w:t>
      </w:r>
      <w:r w:rsidR="00A471B7" w:rsidRPr="006974A4">
        <w:rPr>
          <w:rFonts w:ascii="Times New Roman" w:hAnsi="Times New Roman"/>
          <w:spacing w:val="-2"/>
          <w:lang w:val="pt-BR"/>
        </w:rPr>
        <w:t xml:space="preserve"> (đối với trường hợp phải thuê chuyên gia cùng thực hiện)</w:t>
      </w:r>
      <w:r w:rsidR="00F11EC8" w:rsidRPr="006974A4">
        <w:rPr>
          <w:rFonts w:ascii="Times New Roman" w:hAnsi="Times New Roman"/>
          <w:spacing w:val="-2"/>
          <w:lang w:val="pt-BR"/>
        </w:rPr>
        <w:t>;</w:t>
      </w:r>
    </w:p>
    <w:p w:rsidR="00637389" w:rsidRPr="0040409F" w:rsidRDefault="00363CD5"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N</w:t>
      </w:r>
      <w:r w:rsidR="00637389" w:rsidRPr="0040409F">
        <w:rPr>
          <w:rFonts w:ascii="Times New Roman" w:hAnsi="Times New Roman"/>
          <w:spacing w:val="2"/>
          <w:lang w:val="pt-BR"/>
        </w:rPr>
        <w:t xml:space="preserve">ghiên cứu khoa học công nghệ liên quan đến dự án; vốn lưu động ban </w:t>
      </w:r>
      <w:r w:rsidR="00637389" w:rsidRPr="0040409F">
        <w:rPr>
          <w:rFonts w:ascii="Times New Roman" w:hAnsi="Times New Roman"/>
          <w:spacing w:val="2"/>
          <w:lang w:val="pt-BR"/>
        </w:rPr>
        <w:lastRenderedPageBreak/>
        <w:t xml:space="preserve">đầu đối với các dự án đầu tư xây dựng nhằm mục đích kinh doanh, lãi vay trong thời gian xây dựng; chi phí cho quá trình chạy thử không tải và có tải theo quy trình công nghệ trước khi bàn giao </w:t>
      </w:r>
      <w:r w:rsidR="006117E1" w:rsidRPr="0040409F">
        <w:rPr>
          <w:rFonts w:ascii="Times New Roman" w:hAnsi="Times New Roman"/>
          <w:spacing w:val="2"/>
          <w:lang w:val="pt-BR"/>
        </w:rPr>
        <w:t>(</w:t>
      </w:r>
      <w:r w:rsidR="003A5896" w:rsidRPr="0040409F">
        <w:rPr>
          <w:rFonts w:ascii="Times New Roman" w:hAnsi="Times New Roman"/>
          <w:spacing w:val="2"/>
          <w:lang w:val="pt-BR"/>
        </w:rPr>
        <w:t xml:space="preserve">sau khi </w:t>
      </w:r>
      <w:r w:rsidR="00637389" w:rsidRPr="0040409F">
        <w:rPr>
          <w:rFonts w:ascii="Times New Roman" w:hAnsi="Times New Roman"/>
          <w:spacing w:val="2"/>
          <w:lang w:val="pt-BR"/>
        </w:rPr>
        <w:t>trừ giá trị sản phẩm thu hồi được</w:t>
      </w:r>
      <w:r w:rsidR="006117E1" w:rsidRPr="0040409F">
        <w:rPr>
          <w:rFonts w:ascii="Times New Roman" w:hAnsi="Times New Roman"/>
          <w:spacing w:val="2"/>
          <w:lang w:val="pt-BR"/>
        </w:rPr>
        <w:t>)</w:t>
      </w:r>
      <w:r w:rsidR="00637389" w:rsidRPr="0040409F">
        <w:rPr>
          <w:rFonts w:ascii="Times New Roman" w:hAnsi="Times New Roman"/>
          <w:spacing w:val="2"/>
          <w:lang w:val="pt-BR"/>
        </w:rPr>
        <w:t xml:space="preserve">; </w:t>
      </w:r>
    </w:p>
    <w:p w:rsidR="00637389" w:rsidRPr="0040409F" w:rsidRDefault="00637389"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Các khoản thuế tài nguyên, phí và lệ phí theo quy định;</w:t>
      </w:r>
    </w:p>
    <w:p w:rsidR="00406CCF" w:rsidRPr="0040409F" w:rsidRDefault="000006D6"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 Các chi phí </w:t>
      </w:r>
      <w:r w:rsidR="00C840F8" w:rsidRPr="0040409F">
        <w:rPr>
          <w:rFonts w:ascii="Times New Roman" w:hAnsi="Times New Roman"/>
          <w:spacing w:val="2"/>
          <w:lang w:val="pt-BR"/>
        </w:rPr>
        <w:t xml:space="preserve">khác </w:t>
      </w:r>
      <w:r w:rsidR="00F63258" w:rsidRPr="0040409F">
        <w:rPr>
          <w:rFonts w:ascii="Times New Roman" w:hAnsi="Times New Roman"/>
          <w:spacing w:val="2"/>
          <w:lang w:val="pt-BR"/>
        </w:rPr>
        <w:t>(nếu có)</w:t>
      </w:r>
      <w:r w:rsidRPr="0040409F">
        <w:rPr>
          <w:rFonts w:ascii="Times New Roman" w:hAnsi="Times New Roman"/>
          <w:spacing w:val="2"/>
          <w:lang w:val="pt-BR"/>
        </w:rPr>
        <w:t>.</w:t>
      </w:r>
    </w:p>
    <w:p w:rsidR="004302D9" w:rsidRPr="0040409F" w:rsidRDefault="00EA5D23"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2</w:t>
      </w:r>
      <w:r w:rsidR="004302D9" w:rsidRPr="0040409F">
        <w:rPr>
          <w:rFonts w:ascii="Times New Roman" w:hAnsi="Times New Roman"/>
          <w:spacing w:val="2"/>
          <w:lang w:val="pt-BR"/>
        </w:rPr>
        <w:t>. Đối với dự án chỉ yêu cầu lập Báo cáo kinh tế - kỹ thuật đầu tư xây dựng, nội dung tổng mức đầu tư xây dựng</w:t>
      </w:r>
      <w:r w:rsidR="00B528DA" w:rsidRPr="0040409F">
        <w:rPr>
          <w:rFonts w:ascii="Times New Roman" w:hAnsi="Times New Roman"/>
          <w:spacing w:val="2"/>
          <w:lang w:val="pt-BR"/>
        </w:rPr>
        <w:t xml:space="preserve"> được</w:t>
      </w:r>
      <w:r w:rsidR="004302D9" w:rsidRPr="0040409F">
        <w:rPr>
          <w:rFonts w:ascii="Times New Roman" w:hAnsi="Times New Roman"/>
          <w:spacing w:val="2"/>
          <w:lang w:val="pt-BR"/>
        </w:rPr>
        <w:t xml:space="preserve"> quy định tại khoản 3 Điều 4 </w:t>
      </w:r>
      <w:r w:rsidR="004352A5" w:rsidRPr="0040409F">
        <w:rPr>
          <w:rFonts w:ascii="Times New Roman" w:hAnsi="Times New Roman"/>
          <w:spacing w:val="2"/>
          <w:lang w:val="pt-BR"/>
        </w:rPr>
        <w:t xml:space="preserve">Nghị định số </w:t>
      </w:r>
      <w:r w:rsidR="0073201D" w:rsidRPr="0040409F">
        <w:rPr>
          <w:rFonts w:ascii="Times New Roman" w:hAnsi="Times New Roman"/>
          <w:spacing w:val="2"/>
          <w:lang w:val="pt-BR"/>
        </w:rPr>
        <w:t>68</w:t>
      </w:r>
      <w:r w:rsidR="004352A5" w:rsidRPr="0040409F">
        <w:rPr>
          <w:rFonts w:ascii="Times New Roman" w:hAnsi="Times New Roman"/>
          <w:spacing w:val="2"/>
          <w:lang w:val="pt-BR"/>
        </w:rPr>
        <w:t>/201</w:t>
      </w:r>
      <w:r w:rsidR="00917814" w:rsidRPr="0040409F">
        <w:rPr>
          <w:rFonts w:ascii="Times New Roman" w:hAnsi="Times New Roman"/>
          <w:spacing w:val="2"/>
          <w:lang w:val="pt-BR"/>
        </w:rPr>
        <w:t>9</w:t>
      </w:r>
      <w:r w:rsidR="004352A5" w:rsidRPr="0040409F">
        <w:rPr>
          <w:rFonts w:ascii="Times New Roman" w:hAnsi="Times New Roman"/>
          <w:spacing w:val="2"/>
          <w:lang w:val="pt-BR"/>
        </w:rPr>
        <w:t>/NĐ-CP</w:t>
      </w:r>
      <w:r w:rsidR="004302D9" w:rsidRPr="0040409F">
        <w:rPr>
          <w:rFonts w:ascii="Times New Roman" w:hAnsi="Times New Roman"/>
          <w:spacing w:val="2"/>
          <w:lang w:val="pt-BR"/>
        </w:rPr>
        <w:t>.</w:t>
      </w:r>
    </w:p>
    <w:p w:rsidR="00DF1919" w:rsidRPr="0040409F" w:rsidRDefault="00EA5D23"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3</w:t>
      </w:r>
      <w:r w:rsidR="00DF1919" w:rsidRPr="0040409F">
        <w:rPr>
          <w:rFonts w:ascii="Times New Roman" w:hAnsi="Times New Roman"/>
          <w:spacing w:val="2"/>
          <w:lang w:val="pt-BR"/>
        </w:rPr>
        <w:t>. Đối với dự án sử dụng vốn phát triển chính thức (gọi tắt là ODA)</w:t>
      </w:r>
      <w:r w:rsidR="00DC718B" w:rsidRPr="0040409F">
        <w:rPr>
          <w:rFonts w:ascii="Times New Roman" w:hAnsi="Times New Roman"/>
          <w:spacing w:val="2"/>
          <w:lang w:val="pt-BR"/>
        </w:rPr>
        <w:t xml:space="preserve">, dự án </w:t>
      </w:r>
      <w:r w:rsidR="00005CB6" w:rsidRPr="0040409F">
        <w:rPr>
          <w:rFonts w:ascii="Times New Roman" w:hAnsi="Times New Roman"/>
          <w:spacing w:val="2"/>
          <w:lang w:val="pt-BR"/>
        </w:rPr>
        <w:t>PPP</w:t>
      </w:r>
      <w:r w:rsidR="00DF1919" w:rsidRPr="0040409F">
        <w:rPr>
          <w:rFonts w:ascii="Times New Roman" w:hAnsi="Times New Roman"/>
          <w:spacing w:val="2"/>
          <w:lang w:val="pt-BR"/>
        </w:rPr>
        <w:t xml:space="preserve"> thì ngoài các nội dung được tính toán trong</w:t>
      </w:r>
      <w:r w:rsidR="00FC346A" w:rsidRPr="0040409F">
        <w:rPr>
          <w:rFonts w:ascii="Times New Roman" w:hAnsi="Times New Roman"/>
          <w:spacing w:val="2"/>
          <w:lang w:val="pt-BR"/>
        </w:rPr>
        <w:t xml:space="preserve"> sơ bộ tổng mức đầu tư,</w:t>
      </w:r>
      <w:r w:rsidR="00DF1919" w:rsidRPr="0040409F">
        <w:rPr>
          <w:rFonts w:ascii="Times New Roman" w:hAnsi="Times New Roman"/>
          <w:spacing w:val="2"/>
          <w:lang w:val="pt-BR"/>
        </w:rPr>
        <w:t xml:space="preserve"> tổng mức đầu tư</w:t>
      </w:r>
      <w:r w:rsidR="00FC346A" w:rsidRPr="0040409F">
        <w:rPr>
          <w:rFonts w:ascii="Times New Roman" w:hAnsi="Times New Roman"/>
          <w:spacing w:val="2"/>
          <w:lang w:val="pt-BR"/>
        </w:rPr>
        <w:t xml:space="preserve"> xây dựng</w:t>
      </w:r>
      <w:r w:rsidR="00DF1919" w:rsidRPr="0040409F">
        <w:rPr>
          <w:rFonts w:ascii="Times New Roman" w:hAnsi="Times New Roman"/>
          <w:spacing w:val="2"/>
          <w:lang w:val="pt-BR"/>
        </w:rPr>
        <w:t xml:space="preserve"> nói trên còn được bổ sung các khoản mục chi phí cần thiết khác cho phù hợp với đặc thù, tính chất của dự án đầu tư xây dựng sử dụng ng</w:t>
      </w:r>
      <w:r w:rsidR="00025545" w:rsidRPr="0040409F">
        <w:rPr>
          <w:rFonts w:ascii="Times New Roman" w:hAnsi="Times New Roman"/>
          <w:spacing w:val="2"/>
          <w:lang w:val="pt-BR"/>
        </w:rPr>
        <w:t>u</w:t>
      </w:r>
      <w:r w:rsidR="00DF1919" w:rsidRPr="0040409F">
        <w:rPr>
          <w:rFonts w:ascii="Times New Roman" w:hAnsi="Times New Roman"/>
          <w:spacing w:val="2"/>
          <w:lang w:val="pt-BR"/>
        </w:rPr>
        <w:t>ồn vốn này theo các quy định pháp luật hiện hành có liên quan.</w:t>
      </w:r>
    </w:p>
    <w:p w:rsidR="00725318" w:rsidRPr="00965B24" w:rsidRDefault="00AE6418" w:rsidP="0040409F">
      <w:pPr>
        <w:spacing w:before="120" w:after="120" w:line="264" w:lineRule="auto"/>
        <w:ind w:firstLine="567"/>
        <w:rPr>
          <w:rFonts w:ascii="Times New Roman" w:hAnsi="Times New Roman"/>
          <w:lang w:val="pt-BR"/>
        </w:rPr>
      </w:pPr>
      <w:r w:rsidRPr="00965B24">
        <w:rPr>
          <w:rFonts w:ascii="Times New Roman" w:hAnsi="Times New Roman"/>
          <w:b/>
          <w:lang w:val="pt-BR"/>
        </w:rPr>
        <w:t xml:space="preserve">Điều </w:t>
      </w:r>
      <w:r w:rsidR="00D93AD8" w:rsidRPr="00965B24">
        <w:rPr>
          <w:rFonts w:ascii="Times New Roman" w:hAnsi="Times New Roman"/>
          <w:b/>
          <w:lang w:val="pt-BR"/>
        </w:rPr>
        <w:t>4</w:t>
      </w:r>
      <w:r w:rsidR="00725318" w:rsidRPr="00965B24">
        <w:rPr>
          <w:rFonts w:ascii="Times New Roman" w:hAnsi="Times New Roman"/>
          <w:b/>
          <w:lang w:val="pt-BR"/>
        </w:rPr>
        <w:t xml:space="preserve">. Phương pháp </w:t>
      </w:r>
      <w:r w:rsidR="00B72421" w:rsidRPr="00965B24">
        <w:rPr>
          <w:rFonts w:ascii="Times New Roman" w:hAnsi="Times New Roman"/>
          <w:b/>
          <w:lang w:val="pt-BR"/>
        </w:rPr>
        <w:t>xác định</w:t>
      </w:r>
      <w:r w:rsidR="002C793E" w:rsidRPr="00965B24">
        <w:rPr>
          <w:rFonts w:ascii="Times New Roman" w:hAnsi="Times New Roman"/>
          <w:b/>
          <w:lang w:val="pt-BR"/>
        </w:rPr>
        <w:t xml:space="preserve"> sơ bộ tổng mức </w:t>
      </w:r>
      <w:r w:rsidR="004E4F6C" w:rsidRPr="00965B24">
        <w:rPr>
          <w:rFonts w:ascii="Times New Roman" w:hAnsi="Times New Roman"/>
          <w:b/>
          <w:lang w:val="pt-BR"/>
        </w:rPr>
        <w:t>đầu</w:t>
      </w:r>
      <w:r w:rsidR="00D947C1" w:rsidRPr="00965B24">
        <w:rPr>
          <w:rFonts w:ascii="Times New Roman" w:hAnsi="Times New Roman"/>
          <w:b/>
          <w:lang w:val="pt-BR"/>
        </w:rPr>
        <w:t xml:space="preserve"> tư xây dựng</w:t>
      </w:r>
    </w:p>
    <w:p w:rsidR="008F266C" w:rsidRPr="0040409F" w:rsidRDefault="008803A0"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1</w:t>
      </w:r>
      <w:r w:rsidR="008F266C" w:rsidRPr="0040409F">
        <w:rPr>
          <w:rFonts w:ascii="Times New Roman" w:hAnsi="Times New Roman"/>
          <w:spacing w:val="2"/>
          <w:lang w:val="pt-BR"/>
        </w:rPr>
        <w:t xml:space="preserve">. </w:t>
      </w:r>
      <w:r w:rsidR="00B6241C" w:rsidRPr="0040409F">
        <w:rPr>
          <w:rFonts w:ascii="Times New Roman" w:hAnsi="Times New Roman"/>
          <w:spacing w:val="2"/>
          <w:lang w:val="pt-BR"/>
        </w:rPr>
        <w:t xml:space="preserve">Sơ bộ tổng mức đầu tư xây dựng được xác định theo quy định tại khoản 1 Điều 5 Nghị định số </w:t>
      </w:r>
      <w:r w:rsidR="0073201D" w:rsidRPr="0040409F">
        <w:rPr>
          <w:rFonts w:ascii="Times New Roman" w:hAnsi="Times New Roman"/>
          <w:spacing w:val="2"/>
          <w:lang w:val="pt-BR"/>
        </w:rPr>
        <w:t>68</w:t>
      </w:r>
      <w:r w:rsidR="00B6241C" w:rsidRPr="0040409F">
        <w:rPr>
          <w:rFonts w:ascii="Times New Roman" w:hAnsi="Times New Roman"/>
          <w:spacing w:val="2"/>
          <w:lang w:val="pt-BR"/>
        </w:rPr>
        <w:t>/2019/NĐ-CP. Trường hợp chưa đủ điều kiện xác định quy mô, công suất hoặc năng lực phục vụ theo phương án thiết kế sơ bộ của dự án hoặc đã xác định được nhưng chưa có dữ liệu suất vốn đầu tư xây dựng công trình được công bố, sơ bộ tổng mức đầu tư xây dựng xác định trên cơ sở dữ liệu chi phí của các dự án tương tự về loại, cấp công trình, quy mô, công suất hoặc năng lực phục vụ đã, đang thực hiện và điều chỉnh, bổ sung những chi phí cần thiế</w:t>
      </w:r>
      <w:r w:rsidR="00351088" w:rsidRPr="0040409F">
        <w:rPr>
          <w:rFonts w:ascii="Times New Roman" w:hAnsi="Times New Roman"/>
          <w:spacing w:val="2"/>
          <w:lang w:val="pt-BR"/>
        </w:rPr>
        <w:t xml:space="preserve">t khác, đồng thời </w:t>
      </w:r>
      <w:r w:rsidR="009E1BE3" w:rsidRPr="0040409F">
        <w:rPr>
          <w:rFonts w:ascii="Times New Roman" w:hAnsi="Times New Roman"/>
          <w:spacing w:val="2"/>
          <w:lang w:val="pt-BR"/>
        </w:rPr>
        <w:t xml:space="preserve">được </w:t>
      </w:r>
      <w:r w:rsidR="00B6241C" w:rsidRPr="0040409F">
        <w:rPr>
          <w:rFonts w:ascii="Times New Roman" w:hAnsi="Times New Roman"/>
          <w:spacing w:val="2"/>
          <w:lang w:val="pt-BR"/>
        </w:rPr>
        <w:t xml:space="preserve">quy đổi </w:t>
      </w:r>
      <w:r w:rsidR="009E1BE3" w:rsidRPr="0040409F">
        <w:rPr>
          <w:rFonts w:ascii="Times New Roman" w:hAnsi="Times New Roman"/>
          <w:spacing w:val="2"/>
          <w:lang w:val="pt-BR"/>
        </w:rPr>
        <w:t>chi phí cho phù hợp với</w:t>
      </w:r>
      <w:r w:rsidR="00B6241C" w:rsidRPr="0040409F">
        <w:rPr>
          <w:rFonts w:ascii="Times New Roman" w:hAnsi="Times New Roman"/>
          <w:spacing w:val="2"/>
          <w:lang w:val="pt-BR"/>
        </w:rPr>
        <w:t xml:space="preserve"> thời điểm xác định sơ bộ tổng mức đầu tư</w:t>
      </w:r>
      <w:r w:rsidR="009E1BE3" w:rsidRPr="0040409F">
        <w:rPr>
          <w:rFonts w:ascii="Times New Roman" w:hAnsi="Times New Roman"/>
          <w:spacing w:val="2"/>
          <w:lang w:val="pt-BR"/>
        </w:rPr>
        <w:t>, địa điểm xây dựng và đặc điểm, tính chất của dự án</w:t>
      </w:r>
      <w:r w:rsidR="00B6241C" w:rsidRPr="0040409F">
        <w:rPr>
          <w:rFonts w:ascii="Times New Roman" w:hAnsi="Times New Roman"/>
          <w:spacing w:val="2"/>
          <w:lang w:val="pt-BR"/>
        </w:rPr>
        <w:t>.</w:t>
      </w:r>
    </w:p>
    <w:p w:rsidR="008F266C" w:rsidRPr="0040409F" w:rsidRDefault="008803A0"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2</w:t>
      </w:r>
      <w:r w:rsidR="008F266C" w:rsidRPr="0040409F">
        <w:rPr>
          <w:rFonts w:ascii="Times New Roman" w:hAnsi="Times New Roman"/>
          <w:spacing w:val="2"/>
          <w:lang w:val="pt-BR"/>
        </w:rPr>
        <w:t xml:space="preserve">. </w:t>
      </w:r>
      <w:r w:rsidR="00D539F6" w:rsidRPr="0040409F">
        <w:rPr>
          <w:rFonts w:ascii="Times New Roman" w:hAnsi="Times New Roman"/>
          <w:spacing w:val="2"/>
          <w:lang w:val="pt-BR"/>
        </w:rPr>
        <w:t>Đối với các d</w:t>
      </w:r>
      <w:r w:rsidR="008F266C" w:rsidRPr="0040409F">
        <w:rPr>
          <w:rFonts w:ascii="Times New Roman" w:hAnsi="Times New Roman"/>
          <w:spacing w:val="2"/>
          <w:lang w:val="pt-BR"/>
        </w:rPr>
        <w:t xml:space="preserve">ự án thực hiện theo hình thức hợp </w:t>
      </w:r>
      <w:r w:rsidR="008F266C" w:rsidRPr="0040409F">
        <w:rPr>
          <w:rFonts w:ascii="Times New Roman" w:hAnsi="Times New Roman" w:hint="eastAsia"/>
          <w:spacing w:val="2"/>
          <w:lang w:val="pt-BR"/>
        </w:rPr>
        <w:t>đ</w:t>
      </w:r>
      <w:r w:rsidR="008F266C" w:rsidRPr="0040409F">
        <w:rPr>
          <w:rFonts w:ascii="Times New Roman" w:hAnsi="Times New Roman"/>
          <w:spacing w:val="2"/>
          <w:lang w:val="pt-BR"/>
        </w:rPr>
        <w:t>ồng chìa khóa trao tay (turnkey) thì chi phí xây dựng, chi phí thiết bị trong s</w:t>
      </w:r>
      <w:r w:rsidR="008F266C" w:rsidRPr="0040409F">
        <w:rPr>
          <w:rFonts w:ascii="Times New Roman" w:hAnsi="Times New Roman" w:hint="eastAsia"/>
          <w:spacing w:val="2"/>
          <w:lang w:val="pt-BR"/>
        </w:rPr>
        <w:t>ơ</w:t>
      </w:r>
      <w:r w:rsidR="008F266C" w:rsidRPr="0040409F">
        <w:rPr>
          <w:rFonts w:ascii="Times New Roman" w:hAnsi="Times New Roman"/>
          <w:spacing w:val="2"/>
          <w:lang w:val="pt-BR"/>
        </w:rPr>
        <w:t xml:space="preserve"> bộ tổng mức </w:t>
      </w:r>
      <w:r w:rsidR="008F266C" w:rsidRPr="0040409F">
        <w:rPr>
          <w:rFonts w:ascii="Times New Roman" w:hAnsi="Times New Roman" w:hint="eastAsia"/>
          <w:spacing w:val="2"/>
          <w:lang w:val="pt-BR"/>
        </w:rPr>
        <w:t>đ</w:t>
      </w:r>
      <w:r w:rsidR="008F266C" w:rsidRPr="0040409F">
        <w:rPr>
          <w:rFonts w:ascii="Times New Roman" w:hAnsi="Times New Roman"/>
          <w:spacing w:val="2"/>
          <w:lang w:val="pt-BR"/>
        </w:rPr>
        <w:t>ầu t</w:t>
      </w:r>
      <w:r w:rsidR="008F266C" w:rsidRPr="0040409F">
        <w:rPr>
          <w:rFonts w:ascii="Times New Roman" w:hAnsi="Times New Roman" w:hint="eastAsia"/>
          <w:spacing w:val="2"/>
          <w:lang w:val="pt-BR"/>
        </w:rPr>
        <w:t>ư</w:t>
      </w:r>
      <w:r w:rsidR="00B47E81" w:rsidRPr="0040409F">
        <w:rPr>
          <w:rFonts w:ascii="Times New Roman" w:hAnsi="Times New Roman"/>
          <w:spacing w:val="2"/>
          <w:lang w:val="pt-BR"/>
        </w:rPr>
        <w:t xml:space="preserve"> xây dựng</w:t>
      </w:r>
      <w:r w:rsidR="008F266C" w:rsidRPr="0040409F">
        <w:rPr>
          <w:rFonts w:ascii="Times New Roman" w:hAnsi="Times New Roman"/>
          <w:spacing w:val="2"/>
          <w:lang w:val="pt-BR"/>
        </w:rPr>
        <w:t xml:space="preserve"> </w:t>
      </w:r>
      <w:r w:rsidR="00FB6DE9" w:rsidRPr="0040409F">
        <w:rPr>
          <w:rFonts w:ascii="Times New Roman" w:hAnsi="Times New Roman"/>
          <w:spacing w:val="2"/>
          <w:lang w:val="pt-BR"/>
        </w:rPr>
        <w:t>được</w:t>
      </w:r>
      <w:r w:rsidR="008F266C" w:rsidRPr="0040409F">
        <w:rPr>
          <w:rFonts w:ascii="Times New Roman" w:hAnsi="Times New Roman"/>
          <w:spacing w:val="2"/>
          <w:lang w:val="pt-BR"/>
        </w:rPr>
        <w:t xml:space="preserve"> </w:t>
      </w:r>
      <w:r w:rsidR="00FB6DE9" w:rsidRPr="0040409F">
        <w:rPr>
          <w:rFonts w:ascii="Times New Roman" w:hAnsi="Times New Roman"/>
          <w:spacing w:val="2"/>
          <w:lang w:val="pt-BR"/>
        </w:rPr>
        <w:t>tính toán</w:t>
      </w:r>
      <w:r w:rsidR="00B9639F" w:rsidRPr="0040409F">
        <w:rPr>
          <w:rFonts w:ascii="Times New Roman" w:hAnsi="Times New Roman"/>
          <w:spacing w:val="2"/>
          <w:lang w:val="pt-BR"/>
        </w:rPr>
        <w:t xml:space="preserve"> </w:t>
      </w:r>
      <w:r w:rsidR="00FB6DE9" w:rsidRPr="0040409F">
        <w:rPr>
          <w:rFonts w:ascii="Times New Roman" w:hAnsi="Times New Roman"/>
          <w:spacing w:val="2"/>
          <w:lang w:val="pt-BR"/>
        </w:rPr>
        <w:t>theo phương pháp xác định từ</w:t>
      </w:r>
      <w:r w:rsidR="008F266C" w:rsidRPr="0040409F">
        <w:rPr>
          <w:rFonts w:ascii="Times New Roman" w:hAnsi="Times New Roman"/>
          <w:spacing w:val="2"/>
          <w:lang w:val="pt-BR"/>
        </w:rPr>
        <w:t xml:space="preserve"> khối l</w:t>
      </w:r>
      <w:r w:rsidR="008F266C" w:rsidRPr="0040409F">
        <w:rPr>
          <w:rFonts w:ascii="Times New Roman" w:hAnsi="Times New Roman" w:hint="eastAsia"/>
          <w:spacing w:val="2"/>
          <w:lang w:val="pt-BR"/>
        </w:rPr>
        <w:t>ư</w:t>
      </w:r>
      <w:r w:rsidR="008F266C" w:rsidRPr="0040409F">
        <w:rPr>
          <w:rFonts w:ascii="Times New Roman" w:hAnsi="Times New Roman"/>
          <w:spacing w:val="2"/>
          <w:lang w:val="pt-BR"/>
        </w:rPr>
        <w:t>ợng</w:t>
      </w:r>
      <w:r w:rsidRPr="0040409F">
        <w:rPr>
          <w:rFonts w:ascii="Times New Roman" w:hAnsi="Times New Roman"/>
          <w:spacing w:val="2"/>
          <w:lang w:val="pt-BR"/>
        </w:rPr>
        <w:t xml:space="preserve"> công tác</w:t>
      </w:r>
      <w:r w:rsidR="008F266C" w:rsidRPr="0040409F">
        <w:rPr>
          <w:rFonts w:ascii="Times New Roman" w:hAnsi="Times New Roman"/>
          <w:spacing w:val="2"/>
          <w:lang w:val="pt-BR"/>
        </w:rPr>
        <w:t xml:space="preserve"> </w:t>
      </w:r>
      <w:r w:rsidR="00FB6DE9" w:rsidRPr="0040409F">
        <w:rPr>
          <w:rFonts w:ascii="Times New Roman" w:hAnsi="Times New Roman"/>
          <w:spacing w:val="2"/>
          <w:lang w:val="pt-BR"/>
        </w:rPr>
        <w:t xml:space="preserve">xây dựng </w:t>
      </w:r>
      <w:r w:rsidR="008F266C" w:rsidRPr="0040409F">
        <w:rPr>
          <w:rFonts w:ascii="Times New Roman" w:hAnsi="Times New Roman"/>
          <w:spacing w:val="2"/>
          <w:lang w:val="pt-BR"/>
        </w:rPr>
        <w:t xml:space="preserve">tính </w:t>
      </w:r>
      <w:r w:rsidRPr="0040409F">
        <w:rPr>
          <w:rFonts w:ascii="Times New Roman" w:hAnsi="Times New Roman"/>
          <w:spacing w:val="2"/>
          <w:lang w:val="pt-BR"/>
        </w:rPr>
        <w:t>theo</w:t>
      </w:r>
      <w:r w:rsidR="008F266C" w:rsidRPr="0040409F">
        <w:rPr>
          <w:rFonts w:ascii="Times New Roman" w:hAnsi="Times New Roman"/>
          <w:spacing w:val="2"/>
          <w:lang w:val="pt-BR"/>
        </w:rPr>
        <w:t xml:space="preserve"> thiết kế s</w:t>
      </w:r>
      <w:r w:rsidR="008F266C" w:rsidRPr="0040409F">
        <w:rPr>
          <w:rFonts w:ascii="Times New Roman" w:hAnsi="Times New Roman" w:hint="eastAsia"/>
          <w:spacing w:val="2"/>
          <w:lang w:val="pt-BR"/>
        </w:rPr>
        <w:t>ơ</w:t>
      </w:r>
      <w:r w:rsidR="008F266C" w:rsidRPr="0040409F">
        <w:rPr>
          <w:rFonts w:ascii="Times New Roman" w:hAnsi="Times New Roman"/>
          <w:spacing w:val="2"/>
          <w:lang w:val="pt-BR"/>
        </w:rPr>
        <w:t xml:space="preserve"> bộ là chủ yếu, kết hợp với ph</w:t>
      </w:r>
      <w:r w:rsidR="008F266C" w:rsidRPr="0040409F">
        <w:rPr>
          <w:rFonts w:ascii="Times New Roman" w:hAnsi="Times New Roman" w:hint="eastAsia"/>
          <w:spacing w:val="2"/>
          <w:lang w:val="pt-BR"/>
        </w:rPr>
        <w:t>ươ</w:t>
      </w:r>
      <w:r w:rsidR="008F266C" w:rsidRPr="0040409F">
        <w:rPr>
          <w:rFonts w:ascii="Times New Roman" w:hAnsi="Times New Roman"/>
          <w:spacing w:val="2"/>
          <w:lang w:val="pt-BR"/>
        </w:rPr>
        <w:t xml:space="preserve">ng pháp sử dụng suất vốn </w:t>
      </w:r>
      <w:r w:rsidR="008F266C" w:rsidRPr="0040409F">
        <w:rPr>
          <w:rFonts w:ascii="Times New Roman" w:hAnsi="Times New Roman" w:hint="eastAsia"/>
          <w:spacing w:val="2"/>
          <w:lang w:val="pt-BR"/>
        </w:rPr>
        <w:t>đ</w:t>
      </w:r>
      <w:r w:rsidR="008F266C" w:rsidRPr="0040409F">
        <w:rPr>
          <w:rFonts w:ascii="Times New Roman" w:hAnsi="Times New Roman"/>
          <w:spacing w:val="2"/>
          <w:lang w:val="pt-BR"/>
        </w:rPr>
        <w:t>ầu t</w:t>
      </w:r>
      <w:r w:rsidR="008F266C" w:rsidRPr="0040409F">
        <w:rPr>
          <w:rFonts w:ascii="Times New Roman" w:hAnsi="Times New Roman" w:hint="eastAsia"/>
          <w:spacing w:val="2"/>
          <w:lang w:val="pt-BR"/>
        </w:rPr>
        <w:t>ư</w:t>
      </w:r>
      <w:r w:rsidR="008F266C" w:rsidRPr="0040409F">
        <w:rPr>
          <w:rFonts w:ascii="Times New Roman" w:hAnsi="Times New Roman"/>
          <w:spacing w:val="2"/>
          <w:lang w:val="pt-BR"/>
        </w:rPr>
        <w:t xml:space="preserve"> hoặc dữ liệu chi phí công trình t</w:t>
      </w:r>
      <w:r w:rsidR="008F266C" w:rsidRPr="0040409F">
        <w:rPr>
          <w:rFonts w:ascii="Times New Roman" w:hAnsi="Times New Roman" w:hint="eastAsia"/>
          <w:spacing w:val="2"/>
          <w:lang w:val="pt-BR"/>
        </w:rPr>
        <w:t>ươ</w:t>
      </w:r>
      <w:r w:rsidR="008F266C" w:rsidRPr="0040409F">
        <w:rPr>
          <w:rFonts w:ascii="Times New Roman" w:hAnsi="Times New Roman"/>
          <w:spacing w:val="2"/>
          <w:lang w:val="pt-BR"/>
        </w:rPr>
        <w:t xml:space="preserve">ng tự, </w:t>
      </w:r>
      <w:r w:rsidR="008F266C" w:rsidRPr="0040409F">
        <w:rPr>
          <w:rFonts w:ascii="Times New Roman" w:hAnsi="Times New Roman" w:hint="eastAsia"/>
          <w:spacing w:val="2"/>
          <w:lang w:val="pt-BR"/>
        </w:rPr>
        <w:t>đ</w:t>
      </w:r>
      <w:r w:rsidR="008F266C" w:rsidRPr="0040409F">
        <w:rPr>
          <w:rFonts w:ascii="Times New Roman" w:hAnsi="Times New Roman"/>
          <w:spacing w:val="2"/>
          <w:lang w:val="pt-BR"/>
        </w:rPr>
        <w:t xml:space="preserve">ảm bảo nguyên tắc tính </w:t>
      </w:r>
      <w:r w:rsidR="008F266C" w:rsidRPr="0040409F">
        <w:rPr>
          <w:rFonts w:ascii="Times New Roman" w:hAnsi="Times New Roman" w:hint="eastAsia"/>
          <w:spacing w:val="2"/>
          <w:lang w:val="pt-BR"/>
        </w:rPr>
        <w:t>đú</w:t>
      </w:r>
      <w:r w:rsidR="008F266C" w:rsidRPr="0040409F">
        <w:rPr>
          <w:rFonts w:ascii="Times New Roman" w:hAnsi="Times New Roman"/>
          <w:spacing w:val="2"/>
          <w:lang w:val="pt-BR"/>
        </w:rPr>
        <w:t xml:space="preserve">ng, tính </w:t>
      </w:r>
      <w:r w:rsidR="008F266C" w:rsidRPr="0040409F">
        <w:rPr>
          <w:rFonts w:ascii="Times New Roman" w:hAnsi="Times New Roman" w:hint="eastAsia"/>
          <w:spacing w:val="2"/>
          <w:lang w:val="pt-BR"/>
        </w:rPr>
        <w:t>đ</w:t>
      </w:r>
      <w:r w:rsidR="008F266C" w:rsidRPr="0040409F">
        <w:rPr>
          <w:rFonts w:ascii="Times New Roman" w:hAnsi="Times New Roman"/>
          <w:spacing w:val="2"/>
          <w:lang w:val="pt-BR"/>
        </w:rPr>
        <w:t xml:space="preserve">ủ </w:t>
      </w:r>
      <w:r w:rsidR="008F266C" w:rsidRPr="0040409F">
        <w:rPr>
          <w:rFonts w:ascii="Times New Roman" w:hAnsi="Times New Roman" w:hint="eastAsia"/>
          <w:spacing w:val="2"/>
          <w:lang w:val="pt-BR"/>
        </w:rPr>
        <w:t>đ</w:t>
      </w:r>
      <w:r w:rsidR="008F266C" w:rsidRPr="0040409F">
        <w:rPr>
          <w:rFonts w:ascii="Times New Roman" w:hAnsi="Times New Roman"/>
          <w:spacing w:val="2"/>
          <w:lang w:val="pt-BR"/>
        </w:rPr>
        <w:t xml:space="preserve">ể xác </w:t>
      </w:r>
      <w:r w:rsidR="008F266C" w:rsidRPr="0040409F">
        <w:rPr>
          <w:rFonts w:ascii="Times New Roman" w:hAnsi="Times New Roman" w:hint="eastAsia"/>
          <w:spacing w:val="2"/>
          <w:lang w:val="pt-BR"/>
        </w:rPr>
        <w:t>đ</w:t>
      </w:r>
      <w:r w:rsidR="008F266C" w:rsidRPr="0040409F">
        <w:rPr>
          <w:rFonts w:ascii="Times New Roman" w:hAnsi="Times New Roman"/>
          <w:spacing w:val="2"/>
          <w:lang w:val="pt-BR"/>
        </w:rPr>
        <w:t>ịnh dự toán gói thầu</w:t>
      </w:r>
      <w:r w:rsidR="00E24157" w:rsidRPr="0040409F">
        <w:rPr>
          <w:rFonts w:ascii="Times New Roman" w:hAnsi="Times New Roman"/>
          <w:spacing w:val="2"/>
          <w:lang w:val="pt-BR"/>
        </w:rPr>
        <w:t xml:space="preserve"> chìa khóa trao tay</w:t>
      </w:r>
      <w:r w:rsidR="008F266C" w:rsidRPr="0040409F">
        <w:rPr>
          <w:rFonts w:ascii="Times New Roman" w:hAnsi="Times New Roman"/>
          <w:spacing w:val="2"/>
          <w:lang w:val="pt-BR"/>
        </w:rPr>
        <w:t>.</w:t>
      </w:r>
      <w:r w:rsidR="009D377F" w:rsidRPr="0040409F">
        <w:rPr>
          <w:rFonts w:ascii="Times New Roman" w:hAnsi="Times New Roman"/>
          <w:spacing w:val="2"/>
          <w:lang w:val="pt-BR"/>
        </w:rPr>
        <w:t xml:space="preserve"> </w:t>
      </w:r>
    </w:p>
    <w:p w:rsidR="00155B3E" w:rsidRPr="0040409F" w:rsidRDefault="008803A0"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3</w:t>
      </w:r>
      <w:r w:rsidR="00155B3E" w:rsidRPr="0040409F">
        <w:rPr>
          <w:rFonts w:ascii="Times New Roman" w:hAnsi="Times New Roman"/>
          <w:spacing w:val="2"/>
          <w:lang w:val="pt-BR"/>
        </w:rPr>
        <w:t>. Việc thẩm định và phê duyệt sơ bộ tổng mức đầu tư</w:t>
      </w:r>
      <w:r w:rsidR="001343A0" w:rsidRPr="0040409F">
        <w:rPr>
          <w:rFonts w:ascii="Times New Roman" w:hAnsi="Times New Roman"/>
          <w:spacing w:val="2"/>
          <w:lang w:val="pt-BR"/>
        </w:rPr>
        <w:t xml:space="preserve"> xây dựng</w:t>
      </w:r>
      <w:r w:rsidR="00155B3E" w:rsidRPr="0040409F">
        <w:rPr>
          <w:rFonts w:ascii="Times New Roman" w:hAnsi="Times New Roman"/>
          <w:spacing w:val="2"/>
          <w:lang w:val="pt-BR"/>
        </w:rPr>
        <w:t xml:space="preserve"> được quy định như sau:</w:t>
      </w:r>
    </w:p>
    <w:p w:rsidR="00155B3E" w:rsidRPr="0040409F" w:rsidRDefault="00155B3E"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a) Đối với dự án sử dụng vốn ngân sách Nhà nước và vốn </w:t>
      </w:r>
      <w:r w:rsidR="00C653F7" w:rsidRPr="0040409F">
        <w:rPr>
          <w:rFonts w:ascii="Times New Roman" w:hAnsi="Times New Roman"/>
          <w:spacing w:val="2"/>
          <w:lang w:val="pt-BR"/>
        </w:rPr>
        <w:t>N</w:t>
      </w:r>
      <w:r w:rsidR="0011003C" w:rsidRPr="0040409F">
        <w:rPr>
          <w:rFonts w:ascii="Times New Roman" w:hAnsi="Times New Roman"/>
          <w:spacing w:val="2"/>
          <w:lang w:val="pt-BR"/>
        </w:rPr>
        <w:t>hà nước ngoài ngân sách</w:t>
      </w:r>
      <w:r w:rsidRPr="0040409F">
        <w:rPr>
          <w:rFonts w:ascii="Times New Roman" w:hAnsi="Times New Roman"/>
          <w:spacing w:val="2"/>
          <w:lang w:val="pt-BR"/>
        </w:rPr>
        <w:t xml:space="preserve"> thực hiện theo quy định của pháp luật về đầu tư công</w:t>
      </w:r>
      <w:r w:rsidR="0011003C" w:rsidRPr="0040409F">
        <w:rPr>
          <w:rFonts w:ascii="Times New Roman" w:hAnsi="Times New Roman"/>
          <w:spacing w:val="2"/>
          <w:lang w:val="pt-BR"/>
        </w:rPr>
        <w:t xml:space="preserve"> và pháp luật về đầu tư</w:t>
      </w:r>
      <w:r w:rsidRPr="0040409F">
        <w:rPr>
          <w:rFonts w:ascii="Times New Roman" w:hAnsi="Times New Roman"/>
          <w:spacing w:val="2"/>
          <w:lang w:val="pt-BR"/>
        </w:rPr>
        <w:t>.</w:t>
      </w:r>
    </w:p>
    <w:p w:rsidR="00155B3E" w:rsidRPr="0040409F" w:rsidRDefault="0011003C"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b</w:t>
      </w:r>
      <w:r w:rsidR="00155B3E" w:rsidRPr="0040409F">
        <w:rPr>
          <w:rFonts w:ascii="Times New Roman" w:hAnsi="Times New Roman"/>
          <w:spacing w:val="2"/>
          <w:lang w:val="pt-BR"/>
        </w:rPr>
        <w:t>) Đối với các dự án PPP thực hiện theo quy định của pháp luật về PPP.</w:t>
      </w:r>
    </w:p>
    <w:p w:rsidR="00650083" w:rsidRPr="0040409F" w:rsidRDefault="008803A0"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lastRenderedPageBreak/>
        <w:t>4</w:t>
      </w:r>
      <w:r w:rsidR="00650083" w:rsidRPr="0040409F">
        <w:rPr>
          <w:rFonts w:ascii="Times New Roman" w:hAnsi="Times New Roman"/>
          <w:spacing w:val="2"/>
          <w:lang w:val="pt-BR"/>
        </w:rPr>
        <w:t xml:space="preserve">. Căn cứ để xác định dự toán gói thầu chìa khóa trao tay thực hiện theo quy định tại khoản </w:t>
      </w:r>
      <w:r w:rsidR="0083302F" w:rsidRPr="0040409F">
        <w:rPr>
          <w:rFonts w:ascii="Times New Roman" w:hAnsi="Times New Roman"/>
          <w:spacing w:val="2"/>
          <w:lang w:val="pt-BR"/>
        </w:rPr>
        <w:t>2</w:t>
      </w:r>
      <w:r w:rsidR="00650083" w:rsidRPr="0040409F">
        <w:rPr>
          <w:rFonts w:ascii="Times New Roman" w:hAnsi="Times New Roman"/>
          <w:spacing w:val="2"/>
          <w:lang w:val="pt-BR"/>
        </w:rPr>
        <w:t xml:space="preserve"> Điều </w:t>
      </w:r>
      <w:r w:rsidR="00715BF6" w:rsidRPr="0040409F">
        <w:rPr>
          <w:rFonts w:ascii="Times New Roman" w:hAnsi="Times New Roman"/>
          <w:spacing w:val="2"/>
          <w:lang w:val="pt-BR"/>
        </w:rPr>
        <w:t>11</w:t>
      </w:r>
      <w:r w:rsidR="00650083" w:rsidRPr="0040409F">
        <w:rPr>
          <w:rFonts w:ascii="Times New Roman" w:hAnsi="Times New Roman"/>
          <w:spacing w:val="2"/>
          <w:lang w:val="pt-BR"/>
        </w:rPr>
        <w:t xml:space="preserve"> Thông tư này</w:t>
      </w:r>
      <w:r w:rsidR="00382B83" w:rsidRPr="0040409F">
        <w:rPr>
          <w:rFonts w:ascii="Times New Roman" w:hAnsi="Times New Roman"/>
          <w:spacing w:val="2"/>
          <w:lang w:val="pt-BR"/>
        </w:rPr>
        <w:t>.</w:t>
      </w:r>
      <w:r w:rsidR="00650083" w:rsidRPr="0040409F">
        <w:rPr>
          <w:rFonts w:ascii="Times New Roman" w:hAnsi="Times New Roman"/>
          <w:spacing w:val="2"/>
          <w:lang w:val="pt-BR"/>
        </w:rPr>
        <w:t xml:space="preserve"> Người quyết định đầu tư thẩm định và phê duyệt dự toán gói thầu chìa khóa trao tay.</w:t>
      </w:r>
    </w:p>
    <w:p w:rsidR="00373001" w:rsidRPr="00965B24" w:rsidRDefault="008803A0" w:rsidP="0040409F">
      <w:pPr>
        <w:spacing w:before="120" w:after="120" w:line="264" w:lineRule="auto"/>
        <w:ind w:firstLine="567"/>
        <w:rPr>
          <w:rFonts w:ascii="Times New Roman" w:hAnsi="Times New Roman"/>
          <w:lang w:val="it-IT"/>
        </w:rPr>
      </w:pPr>
      <w:r w:rsidRPr="0040409F">
        <w:rPr>
          <w:rFonts w:ascii="Times New Roman" w:hAnsi="Times New Roman"/>
          <w:spacing w:val="2"/>
          <w:lang w:val="pt-BR"/>
        </w:rPr>
        <w:t>5</w:t>
      </w:r>
      <w:r w:rsidR="00373001" w:rsidRPr="0040409F">
        <w:rPr>
          <w:rFonts w:ascii="Times New Roman" w:hAnsi="Times New Roman"/>
          <w:spacing w:val="2"/>
          <w:lang w:val="pt-BR"/>
        </w:rPr>
        <w:t xml:space="preserve">. </w:t>
      </w:r>
      <w:r w:rsidR="00715BF6" w:rsidRPr="0040409F">
        <w:rPr>
          <w:rFonts w:ascii="Times New Roman" w:hAnsi="Times New Roman"/>
          <w:spacing w:val="2"/>
          <w:lang w:val="pt-BR"/>
        </w:rPr>
        <w:t>Chi tiết các p</w:t>
      </w:r>
      <w:r w:rsidR="00373001" w:rsidRPr="0040409F">
        <w:rPr>
          <w:rFonts w:ascii="Times New Roman" w:hAnsi="Times New Roman"/>
          <w:spacing w:val="2"/>
          <w:lang w:val="pt-BR"/>
        </w:rPr>
        <w:t>hương pháp xác định sơ bộ tổng mức đầu tư xây dựng được hướng dẫn tại</w:t>
      </w:r>
      <w:r w:rsidR="00FC346A" w:rsidRPr="0040409F">
        <w:rPr>
          <w:rFonts w:ascii="Times New Roman" w:hAnsi="Times New Roman"/>
          <w:spacing w:val="2"/>
          <w:lang w:val="pt-BR"/>
        </w:rPr>
        <w:t xml:space="preserve"> </w:t>
      </w:r>
      <w:r w:rsidR="00CF7F79" w:rsidRPr="0040409F">
        <w:rPr>
          <w:rFonts w:ascii="Times New Roman" w:hAnsi="Times New Roman"/>
          <w:spacing w:val="2"/>
          <w:lang w:val="pt-BR"/>
        </w:rPr>
        <w:t>mục 1</w:t>
      </w:r>
      <w:r w:rsidR="00FC346A" w:rsidRPr="0040409F">
        <w:rPr>
          <w:rFonts w:ascii="Times New Roman" w:hAnsi="Times New Roman"/>
          <w:spacing w:val="2"/>
          <w:lang w:val="pt-BR"/>
        </w:rPr>
        <w:t xml:space="preserve"> </w:t>
      </w:r>
      <w:r w:rsidR="00373001" w:rsidRPr="0040409F">
        <w:rPr>
          <w:rFonts w:ascii="Times New Roman" w:hAnsi="Times New Roman"/>
          <w:spacing w:val="2"/>
          <w:lang w:val="pt-BR"/>
        </w:rPr>
        <w:t>Phụ lục số 1 ban hành kèm theo Thông tư này.</w:t>
      </w:r>
    </w:p>
    <w:p w:rsidR="008F266C" w:rsidRPr="00965B24" w:rsidRDefault="008F266C" w:rsidP="0040409F">
      <w:pPr>
        <w:spacing w:before="120" w:after="120" w:line="264" w:lineRule="auto"/>
        <w:ind w:firstLine="567"/>
        <w:rPr>
          <w:rFonts w:ascii="Times New Roman" w:hAnsi="Times New Roman"/>
          <w:lang w:val="it-IT"/>
        </w:rPr>
      </w:pPr>
      <w:r w:rsidRPr="00965B24">
        <w:rPr>
          <w:rFonts w:ascii="Times New Roman" w:hAnsi="Times New Roman"/>
          <w:b/>
          <w:lang w:val="pt-BR"/>
        </w:rPr>
        <w:t xml:space="preserve">Điều 5. Phương pháp xác định tổng mức </w:t>
      </w:r>
      <w:r w:rsidR="002D3649" w:rsidRPr="00965B24">
        <w:rPr>
          <w:rFonts w:ascii="Times New Roman" w:hAnsi="Times New Roman"/>
          <w:b/>
          <w:lang w:val="pt-BR"/>
        </w:rPr>
        <w:t>đầu</w:t>
      </w:r>
      <w:r w:rsidRPr="00965B24">
        <w:rPr>
          <w:rFonts w:ascii="Times New Roman" w:hAnsi="Times New Roman"/>
          <w:b/>
          <w:lang w:val="pt-BR"/>
        </w:rPr>
        <w:t xml:space="preserve"> tư</w:t>
      </w:r>
      <w:r w:rsidR="00B47E81" w:rsidRPr="00965B24">
        <w:rPr>
          <w:rFonts w:ascii="Times New Roman" w:hAnsi="Times New Roman"/>
          <w:b/>
          <w:lang w:val="pt-BR"/>
        </w:rPr>
        <w:t xml:space="preserve"> xây dựng</w:t>
      </w:r>
    </w:p>
    <w:p w:rsidR="00DD3816" w:rsidRPr="0040409F" w:rsidRDefault="00DD3816"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1. </w:t>
      </w:r>
      <w:r w:rsidR="0011003C" w:rsidRPr="0040409F">
        <w:rPr>
          <w:rFonts w:ascii="Times New Roman" w:hAnsi="Times New Roman"/>
          <w:spacing w:val="2"/>
          <w:lang w:val="pt-BR"/>
        </w:rPr>
        <w:t>T</w:t>
      </w:r>
      <w:r w:rsidRPr="0040409F">
        <w:rPr>
          <w:rFonts w:ascii="Times New Roman" w:hAnsi="Times New Roman"/>
          <w:spacing w:val="2"/>
          <w:lang w:val="pt-BR"/>
        </w:rPr>
        <w:t>ổng mức đầu tư</w:t>
      </w:r>
      <w:r w:rsidR="00121B8A" w:rsidRPr="0040409F">
        <w:rPr>
          <w:rFonts w:ascii="Times New Roman" w:hAnsi="Times New Roman"/>
          <w:spacing w:val="2"/>
          <w:lang w:val="pt-BR"/>
        </w:rPr>
        <w:t xml:space="preserve"> xây dựng</w:t>
      </w:r>
      <w:r w:rsidRPr="0040409F">
        <w:rPr>
          <w:rFonts w:ascii="Times New Roman" w:hAnsi="Times New Roman"/>
          <w:spacing w:val="2"/>
          <w:lang w:val="pt-BR"/>
        </w:rPr>
        <w:t xml:space="preserve"> </w:t>
      </w:r>
      <w:r w:rsidR="0011003C" w:rsidRPr="0040409F">
        <w:rPr>
          <w:rFonts w:ascii="Times New Roman" w:hAnsi="Times New Roman"/>
          <w:spacing w:val="2"/>
          <w:lang w:val="pt-BR"/>
        </w:rPr>
        <w:t>được lập trên cơ sở</w:t>
      </w:r>
      <w:r w:rsidR="006B3A39" w:rsidRPr="0040409F">
        <w:rPr>
          <w:rFonts w:ascii="Times New Roman" w:hAnsi="Times New Roman"/>
          <w:spacing w:val="2"/>
          <w:lang w:val="pt-BR"/>
        </w:rPr>
        <w:t xml:space="preserve"> nội dung báo cáo nghiên cứu khả thi đầu tư xây dựng gồm</w:t>
      </w:r>
      <w:r w:rsidR="0011003C" w:rsidRPr="0040409F">
        <w:rPr>
          <w:rFonts w:ascii="Times New Roman" w:hAnsi="Times New Roman"/>
          <w:spacing w:val="2"/>
          <w:lang w:val="pt-BR"/>
        </w:rPr>
        <w:t xml:space="preserve">: thiết kế cơ sở, thuyết minh thiết kế cơ sở, </w:t>
      </w:r>
      <w:r w:rsidR="006B3A39" w:rsidRPr="0040409F">
        <w:rPr>
          <w:rFonts w:ascii="Times New Roman" w:hAnsi="Times New Roman"/>
          <w:spacing w:val="2"/>
          <w:lang w:val="pt-BR"/>
        </w:rPr>
        <w:t>quy chuẩn và tiêu chuẩn áp dụng,</w:t>
      </w:r>
      <w:r w:rsidR="00650898" w:rsidRPr="0040409F">
        <w:rPr>
          <w:rFonts w:ascii="Times New Roman" w:hAnsi="Times New Roman"/>
          <w:spacing w:val="2"/>
          <w:lang w:val="pt-BR"/>
        </w:rPr>
        <w:t xml:space="preserve"> giải pháp công nghệ và kỹ thuật, thiết bị</w:t>
      </w:r>
      <w:r w:rsidR="000F31D8" w:rsidRPr="0040409F">
        <w:rPr>
          <w:rFonts w:ascii="Times New Roman" w:hAnsi="Times New Roman"/>
          <w:spacing w:val="2"/>
          <w:lang w:val="pt-BR"/>
        </w:rPr>
        <w:t>;</w:t>
      </w:r>
      <w:r w:rsidR="00715BF6" w:rsidRPr="0040409F">
        <w:rPr>
          <w:rFonts w:ascii="Times New Roman" w:hAnsi="Times New Roman"/>
          <w:spacing w:val="2"/>
          <w:lang w:val="pt-BR"/>
        </w:rPr>
        <w:t xml:space="preserve"> </w:t>
      </w:r>
      <w:r w:rsidR="006B3A39" w:rsidRPr="0040409F">
        <w:rPr>
          <w:rFonts w:ascii="Times New Roman" w:hAnsi="Times New Roman"/>
          <w:spacing w:val="2"/>
          <w:lang w:val="pt-BR"/>
        </w:rPr>
        <w:t>giải pháp về kiến trúc, kết cấu chính của công trình;</w:t>
      </w:r>
      <w:r w:rsidR="00715BF6" w:rsidRPr="0040409F">
        <w:rPr>
          <w:rFonts w:ascii="Times New Roman" w:hAnsi="Times New Roman"/>
          <w:spacing w:val="2"/>
          <w:lang w:val="pt-BR"/>
        </w:rPr>
        <w:t xml:space="preserve"> </w:t>
      </w:r>
      <w:r w:rsidR="006B3A39" w:rsidRPr="0040409F">
        <w:rPr>
          <w:rFonts w:ascii="Times New Roman" w:hAnsi="Times New Roman"/>
          <w:spacing w:val="2"/>
          <w:lang w:val="pt-BR"/>
        </w:rPr>
        <w:t>giải pháp về xây dựng và vật liệu chủ yếu,</w:t>
      </w:r>
      <w:r w:rsidR="00715BF6" w:rsidRPr="0040409F">
        <w:rPr>
          <w:rFonts w:ascii="Times New Roman" w:hAnsi="Times New Roman"/>
          <w:spacing w:val="2"/>
          <w:lang w:val="pt-BR"/>
        </w:rPr>
        <w:t xml:space="preserve"> </w:t>
      </w:r>
      <w:r w:rsidR="006B3A39" w:rsidRPr="0040409F">
        <w:rPr>
          <w:rFonts w:ascii="Times New Roman" w:hAnsi="Times New Roman"/>
          <w:spacing w:val="2"/>
          <w:lang w:val="pt-BR"/>
        </w:rPr>
        <w:t>điều kiện thi công công trình của dự án; kế hoạch thực hiện dự án</w:t>
      </w:r>
      <w:r w:rsidR="00650898" w:rsidRPr="0040409F">
        <w:rPr>
          <w:rFonts w:ascii="Times New Roman" w:hAnsi="Times New Roman"/>
          <w:spacing w:val="2"/>
          <w:lang w:val="pt-BR"/>
        </w:rPr>
        <w:t xml:space="preserve"> </w:t>
      </w:r>
      <w:r w:rsidR="006B3A39" w:rsidRPr="0040409F">
        <w:rPr>
          <w:rFonts w:ascii="Times New Roman" w:hAnsi="Times New Roman"/>
          <w:spacing w:val="2"/>
          <w:lang w:val="pt-BR"/>
        </w:rPr>
        <w:t xml:space="preserve">và các yêu cầu cần thiết khác </w:t>
      </w:r>
      <w:r w:rsidR="00650898" w:rsidRPr="0040409F">
        <w:rPr>
          <w:rFonts w:ascii="Times New Roman" w:hAnsi="Times New Roman"/>
          <w:spacing w:val="2"/>
          <w:lang w:val="pt-BR"/>
        </w:rPr>
        <w:t>phù hợp</w:t>
      </w:r>
      <w:r w:rsidR="000F31D8" w:rsidRPr="0040409F">
        <w:rPr>
          <w:rFonts w:ascii="Times New Roman" w:hAnsi="Times New Roman"/>
          <w:spacing w:val="2"/>
          <w:lang w:val="pt-BR"/>
        </w:rPr>
        <w:t xml:space="preserve"> với nội dung báo cáo nghiên cứu khả thi</w:t>
      </w:r>
      <w:r w:rsidR="00EC1DAB" w:rsidRPr="0040409F">
        <w:rPr>
          <w:rFonts w:ascii="Times New Roman" w:hAnsi="Times New Roman"/>
          <w:spacing w:val="2"/>
          <w:lang w:val="pt-BR"/>
        </w:rPr>
        <w:t xml:space="preserve"> đầu tư xây dựng</w:t>
      </w:r>
      <w:r w:rsidR="00650898" w:rsidRPr="0040409F">
        <w:rPr>
          <w:rFonts w:ascii="Times New Roman" w:hAnsi="Times New Roman"/>
          <w:spacing w:val="2"/>
          <w:lang w:val="pt-BR"/>
        </w:rPr>
        <w:t>.</w:t>
      </w:r>
      <w:r w:rsidR="0068532C" w:rsidRPr="0040409F">
        <w:rPr>
          <w:rFonts w:ascii="Times New Roman" w:hAnsi="Times New Roman"/>
          <w:spacing w:val="2"/>
          <w:lang w:val="pt-BR"/>
        </w:rPr>
        <w:t xml:space="preserve"> </w:t>
      </w:r>
    </w:p>
    <w:p w:rsidR="00274017" w:rsidRPr="00C17773" w:rsidRDefault="00C70E35" w:rsidP="0040409F">
      <w:pPr>
        <w:spacing w:before="120" w:after="120" w:line="264" w:lineRule="auto"/>
        <w:ind w:firstLine="567"/>
        <w:rPr>
          <w:rFonts w:ascii="Times New Roman" w:hAnsi="Times New Roman"/>
          <w:spacing w:val="-2"/>
          <w:lang w:val="pt-BR"/>
        </w:rPr>
      </w:pPr>
      <w:r w:rsidRPr="00C17773">
        <w:rPr>
          <w:rFonts w:ascii="Times New Roman" w:hAnsi="Times New Roman"/>
          <w:spacing w:val="-2"/>
          <w:lang w:val="pt-BR"/>
        </w:rPr>
        <w:t>2</w:t>
      </w:r>
      <w:r w:rsidR="00B8337A" w:rsidRPr="00C17773">
        <w:rPr>
          <w:rFonts w:ascii="Times New Roman" w:hAnsi="Times New Roman"/>
          <w:spacing w:val="-2"/>
          <w:lang w:val="pt-BR"/>
        </w:rPr>
        <w:t>. Tổng mức đầu tư xây dựng được xác định</w:t>
      </w:r>
      <w:r w:rsidR="00B72421" w:rsidRPr="00C17773">
        <w:rPr>
          <w:rFonts w:ascii="Times New Roman" w:hAnsi="Times New Roman"/>
          <w:spacing w:val="-2"/>
          <w:lang w:val="pt-BR"/>
        </w:rPr>
        <w:t xml:space="preserve"> theo một trong các phương </w:t>
      </w:r>
      <w:r w:rsidR="00C22627" w:rsidRPr="00C17773">
        <w:rPr>
          <w:rFonts w:ascii="Times New Roman" w:hAnsi="Times New Roman"/>
          <w:spacing w:val="-2"/>
          <w:lang w:val="pt-BR"/>
        </w:rPr>
        <w:t>pháp quy định tại khoản 2 Điều 5</w:t>
      </w:r>
      <w:r w:rsidR="00B72421" w:rsidRPr="00C17773">
        <w:rPr>
          <w:rFonts w:ascii="Times New Roman" w:hAnsi="Times New Roman"/>
          <w:spacing w:val="-2"/>
          <w:lang w:val="pt-BR"/>
        </w:rPr>
        <w:t xml:space="preserve"> Nghị định số </w:t>
      </w:r>
      <w:r w:rsidR="0073201D" w:rsidRPr="00C17773">
        <w:rPr>
          <w:rFonts w:ascii="Times New Roman" w:hAnsi="Times New Roman"/>
          <w:spacing w:val="-2"/>
          <w:lang w:val="pt-BR"/>
        </w:rPr>
        <w:t>68</w:t>
      </w:r>
      <w:r w:rsidR="00B72421" w:rsidRPr="00C17773">
        <w:rPr>
          <w:rFonts w:ascii="Times New Roman" w:hAnsi="Times New Roman"/>
          <w:spacing w:val="-2"/>
          <w:lang w:val="pt-BR"/>
        </w:rPr>
        <w:t>/201</w:t>
      </w:r>
      <w:r w:rsidR="0041173E" w:rsidRPr="00C17773">
        <w:rPr>
          <w:rFonts w:ascii="Times New Roman" w:hAnsi="Times New Roman"/>
          <w:spacing w:val="-2"/>
          <w:lang w:val="pt-BR"/>
        </w:rPr>
        <w:t>9</w:t>
      </w:r>
      <w:r w:rsidR="00B72421" w:rsidRPr="00C17773">
        <w:rPr>
          <w:rFonts w:ascii="Times New Roman" w:hAnsi="Times New Roman"/>
          <w:spacing w:val="-2"/>
          <w:lang w:val="pt-BR"/>
        </w:rPr>
        <w:t>/NĐ-CP</w:t>
      </w:r>
      <w:r w:rsidR="00715BF6" w:rsidRPr="00C17773">
        <w:rPr>
          <w:rFonts w:ascii="Times New Roman" w:hAnsi="Times New Roman"/>
          <w:spacing w:val="-2"/>
          <w:lang w:val="pt-BR"/>
        </w:rPr>
        <w:t>, cụ thể</w:t>
      </w:r>
      <w:r w:rsidR="00274017" w:rsidRPr="00C17773">
        <w:rPr>
          <w:rFonts w:ascii="Times New Roman" w:hAnsi="Times New Roman"/>
          <w:spacing w:val="-2"/>
          <w:lang w:val="pt-BR"/>
        </w:rPr>
        <w:t xml:space="preserve"> như sau:</w:t>
      </w:r>
    </w:p>
    <w:p w:rsidR="00274017" w:rsidRPr="0040409F" w:rsidRDefault="00274017"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a) </w:t>
      </w:r>
      <w:r w:rsidR="00CA1BE5" w:rsidRPr="0040409F">
        <w:rPr>
          <w:rFonts w:ascii="Times New Roman" w:hAnsi="Times New Roman"/>
          <w:spacing w:val="2"/>
          <w:lang w:val="pt-BR"/>
        </w:rPr>
        <w:t>Xác định từ khối lượng xây dựng tính theo thiết kế cơ sở</w:t>
      </w:r>
      <w:r w:rsidR="00A4682F">
        <w:rPr>
          <w:rFonts w:ascii="Times New Roman" w:hAnsi="Times New Roman"/>
          <w:spacing w:val="2"/>
          <w:lang w:val="pt-BR"/>
        </w:rPr>
        <w:t>,</w:t>
      </w:r>
      <w:r w:rsidR="00FC346A" w:rsidRPr="0040409F">
        <w:rPr>
          <w:rFonts w:ascii="Times New Roman" w:hAnsi="Times New Roman"/>
          <w:spacing w:val="2"/>
          <w:lang w:val="pt-BR"/>
        </w:rPr>
        <w:t xml:space="preserve"> </w:t>
      </w:r>
      <w:r w:rsidR="00CA1BE5" w:rsidRPr="0040409F">
        <w:rPr>
          <w:rFonts w:ascii="Times New Roman" w:hAnsi="Times New Roman"/>
          <w:spacing w:val="2"/>
          <w:lang w:val="pt-BR"/>
        </w:rPr>
        <w:t xml:space="preserve">kế hoạch thực hiện dự án, biện pháp tổ chức thi công </w:t>
      </w:r>
      <w:r w:rsidR="00CA1BE5" w:rsidRPr="0040409F">
        <w:rPr>
          <w:rFonts w:ascii="Times New Roman" w:hAnsi="Times New Roman" w:hint="eastAsia"/>
          <w:spacing w:val="2"/>
          <w:lang w:val="pt-BR"/>
        </w:rPr>
        <w:t>đ</w:t>
      </w:r>
      <w:r w:rsidR="00CA1BE5" w:rsidRPr="0040409F">
        <w:rPr>
          <w:rFonts w:ascii="Times New Roman" w:hAnsi="Times New Roman"/>
          <w:spacing w:val="2"/>
          <w:lang w:val="pt-BR"/>
        </w:rPr>
        <w:t>ịnh h</w:t>
      </w:r>
      <w:r w:rsidR="00CA1BE5" w:rsidRPr="0040409F">
        <w:rPr>
          <w:rFonts w:ascii="Times New Roman" w:hAnsi="Times New Roman" w:hint="eastAsia"/>
          <w:spacing w:val="2"/>
          <w:lang w:val="pt-BR"/>
        </w:rPr>
        <w:t>ư</w:t>
      </w:r>
      <w:r w:rsidR="00CA1BE5" w:rsidRPr="0040409F">
        <w:rPr>
          <w:rFonts w:ascii="Times New Roman" w:hAnsi="Times New Roman"/>
          <w:spacing w:val="2"/>
          <w:lang w:val="pt-BR"/>
        </w:rPr>
        <w:t xml:space="preserve">ớng, điều kiện thực tiễn thực hiện dự án, các yêu cầu cần thiết khác của dự án và hệ thống </w:t>
      </w:r>
      <w:r w:rsidR="00CA1BE5" w:rsidRPr="0040409F">
        <w:rPr>
          <w:rFonts w:ascii="Times New Roman" w:hAnsi="Times New Roman" w:hint="eastAsia"/>
          <w:spacing w:val="2"/>
          <w:lang w:val="pt-BR"/>
        </w:rPr>
        <w:t>đ</w:t>
      </w:r>
      <w:r w:rsidR="00CA1BE5" w:rsidRPr="0040409F">
        <w:rPr>
          <w:rFonts w:ascii="Times New Roman" w:hAnsi="Times New Roman"/>
          <w:spacing w:val="2"/>
          <w:lang w:val="pt-BR"/>
        </w:rPr>
        <w:t xml:space="preserve">ịnh mức, </w:t>
      </w:r>
      <w:r w:rsidR="00CA1BE5" w:rsidRPr="0040409F">
        <w:rPr>
          <w:rFonts w:ascii="Times New Roman" w:hAnsi="Times New Roman" w:hint="eastAsia"/>
          <w:spacing w:val="2"/>
          <w:lang w:val="pt-BR"/>
        </w:rPr>
        <w:t>đơ</w:t>
      </w:r>
      <w:r w:rsidR="00CA1BE5" w:rsidRPr="0040409F">
        <w:rPr>
          <w:rFonts w:ascii="Times New Roman" w:hAnsi="Times New Roman"/>
          <w:spacing w:val="2"/>
          <w:lang w:val="pt-BR"/>
        </w:rPr>
        <w:t xml:space="preserve">n giá xây dựng, các chế </w:t>
      </w:r>
      <w:r w:rsidR="00CA1BE5" w:rsidRPr="0040409F">
        <w:rPr>
          <w:rFonts w:ascii="Times New Roman" w:hAnsi="Times New Roman" w:hint="eastAsia"/>
          <w:spacing w:val="2"/>
          <w:lang w:val="pt-BR"/>
        </w:rPr>
        <w:t>đ</w:t>
      </w:r>
      <w:r w:rsidR="00CA1BE5" w:rsidRPr="0040409F">
        <w:rPr>
          <w:rFonts w:ascii="Times New Roman" w:hAnsi="Times New Roman"/>
          <w:spacing w:val="2"/>
          <w:lang w:val="pt-BR"/>
        </w:rPr>
        <w:t>ộ, chính sách liên quan.</w:t>
      </w:r>
      <w:r w:rsidRPr="0040409F">
        <w:rPr>
          <w:rFonts w:ascii="Times New Roman" w:hAnsi="Times New Roman"/>
          <w:spacing w:val="2"/>
          <w:lang w:val="pt-BR"/>
        </w:rPr>
        <w:t xml:space="preserve"> </w:t>
      </w:r>
    </w:p>
    <w:p w:rsidR="00577EBF" w:rsidRPr="0040409F" w:rsidRDefault="00577EBF"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b) Xác </w:t>
      </w:r>
      <w:r w:rsidRPr="0040409F">
        <w:rPr>
          <w:rFonts w:ascii="Times New Roman" w:hAnsi="Times New Roman" w:hint="eastAsia"/>
          <w:spacing w:val="2"/>
          <w:lang w:val="pt-BR"/>
        </w:rPr>
        <w:t>đ</w:t>
      </w:r>
      <w:r w:rsidRPr="0040409F">
        <w:rPr>
          <w:rFonts w:ascii="Times New Roman" w:hAnsi="Times New Roman"/>
          <w:spacing w:val="2"/>
          <w:lang w:val="pt-BR"/>
        </w:rPr>
        <w:t>ịnh từ dữ liệu chi phí các công trình t</w:t>
      </w:r>
      <w:r w:rsidRPr="0040409F">
        <w:rPr>
          <w:rFonts w:ascii="Times New Roman" w:hAnsi="Times New Roman" w:hint="eastAsia"/>
          <w:spacing w:val="2"/>
          <w:lang w:val="pt-BR"/>
        </w:rPr>
        <w:t>ươ</w:t>
      </w:r>
      <w:r w:rsidRPr="0040409F">
        <w:rPr>
          <w:rFonts w:ascii="Times New Roman" w:hAnsi="Times New Roman"/>
          <w:spacing w:val="2"/>
          <w:lang w:val="pt-BR"/>
        </w:rPr>
        <w:t>ng tự.</w:t>
      </w:r>
    </w:p>
    <w:p w:rsidR="00274017" w:rsidRPr="0040409F" w:rsidRDefault="006D1DD3"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c</w:t>
      </w:r>
      <w:r w:rsidR="00274017" w:rsidRPr="0040409F">
        <w:rPr>
          <w:rFonts w:ascii="Times New Roman" w:hAnsi="Times New Roman"/>
          <w:spacing w:val="2"/>
          <w:lang w:val="pt-BR"/>
        </w:rPr>
        <w:t>) Xác định theo suất</w:t>
      </w:r>
      <w:r w:rsidR="00577EBF" w:rsidRPr="0040409F">
        <w:rPr>
          <w:rFonts w:ascii="Times New Roman" w:hAnsi="Times New Roman"/>
          <w:spacing w:val="2"/>
          <w:lang w:val="pt-BR"/>
        </w:rPr>
        <w:t xml:space="preserve"> vốn đầu tư xây dựng công trình.</w:t>
      </w:r>
    </w:p>
    <w:p w:rsidR="00274017" w:rsidRPr="0040409F" w:rsidRDefault="00274017"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d) Kết hợp các phương pháp quy định tại điểm a, b, c </w:t>
      </w:r>
      <w:r w:rsidR="00A92133" w:rsidRPr="0040409F">
        <w:rPr>
          <w:rFonts w:ascii="Times New Roman" w:hAnsi="Times New Roman"/>
          <w:spacing w:val="2"/>
          <w:lang w:val="pt-BR"/>
        </w:rPr>
        <w:t>k</w:t>
      </w:r>
      <w:r w:rsidRPr="0040409F">
        <w:rPr>
          <w:rFonts w:ascii="Times New Roman" w:hAnsi="Times New Roman"/>
          <w:spacing w:val="2"/>
          <w:lang w:val="pt-BR"/>
        </w:rPr>
        <w:t>hoản này.</w:t>
      </w:r>
    </w:p>
    <w:p w:rsidR="00C35020" w:rsidRPr="0040409F" w:rsidRDefault="00C70E35"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3</w:t>
      </w:r>
      <w:r w:rsidR="00C35020" w:rsidRPr="0040409F">
        <w:rPr>
          <w:rFonts w:ascii="Times New Roman" w:hAnsi="Times New Roman"/>
          <w:spacing w:val="2"/>
          <w:lang w:val="pt-BR"/>
        </w:rPr>
        <w:t>. Các ph</w:t>
      </w:r>
      <w:r w:rsidR="00C35020" w:rsidRPr="0040409F">
        <w:rPr>
          <w:rFonts w:ascii="Times New Roman" w:hAnsi="Times New Roman" w:hint="eastAsia"/>
          <w:spacing w:val="2"/>
          <w:lang w:val="pt-BR"/>
        </w:rPr>
        <w:t>ươ</w:t>
      </w:r>
      <w:r w:rsidR="00C35020" w:rsidRPr="0040409F">
        <w:rPr>
          <w:rFonts w:ascii="Times New Roman" w:hAnsi="Times New Roman"/>
          <w:spacing w:val="2"/>
          <w:lang w:val="pt-BR"/>
        </w:rPr>
        <w:t xml:space="preserve">ng pháp quy </w:t>
      </w:r>
      <w:r w:rsidR="00C35020" w:rsidRPr="0040409F">
        <w:rPr>
          <w:rFonts w:ascii="Times New Roman" w:hAnsi="Times New Roman" w:hint="eastAsia"/>
          <w:spacing w:val="2"/>
          <w:lang w:val="pt-BR"/>
        </w:rPr>
        <w:t>đ</w:t>
      </w:r>
      <w:r w:rsidR="00C35020" w:rsidRPr="0040409F">
        <w:rPr>
          <w:rFonts w:ascii="Times New Roman" w:hAnsi="Times New Roman"/>
          <w:spacing w:val="2"/>
          <w:lang w:val="pt-BR"/>
        </w:rPr>
        <w:t xml:space="preserve">ịnh tại </w:t>
      </w:r>
      <w:r w:rsidR="00C35020" w:rsidRPr="0040409F">
        <w:rPr>
          <w:rFonts w:ascii="Times New Roman" w:hAnsi="Times New Roman" w:hint="eastAsia"/>
          <w:spacing w:val="2"/>
          <w:lang w:val="pt-BR"/>
        </w:rPr>
        <w:t>đ</w:t>
      </w:r>
      <w:r w:rsidR="00C35020" w:rsidRPr="0040409F">
        <w:rPr>
          <w:rFonts w:ascii="Times New Roman" w:hAnsi="Times New Roman"/>
          <w:spacing w:val="2"/>
          <w:lang w:val="pt-BR"/>
        </w:rPr>
        <w:t>iểm b, c khoản</w:t>
      </w:r>
      <w:r w:rsidR="000235B6" w:rsidRPr="0040409F">
        <w:rPr>
          <w:rFonts w:ascii="Times New Roman" w:hAnsi="Times New Roman"/>
          <w:spacing w:val="2"/>
          <w:lang w:val="pt-BR"/>
        </w:rPr>
        <w:t xml:space="preserve"> 2 Điều này </w:t>
      </w:r>
      <w:r w:rsidR="00C35020" w:rsidRPr="0040409F">
        <w:rPr>
          <w:rFonts w:ascii="Times New Roman" w:hAnsi="Times New Roman"/>
          <w:spacing w:val="2"/>
          <w:lang w:val="pt-BR"/>
        </w:rPr>
        <w:t xml:space="preserve">chỉ sử dụng </w:t>
      </w:r>
      <w:r w:rsidR="00C35020" w:rsidRPr="0040409F">
        <w:rPr>
          <w:rFonts w:ascii="Times New Roman" w:hAnsi="Times New Roman" w:hint="eastAsia"/>
          <w:spacing w:val="2"/>
          <w:lang w:val="pt-BR"/>
        </w:rPr>
        <w:t>đ</w:t>
      </w:r>
      <w:r w:rsidR="00C35020" w:rsidRPr="0040409F">
        <w:rPr>
          <w:rFonts w:ascii="Times New Roman" w:hAnsi="Times New Roman"/>
          <w:spacing w:val="2"/>
          <w:lang w:val="pt-BR"/>
        </w:rPr>
        <w:t>ối với công trình xây dựng phổ biến.</w:t>
      </w:r>
    </w:p>
    <w:p w:rsidR="00F81117" w:rsidRPr="00A0164E" w:rsidRDefault="00C70E35" w:rsidP="0040409F">
      <w:pPr>
        <w:spacing w:before="120" w:after="120" w:line="264" w:lineRule="auto"/>
        <w:ind w:firstLine="567"/>
        <w:rPr>
          <w:rFonts w:ascii="Times New Roman" w:hAnsi="Times New Roman"/>
          <w:spacing w:val="4"/>
          <w:lang w:val="pt-BR"/>
        </w:rPr>
      </w:pPr>
      <w:r w:rsidRPr="00A0164E">
        <w:rPr>
          <w:rFonts w:ascii="Times New Roman" w:hAnsi="Times New Roman"/>
          <w:spacing w:val="4"/>
          <w:lang w:val="pt-BR"/>
        </w:rPr>
        <w:t>4</w:t>
      </w:r>
      <w:r w:rsidR="00F81117" w:rsidRPr="00A0164E">
        <w:rPr>
          <w:rFonts w:ascii="Times New Roman" w:hAnsi="Times New Roman"/>
          <w:spacing w:val="4"/>
          <w:lang w:val="pt-BR"/>
        </w:rPr>
        <w:t xml:space="preserve">. </w:t>
      </w:r>
      <w:r w:rsidR="00665CC6" w:rsidRPr="00A0164E">
        <w:rPr>
          <w:rFonts w:ascii="Times New Roman" w:hAnsi="Times New Roman"/>
          <w:spacing w:val="4"/>
          <w:lang w:val="pt-BR"/>
        </w:rPr>
        <w:t>Một số khoản mục chi phí thuộc nội dung</w:t>
      </w:r>
      <w:r w:rsidR="00FC346A" w:rsidRPr="00A0164E">
        <w:rPr>
          <w:rFonts w:ascii="Times New Roman" w:hAnsi="Times New Roman"/>
          <w:spacing w:val="4"/>
          <w:lang w:val="pt-BR"/>
        </w:rPr>
        <w:t xml:space="preserve"> chi phí xây dựng, thiết bị,</w:t>
      </w:r>
      <w:r w:rsidR="00665CC6" w:rsidRPr="00A0164E">
        <w:rPr>
          <w:rFonts w:ascii="Times New Roman" w:hAnsi="Times New Roman"/>
          <w:spacing w:val="4"/>
          <w:lang w:val="pt-BR"/>
        </w:rPr>
        <w:t xml:space="preserve"> chi phí quản lý dự án, chi phí tư vấn đầu tư xây dựng, chi phí khác của dự án nếu chưa có quy định hoặc chưa</w:t>
      </w:r>
      <w:r w:rsidR="00FC346A" w:rsidRPr="00A0164E">
        <w:rPr>
          <w:rFonts w:ascii="Times New Roman" w:hAnsi="Times New Roman"/>
          <w:spacing w:val="4"/>
          <w:lang w:val="pt-BR"/>
        </w:rPr>
        <w:t xml:space="preserve"> có cơ sở</w:t>
      </w:r>
      <w:r w:rsidR="00665CC6" w:rsidRPr="00A0164E">
        <w:rPr>
          <w:rFonts w:ascii="Times New Roman" w:hAnsi="Times New Roman"/>
          <w:spacing w:val="4"/>
          <w:lang w:val="pt-BR"/>
        </w:rPr>
        <w:t xml:space="preserve"> tính</w:t>
      </w:r>
      <w:r w:rsidR="00FC346A" w:rsidRPr="00A0164E">
        <w:rPr>
          <w:rFonts w:ascii="Times New Roman" w:hAnsi="Times New Roman"/>
          <w:spacing w:val="4"/>
          <w:lang w:val="pt-BR"/>
        </w:rPr>
        <w:t xml:space="preserve"> toán</w:t>
      </w:r>
      <w:r w:rsidR="00665CC6" w:rsidRPr="00A0164E">
        <w:rPr>
          <w:rFonts w:ascii="Times New Roman" w:hAnsi="Times New Roman"/>
          <w:spacing w:val="4"/>
          <w:lang w:val="pt-BR"/>
        </w:rPr>
        <w:t xml:space="preserve"> được tại thời điểm lập tổng mức đầu tư</w:t>
      </w:r>
      <w:r w:rsidR="00FC346A" w:rsidRPr="00A0164E">
        <w:rPr>
          <w:rFonts w:ascii="Times New Roman" w:hAnsi="Times New Roman"/>
          <w:spacing w:val="4"/>
          <w:lang w:val="pt-BR"/>
        </w:rPr>
        <w:t xml:space="preserve"> xây dựng</w:t>
      </w:r>
      <w:r w:rsidR="00665CC6" w:rsidRPr="00A0164E">
        <w:rPr>
          <w:rFonts w:ascii="Times New Roman" w:hAnsi="Times New Roman"/>
          <w:spacing w:val="4"/>
          <w:lang w:val="pt-BR"/>
        </w:rPr>
        <w:t xml:space="preserve"> thì được bổ sung và dự tính để đưa vào tổng mức đầu tư xây dựng.</w:t>
      </w:r>
    </w:p>
    <w:p w:rsidR="005F6762" w:rsidRPr="0040409F" w:rsidRDefault="00C70E35"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5</w:t>
      </w:r>
      <w:r w:rsidR="00631CB6" w:rsidRPr="0040409F">
        <w:rPr>
          <w:rFonts w:ascii="Times New Roman" w:hAnsi="Times New Roman"/>
          <w:spacing w:val="2"/>
          <w:lang w:val="pt-BR"/>
        </w:rPr>
        <w:t xml:space="preserve">. </w:t>
      </w:r>
      <w:r w:rsidR="00E646D7" w:rsidRPr="0040409F">
        <w:rPr>
          <w:rFonts w:ascii="Times New Roman" w:hAnsi="Times New Roman"/>
          <w:spacing w:val="2"/>
          <w:lang w:val="pt-BR"/>
        </w:rPr>
        <w:t>Đối với các d</w:t>
      </w:r>
      <w:r w:rsidR="00631CB6" w:rsidRPr="0040409F">
        <w:rPr>
          <w:rFonts w:ascii="Times New Roman" w:hAnsi="Times New Roman"/>
          <w:spacing w:val="2"/>
          <w:lang w:val="pt-BR"/>
        </w:rPr>
        <w:t xml:space="preserve">ự án thực hiện theo </w:t>
      </w:r>
      <w:r w:rsidR="00B86813" w:rsidRPr="0040409F">
        <w:rPr>
          <w:rFonts w:ascii="Times New Roman" w:hAnsi="Times New Roman"/>
          <w:spacing w:val="2"/>
          <w:lang w:val="pt-BR"/>
        </w:rPr>
        <w:t>hình</w:t>
      </w:r>
      <w:r w:rsidR="00631CB6" w:rsidRPr="0040409F">
        <w:rPr>
          <w:rFonts w:ascii="Times New Roman" w:hAnsi="Times New Roman"/>
          <w:spacing w:val="2"/>
          <w:lang w:val="pt-BR"/>
        </w:rPr>
        <w:t xml:space="preserve"> thức hợp </w:t>
      </w:r>
      <w:r w:rsidR="00631CB6" w:rsidRPr="0040409F">
        <w:rPr>
          <w:rFonts w:ascii="Times New Roman" w:hAnsi="Times New Roman" w:hint="eastAsia"/>
          <w:spacing w:val="2"/>
          <w:lang w:val="pt-BR"/>
        </w:rPr>
        <w:t>đ</w:t>
      </w:r>
      <w:r w:rsidR="00631CB6" w:rsidRPr="0040409F">
        <w:rPr>
          <w:rFonts w:ascii="Times New Roman" w:hAnsi="Times New Roman"/>
          <w:spacing w:val="2"/>
          <w:lang w:val="pt-BR"/>
        </w:rPr>
        <w:t xml:space="preserve">ồng thiết kế - cung cấp thiết bị công nghệ và thi công xây dựng công trình (viết tắt là EPC); thiết kế và thi công xây dựng công trình (viết tắt là EC); thiết kế và cung cấp thiết bị (viết tắt là EP) thì </w:t>
      </w:r>
      <w:r w:rsidR="001D0164" w:rsidRPr="0040409F">
        <w:rPr>
          <w:rFonts w:ascii="Times New Roman" w:hAnsi="Times New Roman"/>
          <w:spacing w:val="2"/>
          <w:lang w:val="pt-BR"/>
        </w:rPr>
        <w:t>chi phí xây dựng và chi phí thiết bị trong</w:t>
      </w:r>
      <w:r w:rsidR="00631CB6" w:rsidRPr="0040409F">
        <w:rPr>
          <w:rFonts w:ascii="Times New Roman" w:hAnsi="Times New Roman"/>
          <w:spacing w:val="2"/>
          <w:lang w:val="pt-BR"/>
        </w:rPr>
        <w:t xml:space="preserve"> tổng mức </w:t>
      </w:r>
      <w:r w:rsidR="00631CB6" w:rsidRPr="0040409F">
        <w:rPr>
          <w:rFonts w:ascii="Times New Roman" w:hAnsi="Times New Roman" w:hint="eastAsia"/>
          <w:spacing w:val="2"/>
          <w:lang w:val="pt-BR"/>
        </w:rPr>
        <w:t>đ</w:t>
      </w:r>
      <w:r w:rsidR="00631CB6" w:rsidRPr="0040409F">
        <w:rPr>
          <w:rFonts w:ascii="Times New Roman" w:hAnsi="Times New Roman"/>
          <w:spacing w:val="2"/>
          <w:lang w:val="pt-BR"/>
        </w:rPr>
        <w:t>ầu t</w:t>
      </w:r>
      <w:r w:rsidR="00631CB6" w:rsidRPr="0040409F">
        <w:rPr>
          <w:rFonts w:ascii="Times New Roman" w:hAnsi="Times New Roman" w:hint="eastAsia"/>
          <w:spacing w:val="2"/>
          <w:lang w:val="pt-BR"/>
        </w:rPr>
        <w:t>ư</w:t>
      </w:r>
      <w:r w:rsidR="00FC346A" w:rsidRPr="0040409F">
        <w:rPr>
          <w:rFonts w:ascii="Times New Roman" w:hAnsi="Times New Roman"/>
          <w:spacing w:val="2"/>
          <w:lang w:val="pt-BR"/>
        </w:rPr>
        <w:t xml:space="preserve"> xây dựng</w:t>
      </w:r>
      <w:r w:rsidR="00631CB6" w:rsidRPr="0040409F">
        <w:rPr>
          <w:rFonts w:ascii="Times New Roman" w:hAnsi="Times New Roman"/>
          <w:spacing w:val="2"/>
          <w:lang w:val="pt-BR"/>
        </w:rPr>
        <w:t xml:space="preserve"> phải </w:t>
      </w:r>
      <w:r w:rsidR="00631CB6" w:rsidRPr="0040409F">
        <w:rPr>
          <w:rFonts w:ascii="Times New Roman" w:hAnsi="Times New Roman" w:hint="eastAsia"/>
          <w:spacing w:val="2"/>
          <w:lang w:val="pt-BR"/>
        </w:rPr>
        <w:t>đư</w:t>
      </w:r>
      <w:r w:rsidR="00631CB6" w:rsidRPr="0040409F">
        <w:rPr>
          <w:rFonts w:ascii="Times New Roman" w:hAnsi="Times New Roman"/>
          <w:spacing w:val="2"/>
          <w:lang w:val="pt-BR"/>
        </w:rPr>
        <w:t xml:space="preserve">ợc xác </w:t>
      </w:r>
      <w:r w:rsidR="00631CB6" w:rsidRPr="0040409F">
        <w:rPr>
          <w:rFonts w:ascii="Times New Roman" w:hAnsi="Times New Roman" w:hint="eastAsia"/>
          <w:spacing w:val="2"/>
          <w:lang w:val="pt-BR"/>
        </w:rPr>
        <w:t>đ</w:t>
      </w:r>
      <w:r w:rsidR="00631CB6" w:rsidRPr="0040409F">
        <w:rPr>
          <w:rFonts w:ascii="Times New Roman" w:hAnsi="Times New Roman"/>
          <w:spacing w:val="2"/>
          <w:lang w:val="pt-BR"/>
        </w:rPr>
        <w:t>ịnh trên c</w:t>
      </w:r>
      <w:r w:rsidR="00631CB6" w:rsidRPr="0040409F">
        <w:rPr>
          <w:rFonts w:ascii="Times New Roman" w:hAnsi="Times New Roman" w:hint="eastAsia"/>
          <w:spacing w:val="2"/>
          <w:lang w:val="pt-BR"/>
        </w:rPr>
        <w:t>ơ</w:t>
      </w:r>
      <w:r w:rsidR="00631CB6" w:rsidRPr="0040409F">
        <w:rPr>
          <w:rFonts w:ascii="Times New Roman" w:hAnsi="Times New Roman"/>
          <w:spacing w:val="2"/>
          <w:lang w:val="pt-BR"/>
        </w:rPr>
        <w:t xml:space="preserve"> sở ph</w:t>
      </w:r>
      <w:r w:rsidR="00631CB6" w:rsidRPr="0040409F">
        <w:rPr>
          <w:rFonts w:ascii="Times New Roman" w:hAnsi="Times New Roman" w:hint="eastAsia"/>
          <w:spacing w:val="2"/>
          <w:lang w:val="pt-BR"/>
        </w:rPr>
        <w:t>ươ</w:t>
      </w:r>
      <w:r w:rsidR="00631CB6" w:rsidRPr="0040409F">
        <w:rPr>
          <w:rFonts w:ascii="Times New Roman" w:hAnsi="Times New Roman"/>
          <w:spacing w:val="2"/>
          <w:lang w:val="pt-BR"/>
        </w:rPr>
        <w:t xml:space="preserve">ng pháp nêu tại </w:t>
      </w:r>
      <w:r w:rsidR="00631CB6" w:rsidRPr="0040409F">
        <w:rPr>
          <w:rFonts w:ascii="Times New Roman" w:hAnsi="Times New Roman" w:hint="eastAsia"/>
          <w:spacing w:val="2"/>
          <w:lang w:val="pt-BR"/>
        </w:rPr>
        <w:t>đ</w:t>
      </w:r>
      <w:r w:rsidR="00631CB6" w:rsidRPr="0040409F">
        <w:rPr>
          <w:rFonts w:ascii="Times New Roman" w:hAnsi="Times New Roman"/>
          <w:spacing w:val="2"/>
          <w:lang w:val="pt-BR"/>
        </w:rPr>
        <w:t xml:space="preserve">iểm a khoản </w:t>
      </w:r>
      <w:r w:rsidR="006B3A39" w:rsidRPr="0040409F">
        <w:rPr>
          <w:rFonts w:ascii="Times New Roman" w:hAnsi="Times New Roman"/>
          <w:spacing w:val="2"/>
          <w:lang w:val="pt-BR"/>
        </w:rPr>
        <w:t>2</w:t>
      </w:r>
      <w:r w:rsidR="00631CB6" w:rsidRPr="0040409F">
        <w:rPr>
          <w:rFonts w:ascii="Times New Roman" w:hAnsi="Times New Roman"/>
          <w:spacing w:val="2"/>
          <w:lang w:val="pt-BR"/>
        </w:rPr>
        <w:t xml:space="preserve"> </w:t>
      </w:r>
      <w:r w:rsidR="00631CB6" w:rsidRPr="0040409F">
        <w:rPr>
          <w:rFonts w:ascii="Times New Roman" w:hAnsi="Times New Roman" w:hint="eastAsia"/>
          <w:spacing w:val="2"/>
          <w:lang w:val="pt-BR"/>
        </w:rPr>
        <w:t>Đ</w:t>
      </w:r>
      <w:r w:rsidR="00631CB6" w:rsidRPr="0040409F">
        <w:rPr>
          <w:rFonts w:ascii="Times New Roman" w:hAnsi="Times New Roman"/>
          <w:spacing w:val="2"/>
          <w:lang w:val="pt-BR"/>
        </w:rPr>
        <w:t>iều này</w:t>
      </w:r>
      <w:r w:rsidR="008178E9" w:rsidRPr="0040409F">
        <w:rPr>
          <w:rFonts w:ascii="Times New Roman" w:hAnsi="Times New Roman"/>
          <w:spacing w:val="2"/>
          <w:lang w:val="pt-BR"/>
        </w:rPr>
        <w:t xml:space="preserve"> là chủ yếu</w:t>
      </w:r>
      <w:r w:rsidR="006B3A39" w:rsidRPr="0040409F">
        <w:rPr>
          <w:rFonts w:ascii="Times New Roman" w:hAnsi="Times New Roman"/>
          <w:spacing w:val="2"/>
          <w:lang w:val="pt-BR"/>
        </w:rPr>
        <w:t xml:space="preserve"> và</w:t>
      </w:r>
      <w:r w:rsidR="00631CB6" w:rsidRPr="0040409F">
        <w:rPr>
          <w:rFonts w:ascii="Times New Roman" w:hAnsi="Times New Roman"/>
          <w:spacing w:val="2"/>
          <w:lang w:val="pt-BR"/>
        </w:rPr>
        <w:t xml:space="preserve"> kết hợp với ph</w:t>
      </w:r>
      <w:r w:rsidR="00631CB6" w:rsidRPr="0040409F">
        <w:rPr>
          <w:rFonts w:ascii="Times New Roman" w:hAnsi="Times New Roman" w:hint="eastAsia"/>
          <w:spacing w:val="2"/>
          <w:lang w:val="pt-BR"/>
        </w:rPr>
        <w:t>ươ</w:t>
      </w:r>
      <w:r w:rsidR="00631CB6" w:rsidRPr="0040409F">
        <w:rPr>
          <w:rFonts w:ascii="Times New Roman" w:hAnsi="Times New Roman"/>
          <w:spacing w:val="2"/>
          <w:lang w:val="pt-BR"/>
        </w:rPr>
        <w:t>ng pháp khác.</w:t>
      </w:r>
      <w:r w:rsidR="00AC1152" w:rsidRPr="0040409F">
        <w:rPr>
          <w:rFonts w:ascii="Times New Roman" w:hAnsi="Times New Roman"/>
          <w:spacing w:val="2"/>
          <w:lang w:val="pt-BR"/>
        </w:rPr>
        <w:t xml:space="preserve"> </w:t>
      </w:r>
    </w:p>
    <w:p w:rsidR="00AA6A78" w:rsidRPr="00965B24" w:rsidRDefault="00C70E35" w:rsidP="0040409F">
      <w:pPr>
        <w:spacing w:before="120" w:after="120" w:line="264" w:lineRule="auto"/>
        <w:ind w:firstLine="567"/>
        <w:rPr>
          <w:rFonts w:ascii="Times New Roman" w:hAnsi="Times New Roman"/>
          <w:lang w:val="pt-BR"/>
        </w:rPr>
      </w:pPr>
      <w:r w:rsidRPr="0040409F">
        <w:rPr>
          <w:rFonts w:ascii="Times New Roman" w:hAnsi="Times New Roman"/>
          <w:spacing w:val="2"/>
          <w:lang w:val="pt-BR"/>
        </w:rPr>
        <w:t>6</w:t>
      </w:r>
      <w:r w:rsidR="00692ACF" w:rsidRPr="0040409F">
        <w:rPr>
          <w:rFonts w:ascii="Times New Roman" w:hAnsi="Times New Roman"/>
          <w:spacing w:val="2"/>
          <w:lang w:val="pt-BR"/>
        </w:rPr>
        <w:t xml:space="preserve">. </w:t>
      </w:r>
      <w:r w:rsidR="00A83362" w:rsidRPr="0040409F">
        <w:rPr>
          <w:rFonts w:ascii="Times New Roman" w:hAnsi="Times New Roman"/>
          <w:spacing w:val="2"/>
          <w:lang w:val="pt-BR"/>
        </w:rPr>
        <w:t>Chi tiết các p</w:t>
      </w:r>
      <w:r w:rsidR="00E731B4" w:rsidRPr="0040409F">
        <w:rPr>
          <w:rFonts w:ascii="Times New Roman" w:hAnsi="Times New Roman"/>
          <w:spacing w:val="2"/>
          <w:lang w:val="pt-BR"/>
        </w:rPr>
        <w:t>hương pháp xác định</w:t>
      </w:r>
      <w:r w:rsidR="00725318" w:rsidRPr="0040409F">
        <w:rPr>
          <w:rFonts w:ascii="Times New Roman" w:hAnsi="Times New Roman"/>
          <w:spacing w:val="2"/>
          <w:lang w:val="pt-BR"/>
        </w:rPr>
        <w:t xml:space="preserve"> tổng mức đầu tư</w:t>
      </w:r>
      <w:r w:rsidR="00AA6A78" w:rsidRPr="0040409F">
        <w:rPr>
          <w:rFonts w:ascii="Times New Roman" w:hAnsi="Times New Roman"/>
          <w:spacing w:val="2"/>
          <w:lang w:val="pt-BR"/>
        </w:rPr>
        <w:t xml:space="preserve"> xây dựng được hướng dẫn</w:t>
      </w:r>
      <w:r w:rsidR="00725318" w:rsidRPr="0040409F">
        <w:rPr>
          <w:rFonts w:ascii="Times New Roman" w:hAnsi="Times New Roman"/>
          <w:spacing w:val="2"/>
          <w:lang w:val="pt-BR"/>
        </w:rPr>
        <w:t xml:space="preserve"> tại </w:t>
      </w:r>
      <w:r w:rsidR="000B24E7" w:rsidRPr="0040409F">
        <w:rPr>
          <w:rFonts w:ascii="Times New Roman" w:hAnsi="Times New Roman"/>
          <w:spacing w:val="2"/>
          <w:lang w:val="pt-BR"/>
        </w:rPr>
        <w:t>mục 2</w:t>
      </w:r>
      <w:r w:rsidR="00FC346A" w:rsidRPr="0040409F">
        <w:rPr>
          <w:rFonts w:ascii="Times New Roman" w:hAnsi="Times New Roman"/>
          <w:spacing w:val="2"/>
          <w:lang w:val="pt-BR"/>
        </w:rPr>
        <w:t xml:space="preserve"> </w:t>
      </w:r>
      <w:r w:rsidR="00725318" w:rsidRPr="0040409F">
        <w:rPr>
          <w:rFonts w:ascii="Times New Roman" w:hAnsi="Times New Roman"/>
          <w:spacing w:val="2"/>
          <w:lang w:val="pt-BR"/>
        </w:rPr>
        <w:t xml:space="preserve">Phụ lục số </w:t>
      </w:r>
      <w:r w:rsidR="00094790" w:rsidRPr="0040409F">
        <w:rPr>
          <w:rFonts w:ascii="Times New Roman" w:hAnsi="Times New Roman"/>
          <w:spacing w:val="2"/>
          <w:lang w:val="pt-BR"/>
        </w:rPr>
        <w:t>1</w:t>
      </w:r>
      <w:r w:rsidR="00725318" w:rsidRPr="0040409F">
        <w:rPr>
          <w:rFonts w:ascii="Times New Roman" w:hAnsi="Times New Roman"/>
          <w:spacing w:val="2"/>
          <w:lang w:val="pt-BR"/>
        </w:rPr>
        <w:t xml:space="preserve"> </w:t>
      </w:r>
      <w:r w:rsidR="00491831" w:rsidRPr="0040409F">
        <w:rPr>
          <w:rFonts w:ascii="Times New Roman" w:hAnsi="Times New Roman"/>
          <w:spacing w:val="2"/>
          <w:lang w:val="pt-BR"/>
        </w:rPr>
        <w:t xml:space="preserve">ban hành kèm theo </w:t>
      </w:r>
      <w:r w:rsidR="00725318" w:rsidRPr="0040409F">
        <w:rPr>
          <w:rFonts w:ascii="Times New Roman" w:hAnsi="Times New Roman"/>
          <w:spacing w:val="2"/>
          <w:lang w:val="pt-BR"/>
        </w:rPr>
        <w:t>Thông tư này.</w:t>
      </w:r>
      <w:r w:rsidR="00725318" w:rsidRPr="00965B24">
        <w:rPr>
          <w:rFonts w:ascii="Times New Roman" w:hAnsi="Times New Roman"/>
          <w:lang w:val="pt-BR"/>
        </w:rPr>
        <w:t xml:space="preserve"> </w:t>
      </w:r>
    </w:p>
    <w:p w:rsidR="00077068" w:rsidRPr="00965B24" w:rsidRDefault="00077068" w:rsidP="0040409F">
      <w:pPr>
        <w:spacing w:before="120" w:after="120" w:line="264" w:lineRule="auto"/>
        <w:ind w:firstLine="567"/>
        <w:rPr>
          <w:rFonts w:ascii="Times New Roman" w:hAnsi="Times New Roman"/>
          <w:b/>
          <w:lang w:val="pt-BR"/>
        </w:rPr>
      </w:pPr>
      <w:r w:rsidRPr="00965B24">
        <w:rPr>
          <w:rFonts w:ascii="Times New Roman" w:hAnsi="Times New Roman"/>
          <w:b/>
          <w:lang w:val="pt-BR"/>
        </w:rPr>
        <w:lastRenderedPageBreak/>
        <w:t xml:space="preserve">Điều </w:t>
      </w:r>
      <w:r w:rsidR="00A83362" w:rsidRPr="00965B24">
        <w:rPr>
          <w:rFonts w:ascii="Times New Roman" w:hAnsi="Times New Roman"/>
          <w:b/>
          <w:lang w:val="pt-BR"/>
        </w:rPr>
        <w:t>6</w:t>
      </w:r>
      <w:r w:rsidR="00BA3828" w:rsidRPr="00965B24">
        <w:rPr>
          <w:rFonts w:ascii="Times New Roman" w:hAnsi="Times New Roman"/>
          <w:b/>
          <w:lang w:val="pt-BR"/>
        </w:rPr>
        <w:t>.</w:t>
      </w:r>
      <w:r w:rsidRPr="00965B24">
        <w:rPr>
          <w:rFonts w:ascii="Times New Roman" w:hAnsi="Times New Roman"/>
          <w:b/>
          <w:lang w:val="pt-BR"/>
        </w:rPr>
        <w:t xml:space="preserve"> </w:t>
      </w:r>
      <w:r w:rsidR="00827DD3" w:rsidRPr="00965B24">
        <w:rPr>
          <w:rFonts w:ascii="Times New Roman" w:hAnsi="Times New Roman"/>
          <w:b/>
          <w:lang w:val="pt-BR"/>
        </w:rPr>
        <w:t>Nội dung,</w:t>
      </w:r>
      <w:r w:rsidR="00D612C9" w:rsidRPr="00965B24">
        <w:rPr>
          <w:rFonts w:ascii="Times New Roman" w:hAnsi="Times New Roman"/>
          <w:b/>
          <w:lang w:val="pt-BR"/>
        </w:rPr>
        <w:t xml:space="preserve"> thẩm quyền t</w:t>
      </w:r>
      <w:r w:rsidR="00DA73F4" w:rsidRPr="00965B24">
        <w:rPr>
          <w:rFonts w:ascii="Times New Roman" w:hAnsi="Times New Roman"/>
          <w:b/>
          <w:lang w:val="pt-BR"/>
        </w:rPr>
        <w:t>h</w:t>
      </w:r>
      <w:r w:rsidR="00377127" w:rsidRPr="00965B24">
        <w:rPr>
          <w:rFonts w:ascii="Times New Roman" w:hAnsi="Times New Roman"/>
          <w:b/>
          <w:lang w:val="pt-BR"/>
        </w:rPr>
        <w:t xml:space="preserve">ẩm định và </w:t>
      </w:r>
      <w:r w:rsidRPr="00965B24">
        <w:rPr>
          <w:rFonts w:ascii="Times New Roman" w:hAnsi="Times New Roman"/>
          <w:b/>
          <w:lang w:val="pt-BR"/>
        </w:rPr>
        <w:t xml:space="preserve">phê duyệt tổng mức đầu tư xây dựng </w:t>
      </w:r>
    </w:p>
    <w:p w:rsidR="002973DF" w:rsidRPr="0040409F" w:rsidRDefault="00077068"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1</w:t>
      </w:r>
      <w:r w:rsidR="00500666" w:rsidRPr="0040409F">
        <w:rPr>
          <w:rFonts w:ascii="Times New Roman" w:hAnsi="Times New Roman"/>
          <w:spacing w:val="2"/>
          <w:lang w:val="pt-BR"/>
        </w:rPr>
        <w:t>. Nội dung thẩm đị</w:t>
      </w:r>
      <w:r w:rsidRPr="0040409F">
        <w:rPr>
          <w:rFonts w:ascii="Times New Roman" w:hAnsi="Times New Roman"/>
          <w:spacing w:val="2"/>
          <w:lang w:val="pt-BR"/>
        </w:rPr>
        <w:t>nh tổng mức đầu tư xây dựng</w:t>
      </w:r>
      <w:r w:rsidR="00C437E6" w:rsidRPr="0040409F">
        <w:rPr>
          <w:rFonts w:ascii="Times New Roman" w:hAnsi="Times New Roman"/>
          <w:spacing w:val="2"/>
          <w:lang w:val="pt-BR"/>
        </w:rPr>
        <w:t xml:space="preserve"> theo</w:t>
      </w:r>
      <w:r w:rsidRPr="0040409F">
        <w:rPr>
          <w:rFonts w:ascii="Times New Roman" w:hAnsi="Times New Roman"/>
          <w:spacing w:val="2"/>
          <w:lang w:val="pt-BR"/>
        </w:rPr>
        <w:t xml:space="preserve"> quy định tại</w:t>
      </w:r>
      <w:r w:rsidR="00941D27" w:rsidRPr="0040409F">
        <w:rPr>
          <w:rFonts w:ascii="Times New Roman" w:hAnsi="Times New Roman"/>
          <w:spacing w:val="2"/>
          <w:lang w:val="pt-BR"/>
        </w:rPr>
        <w:t xml:space="preserve"> khoản 1</w:t>
      </w:r>
      <w:r w:rsidRPr="0040409F">
        <w:rPr>
          <w:rFonts w:ascii="Times New Roman" w:hAnsi="Times New Roman"/>
          <w:spacing w:val="2"/>
          <w:lang w:val="pt-BR"/>
        </w:rPr>
        <w:t xml:space="preserve"> Điều </w:t>
      </w:r>
      <w:r w:rsidR="00BA3828" w:rsidRPr="0040409F">
        <w:rPr>
          <w:rFonts w:ascii="Times New Roman" w:hAnsi="Times New Roman"/>
          <w:spacing w:val="2"/>
          <w:lang w:val="pt-BR"/>
        </w:rPr>
        <w:t xml:space="preserve">6 </w:t>
      </w:r>
      <w:r w:rsidR="004352A5" w:rsidRPr="0040409F">
        <w:rPr>
          <w:rFonts w:ascii="Times New Roman" w:hAnsi="Times New Roman"/>
          <w:spacing w:val="2"/>
          <w:lang w:val="pt-BR"/>
        </w:rPr>
        <w:t xml:space="preserve">Nghị định số </w:t>
      </w:r>
      <w:r w:rsidR="0073201D" w:rsidRPr="0040409F">
        <w:rPr>
          <w:rFonts w:ascii="Times New Roman" w:hAnsi="Times New Roman"/>
          <w:spacing w:val="2"/>
          <w:lang w:val="pt-BR"/>
        </w:rPr>
        <w:t>68</w:t>
      </w:r>
      <w:r w:rsidR="004352A5" w:rsidRPr="0040409F">
        <w:rPr>
          <w:rFonts w:ascii="Times New Roman" w:hAnsi="Times New Roman"/>
          <w:spacing w:val="2"/>
          <w:lang w:val="pt-BR"/>
        </w:rPr>
        <w:t>/201</w:t>
      </w:r>
      <w:r w:rsidR="00387BF5" w:rsidRPr="0040409F">
        <w:rPr>
          <w:rFonts w:ascii="Times New Roman" w:hAnsi="Times New Roman"/>
          <w:spacing w:val="2"/>
          <w:lang w:val="pt-BR"/>
        </w:rPr>
        <w:t>9</w:t>
      </w:r>
      <w:r w:rsidR="004352A5" w:rsidRPr="0040409F">
        <w:rPr>
          <w:rFonts w:ascii="Times New Roman" w:hAnsi="Times New Roman"/>
          <w:spacing w:val="2"/>
          <w:lang w:val="pt-BR"/>
        </w:rPr>
        <w:t>/NĐ-CP</w:t>
      </w:r>
      <w:r w:rsidR="00B43104" w:rsidRPr="0040409F">
        <w:rPr>
          <w:rFonts w:ascii="Times New Roman" w:hAnsi="Times New Roman"/>
          <w:spacing w:val="2"/>
          <w:lang w:val="pt-BR"/>
        </w:rPr>
        <w:t>.</w:t>
      </w:r>
      <w:r w:rsidR="002973DF" w:rsidRPr="0040409F">
        <w:rPr>
          <w:rFonts w:ascii="Times New Roman" w:hAnsi="Times New Roman"/>
          <w:spacing w:val="2"/>
          <w:lang w:val="pt-BR"/>
        </w:rPr>
        <w:t xml:space="preserve"> </w:t>
      </w:r>
    </w:p>
    <w:p w:rsidR="00785102" w:rsidRPr="0040409F" w:rsidRDefault="00785102"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2. Thẩm quyền thẩm định tổng mức đầu tư</w:t>
      </w:r>
      <w:r w:rsidR="00B47E81" w:rsidRPr="0040409F">
        <w:rPr>
          <w:rFonts w:ascii="Times New Roman" w:hAnsi="Times New Roman"/>
          <w:spacing w:val="2"/>
          <w:lang w:val="pt-BR"/>
        </w:rPr>
        <w:t xml:space="preserve"> xây dựng</w:t>
      </w:r>
      <w:r w:rsidRPr="0040409F">
        <w:rPr>
          <w:rFonts w:ascii="Times New Roman" w:hAnsi="Times New Roman"/>
          <w:spacing w:val="2"/>
          <w:lang w:val="pt-BR"/>
        </w:rPr>
        <w:t xml:space="preserve"> thực hiện theo quy định tại khoản 3, khoản 4 Điều 6 Nghị định số </w:t>
      </w:r>
      <w:r w:rsidR="0073201D" w:rsidRPr="0040409F">
        <w:rPr>
          <w:rFonts w:ascii="Times New Roman" w:hAnsi="Times New Roman"/>
          <w:spacing w:val="2"/>
          <w:lang w:val="pt-BR"/>
        </w:rPr>
        <w:t>68/</w:t>
      </w:r>
      <w:r w:rsidRPr="0040409F">
        <w:rPr>
          <w:rFonts w:ascii="Times New Roman" w:hAnsi="Times New Roman"/>
          <w:spacing w:val="2"/>
          <w:lang w:val="pt-BR"/>
        </w:rPr>
        <w:t>2019</w:t>
      </w:r>
      <w:r w:rsidR="001364BF" w:rsidRPr="0040409F">
        <w:rPr>
          <w:rFonts w:ascii="Times New Roman" w:hAnsi="Times New Roman"/>
          <w:spacing w:val="2"/>
          <w:lang w:val="pt-BR"/>
        </w:rPr>
        <w:t>/NĐ-CP</w:t>
      </w:r>
      <w:r w:rsidRPr="0040409F">
        <w:rPr>
          <w:rFonts w:ascii="Times New Roman" w:hAnsi="Times New Roman"/>
          <w:spacing w:val="2"/>
          <w:lang w:val="pt-BR"/>
        </w:rPr>
        <w:t xml:space="preserve">. </w:t>
      </w:r>
      <w:r w:rsidR="0093632F" w:rsidRPr="0040409F">
        <w:rPr>
          <w:rFonts w:ascii="Times New Roman" w:hAnsi="Times New Roman"/>
          <w:spacing w:val="2"/>
          <w:lang w:val="pt-BR"/>
        </w:rPr>
        <w:t xml:space="preserve">Riêng đối với các dự án chỉ yêu cầu lập báo cáo kinh tế - kỹ thuật sử dụng </w:t>
      </w:r>
      <w:r w:rsidR="00BE0172" w:rsidRPr="0040409F">
        <w:rPr>
          <w:rFonts w:ascii="Times New Roman" w:hAnsi="Times New Roman"/>
          <w:spacing w:val="2"/>
          <w:lang w:val="pt-BR"/>
        </w:rPr>
        <w:t>vốn nhà nước ngoài ngân sách</w:t>
      </w:r>
      <w:r w:rsidR="0093632F" w:rsidRPr="0040409F">
        <w:rPr>
          <w:rFonts w:ascii="Times New Roman" w:hAnsi="Times New Roman"/>
          <w:spacing w:val="2"/>
          <w:lang w:val="pt-BR"/>
        </w:rPr>
        <w:t xml:space="preserve"> thì thẩm quyền thẩm định thực hiện theo khoản 5 Điều 1 Nghị định số 42/2017/NĐ-CP ngày 05/4/2017 của Chính phủ sửa đổi, bổ sung một số điều Nghị định </w:t>
      </w:r>
      <w:r w:rsidR="00BE0172" w:rsidRPr="0040409F">
        <w:rPr>
          <w:rFonts w:ascii="Times New Roman" w:hAnsi="Times New Roman"/>
          <w:spacing w:val="2"/>
          <w:lang w:val="pt-BR"/>
        </w:rPr>
        <w:t>số</w:t>
      </w:r>
      <w:r w:rsidR="0093632F" w:rsidRPr="0040409F">
        <w:rPr>
          <w:rFonts w:ascii="Times New Roman" w:hAnsi="Times New Roman"/>
          <w:spacing w:val="2"/>
          <w:lang w:val="pt-BR"/>
        </w:rPr>
        <w:t xml:space="preserve"> 59/2015/NĐ-CP ngày 18/6/2015 của Chính </w:t>
      </w:r>
      <w:r w:rsidR="00BE0172" w:rsidRPr="0040409F">
        <w:rPr>
          <w:rFonts w:ascii="Times New Roman" w:hAnsi="Times New Roman"/>
          <w:spacing w:val="2"/>
          <w:lang w:val="pt-BR"/>
        </w:rPr>
        <w:t>phủ về quản lý dự án đầu tư xây dựng.</w:t>
      </w:r>
    </w:p>
    <w:p w:rsidR="00785102" w:rsidRPr="0040409F" w:rsidRDefault="00785102"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 xml:space="preserve">3. Thẩm quyền phê duyệt tổng mức đầu tư xây dựng theo quy định tại khoản 7 Điều 6 Nghị định </w:t>
      </w:r>
      <w:r w:rsidR="0073201D" w:rsidRPr="0040409F">
        <w:rPr>
          <w:rFonts w:ascii="Times New Roman" w:hAnsi="Times New Roman"/>
          <w:spacing w:val="2"/>
          <w:lang w:val="pt-BR"/>
        </w:rPr>
        <w:t>số 68</w:t>
      </w:r>
      <w:r w:rsidRPr="0040409F">
        <w:rPr>
          <w:rFonts w:ascii="Times New Roman" w:hAnsi="Times New Roman"/>
          <w:spacing w:val="2"/>
          <w:lang w:val="pt-BR"/>
        </w:rPr>
        <w:t>/2019/NĐ-CP.</w:t>
      </w:r>
    </w:p>
    <w:p w:rsidR="00077068" w:rsidRPr="0040409F" w:rsidRDefault="00785102" w:rsidP="0040409F">
      <w:pPr>
        <w:spacing w:before="120" w:after="120" w:line="264" w:lineRule="auto"/>
        <w:ind w:firstLine="567"/>
        <w:rPr>
          <w:rFonts w:ascii="Times New Roman" w:hAnsi="Times New Roman"/>
          <w:spacing w:val="2"/>
          <w:lang w:val="pt-BR"/>
        </w:rPr>
      </w:pPr>
      <w:r w:rsidRPr="0040409F">
        <w:rPr>
          <w:rFonts w:ascii="Times New Roman" w:hAnsi="Times New Roman"/>
          <w:spacing w:val="2"/>
          <w:lang w:val="pt-BR"/>
        </w:rPr>
        <w:t>4</w:t>
      </w:r>
      <w:r w:rsidR="00077068" w:rsidRPr="0040409F">
        <w:rPr>
          <w:rFonts w:ascii="Times New Roman" w:hAnsi="Times New Roman"/>
          <w:spacing w:val="2"/>
          <w:lang w:val="pt-BR"/>
        </w:rPr>
        <w:t xml:space="preserve">. Mẫu báo cáo kết quả thẩm định, thẩm tra tổng mức đầu tư xây dựng theo hướng dẫn tại Phụ lục số </w:t>
      </w:r>
      <w:r w:rsidR="004E1B19" w:rsidRPr="0040409F">
        <w:rPr>
          <w:rFonts w:ascii="Times New Roman" w:hAnsi="Times New Roman"/>
          <w:spacing w:val="2"/>
          <w:lang w:val="pt-BR"/>
        </w:rPr>
        <w:t xml:space="preserve">10 </w:t>
      </w:r>
      <w:r w:rsidR="00DB7EAC" w:rsidRPr="0040409F">
        <w:rPr>
          <w:rFonts w:ascii="Times New Roman" w:hAnsi="Times New Roman"/>
          <w:spacing w:val="2"/>
          <w:lang w:val="pt-BR"/>
        </w:rPr>
        <w:t xml:space="preserve">ban hành kèm theo </w:t>
      </w:r>
      <w:r w:rsidR="00077068" w:rsidRPr="0040409F">
        <w:rPr>
          <w:rFonts w:ascii="Times New Roman" w:hAnsi="Times New Roman"/>
          <w:spacing w:val="2"/>
          <w:lang w:val="pt-BR"/>
        </w:rPr>
        <w:t>Thông tư này.</w:t>
      </w:r>
    </w:p>
    <w:p w:rsidR="0034250F" w:rsidRPr="00E6292A" w:rsidRDefault="00077068" w:rsidP="00392F65">
      <w:pPr>
        <w:spacing w:before="120" w:after="120" w:line="264" w:lineRule="auto"/>
        <w:ind w:firstLine="567"/>
        <w:rPr>
          <w:rFonts w:ascii="Times New Roman" w:hAnsi="Times New Roman"/>
          <w:spacing w:val="-4"/>
          <w:lang w:val="pt-BR"/>
        </w:rPr>
      </w:pPr>
      <w:r w:rsidRPr="00E6292A">
        <w:rPr>
          <w:rFonts w:ascii="Times New Roman" w:hAnsi="Times New Roman"/>
          <w:b/>
          <w:spacing w:val="-4"/>
          <w:lang w:val="pt-BR"/>
        </w:rPr>
        <w:t xml:space="preserve">Điều </w:t>
      </w:r>
      <w:r w:rsidR="00A83362" w:rsidRPr="00E6292A">
        <w:rPr>
          <w:rFonts w:ascii="Times New Roman" w:hAnsi="Times New Roman"/>
          <w:b/>
          <w:spacing w:val="-4"/>
          <w:lang w:val="pt-BR"/>
        </w:rPr>
        <w:t>7</w:t>
      </w:r>
      <w:r w:rsidRPr="00E6292A">
        <w:rPr>
          <w:rFonts w:ascii="Times New Roman" w:hAnsi="Times New Roman"/>
          <w:spacing w:val="-4"/>
          <w:lang w:val="pt-BR"/>
        </w:rPr>
        <w:t xml:space="preserve">. </w:t>
      </w:r>
      <w:r w:rsidRPr="00E6292A">
        <w:rPr>
          <w:rFonts w:ascii="Times New Roman" w:hAnsi="Times New Roman"/>
          <w:b/>
          <w:spacing w:val="-4"/>
          <w:lang w:val="pt-BR"/>
        </w:rPr>
        <w:t>Điều chỉnh</w:t>
      </w:r>
      <w:r w:rsidR="0034250F" w:rsidRPr="00E6292A">
        <w:rPr>
          <w:rFonts w:ascii="Times New Roman" w:hAnsi="Times New Roman"/>
          <w:b/>
          <w:spacing w:val="-4"/>
          <w:lang w:val="pt-BR"/>
        </w:rPr>
        <w:t xml:space="preserve"> sơ bộ tổng mức đầu tư và</w:t>
      </w:r>
      <w:r w:rsidRPr="00E6292A">
        <w:rPr>
          <w:rFonts w:ascii="Times New Roman" w:hAnsi="Times New Roman"/>
          <w:b/>
          <w:spacing w:val="-4"/>
          <w:lang w:val="pt-BR"/>
        </w:rPr>
        <w:t xml:space="preserve"> tổng mức đầu tư </w:t>
      </w:r>
      <w:r w:rsidR="00B47E81" w:rsidRPr="00E6292A">
        <w:rPr>
          <w:rFonts w:ascii="Times New Roman" w:hAnsi="Times New Roman"/>
          <w:b/>
          <w:spacing w:val="-4"/>
          <w:lang w:val="pt-BR"/>
        </w:rPr>
        <w:t>xây dựng</w:t>
      </w:r>
    </w:p>
    <w:p w:rsidR="0034250F" w:rsidRPr="00392F65" w:rsidRDefault="0034250F"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1. Việc </w:t>
      </w:r>
      <w:r w:rsidRPr="00392F65">
        <w:rPr>
          <w:rFonts w:ascii="Times New Roman" w:hAnsi="Times New Roman" w:hint="eastAsia"/>
          <w:spacing w:val="2"/>
          <w:lang w:val="pt-BR"/>
        </w:rPr>
        <w:t>đ</w:t>
      </w:r>
      <w:r w:rsidRPr="00392F65">
        <w:rPr>
          <w:rFonts w:ascii="Times New Roman" w:hAnsi="Times New Roman"/>
          <w:spacing w:val="2"/>
          <w:lang w:val="pt-BR"/>
        </w:rPr>
        <w:t>iều chỉnh s</w:t>
      </w:r>
      <w:r w:rsidRPr="00392F65">
        <w:rPr>
          <w:rFonts w:ascii="Times New Roman" w:hAnsi="Times New Roman" w:hint="eastAsia"/>
          <w:spacing w:val="2"/>
          <w:lang w:val="pt-BR"/>
        </w:rPr>
        <w:t>ơ</w:t>
      </w:r>
      <w:r w:rsidRPr="00392F65">
        <w:rPr>
          <w:rFonts w:ascii="Times New Roman" w:hAnsi="Times New Roman"/>
          <w:spacing w:val="2"/>
          <w:lang w:val="pt-BR"/>
        </w:rPr>
        <w:t xml:space="preserve"> bộ tổng mức </w:t>
      </w:r>
      <w:r w:rsidRPr="00392F65">
        <w:rPr>
          <w:rFonts w:ascii="Times New Roman" w:hAnsi="Times New Roman" w:hint="eastAsia"/>
          <w:spacing w:val="2"/>
          <w:lang w:val="pt-BR"/>
        </w:rPr>
        <w:t>đ</w:t>
      </w:r>
      <w:r w:rsidRPr="00392F65">
        <w:rPr>
          <w:rFonts w:ascii="Times New Roman" w:hAnsi="Times New Roman"/>
          <w:spacing w:val="2"/>
          <w:lang w:val="pt-BR"/>
        </w:rPr>
        <w:t>ầu t</w:t>
      </w:r>
      <w:r w:rsidRPr="00392F65">
        <w:rPr>
          <w:rFonts w:ascii="Times New Roman" w:hAnsi="Times New Roman" w:hint="eastAsia"/>
          <w:spacing w:val="2"/>
          <w:lang w:val="pt-BR"/>
        </w:rPr>
        <w:t>ư</w:t>
      </w:r>
      <w:r w:rsidRPr="00392F65">
        <w:rPr>
          <w:rFonts w:ascii="Times New Roman" w:hAnsi="Times New Roman"/>
          <w:spacing w:val="2"/>
          <w:lang w:val="pt-BR"/>
        </w:rPr>
        <w:t xml:space="preserve"> </w:t>
      </w:r>
      <w:r w:rsidR="007F3430" w:rsidRPr="00392F65">
        <w:rPr>
          <w:rFonts w:ascii="Times New Roman" w:hAnsi="Times New Roman"/>
          <w:spacing w:val="2"/>
          <w:lang w:val="pt-BR"/>
        </w:rPr>
        <w:t xml:space="preserve">xây dựng </w:t>
      </w:r>
      <w:r w:rsidRPr="00392F65">
        <w:rPr>
          <w:rFonts w:ascii="Times New Roman" w:hAnsi="Times New Roman"/>
          <w:spacing w:val="2"/>
          <w:lang w:val="pt-BR"/>
        </w:rPr>
        <w:t xml:space="preserve">thực hiện theo quy </w:t>
      </w:r>
      <w:r w:rsidRPr="00392F65">
        <w:rPr>
          <w:rFonts w:ascii="Times New Roman" w:hAnsi="Times New Roman" w:hint="eastAsia"/>
          <w:spacing w:val="2"/>
          <w:lang w:val="pt-BR"/>
        </w:rPr>
        <w:t>đ</w:t>
      </w:r>
      <w:r w:rsidRPr="00392F65">
        <w:rPr>
          <w:rFonts w:ascii="Times New Roman" w:hAnsi="Times New Roman"/>
          <w:spacing w:val="2"/>
          <w:lang w:val="pt-BR"/>
        </w:rPr>
        <w:t xml:space="preserve">ịnh của pháp luật về </w:t>
      </w:r>
      <w:r w:rsidRPr="00392F65">
        <w:rPr>
          <w:rFonts w:ascii="Times New Roman" w:hAnsi="Times New Roman" w:hint="eastAsia"/>
          <w:spacing w:val="2"/>
          <w:lang w:val="pt-BR"/>
        </w:rPr>
        <w:t>đ</w:t>
      </w:r>
      <w:r w:rsidRPr="00392F65">
        <w:rPr>
          <w:rFonts w:ascii="Times New Roman" w:hAnsi="Times New Roman"/>
          <w:spacing w:val="2"/>
          <w:lang w:val="pt-BR"/>
        </w:rPr>
        <w:t>ầu t</w:t>
      </w:r>
      <w:r w:rsidRPr="00392F65">
        <w:rPr>
          <w:rFonts w:ascii="Times New Roman" w:hAnsi="Times New Roman" w:hint="eastAsia"/>
          <w:spacing w:val="2"/>
          <w:lang w:val="pt-BR"/>
        </w:rPr>
        <w:t>ư</w:t>
      </w:r>
      <w:r w:rsidRPr="00392F65">
        <w:rPr>
          <w:rFonts w:ascii="Times New Roman" w:hAnsi="Times New Roman"/>
          <w:spacing w:val="2"/>
          <w:lang w:val="pt-BR"/>
        </w:rPr>
        <w:t xml:space="preserve"> công, pháp luật về </w:t>
      </w:r>
      <w:r w:rsidRPr="00392F65">
        <w:rPr>
          <w:rFonts w:ascii="Times New Roman" w:hAnsi="Times New Roman" w:hint="eastAsia"/>
          <w:spacing w:val="2"/>
          <w:lang w:val="pt-BR"/>
        </w:rPr>
        <w:t>đ</w:t>
      </w:r>
      <w:r w:rsidRPr="00392F65">
        <w:rPr>
          <w:rFonts w:ascii="Times New Roman" w:hAnsi="Times New Roman"/>
          <w:spacing w:val="2"/>
          <w:lang w:val="pt-BR"/>
        </w:rPr>
        <w:t>ầu t</w:t>
      </w:r>
      <w:r w:rsidRPr="00392F65">
        <w:rPr>
          <w:rFonts w:ascii="Times New Roman" w:hAnsi="Times New Roman" w:hint="eastAsia"/>
          <w:spacing w:val="2"/>
          <w:lang w:val="pt-BR"/>
        </w:rPr>
        <w:t>ư</w:t>
      </w:r>
      <w:r w:rsidRPr="00392F65">
        <w:rPr>
          <w:rFonts w:ascii="Times New Roman" w:hAnsi="Times New Roman"/>
          <w:spacing w:val="2"/>
          <w:lang w:val="pt-BR"/>
        </w:rPr>
        <w:t xml:space="preserve"> và pháp luật về PPP. </w:t>
      </w:r>
    </w:p>
    <w:p w:rsidR="0034250F" w:rsidRPr="00392F65" w:rsidRDefault="0034250F"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2</w:t>
      </w:r>
      <w:r w:rsidR="009A7A26" w:rsidRPr="00392F65">
        <w:rPr>
          <w:rFonts w:ascii="Times New Roman" w:hAnsi="Times New Roman"/>
          <w:spacing w:val="2"/>
          <w:lang w:val="pt-BR"/>
        </w:rPr>
        <w:t xml:space="preserve">. </w:t>
      </w:r>
      <w:r w:rsidR="00D634E2" w:rsidRPr="00392F65">
        <w:rPr>
          <w:rFonts w:ascii="Times New Roman" w:hAnsi="Times New Roman"/>
          <w:spacing w:val="2"/>
          <w:lang w:val="pt-BR"/>
        </w:rPr>
        <w:t>Việc điều chỉnh tổng mức đầu tư</w:t>
      </w:r>
      <w:r w:rsidR="006F1348" w:rsidRPr="00392F65">
        <w:rPr>
          <w:rFonts w:ascii="Times New Roman" w:hAnsi="Times New Roman"/>
          <w:spacing w:val="2"/>
          <w:lang w:val="pt-BR"/>
        </w:rPr>
        <w:t xml:space="preserve"> đã được phê duyệt</w:t>
      </w:r>
      <w:r w:rsidR="00D634E2" w:rsidRPr="00392F65">
        <w:rPr>
          <w:rFonts w:ascii="Times New Roman" w:hAnsi="Times New Roman"/>
          <w:spacing w:val="2"/>
          <w:lang w:val="pt-BR"/>
        </w:rPr>
        <w:t xml:space="preserve"> thực hiện theo quy định tại Điều 7 Nghị định số 68/2019/NĐ-CP</w:t>
      </w:r>
      <w:r w:rsidRPr="00392F65">
        <w:rPr>
          <w:rFonts w:ascii="Times New Roman" w:hAnsi="Times New Roman"/>
          <w:spacing w:val="2"/>
          <w:lang w:val="pt-BR"/>
        </w:rPr>
        <w:t>.</w:t>
      </w:r>
    </w:p>
    <w:p w:rsidR="00C26FBA" w:rsidRPr="00965B24" w:rsidRDefault="00441FA4" w:rsidP="00392F65">
      <w:pPr>
        <w:spacing w:before="120" w:after="120" w:line="264" w:lineRule="auto"/>
        <w:ind w:firstLine="567"/>
        <w:rPr>
          <w:rFonts w:ascii="Times New Roman" w:hAnsi="Times New Roman"/>
          <w:lang w:val="pt-BR"/>
        </w:rPr>
      </w:pPr>
      <w:r w:rsidRPr="00392F65">
        <w:rPr>
          <w:rFonts w:ascii="Times New Roman" w:hAnsi="Times New Roman"/>
          <w:spacing w:val="2"/>
          <w:lang w:val="pt-BR"/>
        </w:rPr>
        <w:t>3</w:t>
      </w:r>
      <w:r w:rsidR="00C26FBA" w:rsidRPr="00392F65">
        <w:rPr>
          <w:rFonts w:ascii="Times New Roman" w:hAnsi="Times New Roman"/>
          <w:spacing w:val="2"/>
          <w:lang w:val="pt-BR"/>
        </w:rPr>
        <w:t>. Mẫu báo cáo kết quả thẩm tra, thẩm định</w:t>
      </w:r>
      <w:r w:rsidR="006409AA" w:rsidRPr="00392F65">
        <w:rPr>
          <w:rFonts w:ascii="Times New Roman" w:hAnsi="Times New Roman"/>
          <w:spacing w:val="2"/>
          <w:lang w:val="pt-BR"/>
        </w:rPr>
        <w:t xml:space="preserve"> sơ bộ tổng mức đầu tư,</w:t>
      </w:r>
      <w:r w:rsidR="00C26FBA" w:rsidRPr="00392F65">
        <w:rPr>
          <w:rFonts w:ascii="Times New Roman" w:hAnsi="Times New Roman"/>
          <w:spacing w:val="2"/>
          <w:lang w:val="pt-BR"/>
        </w:rPr>
        <w:t xml:space="preserve"> tổng mức đầu tư</w:t>
      </w:r>
      <w:r w:rsidR="007F3430" w:rsidRPr="00392F65">
        <w:rPr>
          <w:rFonts w:ascii="Times New Roman" w:hAnsi="Times New Roman"/>
          <w:spacing w:val="2"/>
          <w:lang w:val="pt-BR"/>
        </w:rPr>
        <w:t xml:space="preserve"> xây dựng</w:t>
      </w:r>
      <w:r w:rsidR="00C26FBA" w:rsidRPr="00392F65">
        <w:rPr>
          <w:rFonts w:ascii="Times New Roman" w:hAnsi="Times New Roman"/>
          <w:spacing w:val="2"/>
          <w:lang w:val="pt-BR"/>
        </w:rPr>
        <w:t xml:space="preserve"> điều chỉnh theo hướng dẫn tại Phụ lục số</w:t>
      </w:r>
      <w:r w:rsidR="00902DCA" w:rsidRPr="00392F65">
        <w:rPr>
          <w:rFonts w:ascii="Times New Roman" w:hAnsi="Times New Roman"/>
          <w:spacing w:val="2"/>
          <w:lang w:val="pt-BR"/>
        </w:rPr>
        <w:t xml:space="preserve"> </w:t>
      </w:r>
      <w:r w:rsidR="004E1B19" w:rsidRPr="00392F65">
        <w:rPr>
          <w:rFonts w:ascii="Times New Roman" w:hAnsi="Times New Roman"/>
          <w:spacing w:val="2"/>
          <w:lang w:val="pt-BR"/>
        </w:rPr>
        <w:t xml:space="preserve">10 </w:t>
      </w:r>
      <w:r w:rsidR="00656D4B" w:rsidRPr="00392F65">
        <w:rPr>
          <w:rFonts w:ascii="Times New Roman" w:hAnsi="Times New Roman"/>
          <w:spacing w:val="2"/>
          <w:lang w:val="pt-BR"/>
        </w:rPr>
        <w:t xml:space="preserve">ban hành kèm theo </w:t>
      </w:r>
      <w:r w:rsidR="003B19DB" w:rsidRPr="00392F65">
        <w:rPr>
          <w:rFonts w:ascii="Times New Roman" w:hAnsi="Times New Roman"/>
          <w:spacing w:val="2"/>
          <w:lang w:val="pt-BR"/>
        </w:rPr>
        <w:t>Thông tư này</w:t>
      </w:r>
      <w:r w:rsidR="000B203B" w:rsidRPr="00392F65">
        <w:rPr>
          <w:rFonts w:ascii="Times New Roman" w:hAnsi="Times New Roman"/>
          <w:spacing w:val="2"/>
          <w:lang w:val="pt-BR"/>
        </w:rPr>
        <w:t>.</w:t>
      </w:r>
    </w:p>
    <w:p w:rsidR="00991ED7" w:rsidRPr="00965B24" w:rsidRDefault="00991ED7" w:rsidP="00286F62">
      <w:pPr>
        <w:widowControl/>
        <w:adjustRightInd/>
        <w:spacing w:before="120" w:after="120" w:line="264" w:lineRule="auto"/>
        <w:jc w:val="center"/>
        <w:textAlignment w:val="auto"/>
        <w:rPr>
          <w:rFonts w:ascii="Times New Roman" w:hAnsi="Times New Roman"/>
          <w:b/>
          <w:lang w:val="pt-BR"/>
        </w:rPr>
      </w:pPr>
      <w:r w:rsidRPr="00965B24">
        <w:rPr>
          <w:rFonts w:ascii="Times New Roman" w:hAnsi="Times New Roman"/>
          <w:b/>
          <w:lang w:val="pt-BR"/>
        </w:rPr>
        <w:t>Chương III</w:t>
      </w:r>
    </w:p>
    <w:p w:rsidR="0036796F" w:rsidRPr="00965B24" w:rsidRDefault="0036796F" w:rsidP="00286F62">
      <w:pPr>
        <w:spacing w:before="120" w:after="120" w:line="264" w:lineRule="auto"/>
        <w:jc w:val="center"/>
        <w:rPr>
          <w:rFonts w:ascii="Times New Roman" w:hAnsi="Times New Roman"/>
          <w:b/>
          <w:sz w:val="26"/>
          <w:szCs w:val="26"/>
          <w:lang w:val="pt-BR"/>
        </w:rPr>
      </w:pPr>
      <w:r w:rsidRPr="00965B24">
        <w:rPr>
          <w:rFonts w:ascii="Times New Roman" w:hAnsi="Times New Roman"/>
          <w:b/>
          <w:lang w:val="pt-BR"/>
        </w:rPr>
        <w:t xml:space="preserve"> </w:t>
      </w:r>
      <w:r w:rsidRPr="00965B24">
        <w:rPr>
          <w:rFonts w:ascii="Times New Roman" w:hAnsi="Times New Roman"/>
          <w:b/>
          <w:sz w:val="26"/>
          <w:szCs w:val="26"/>
          <w:lang w:val="pt-BR"/>
        </w:rPr>
        <w:t xml:space="preserve">DỰ TOÁN </w:t>
      </w:r>
      <w:r w:rsidR="00231BD5" w:rsidRPr="00965B24">
        <w:rPr>
          <w:rFonts w:ascii="Times New Roman" w:hAnsi="Times New Roman"/>
          <w:b/>
          <w:sz w:val="26"/>
          <w:szCs w:val="26"/>
          <w:lang w:val="pt-BR"/>
        </w:rPr>
        <w:t>XÂY DỰNG</w:t>
      </w:r>
      <w:r w:rsidR="00B15648" w:rsidRPr="00965B24">
        <w:rPr>
          <w:rFonts w:ascii="Times New Roman" w:hAnsi="Times New Roman"/>
          <w:b/>
          <w:sz w:val="26"/>
          <w:szCs w:val="26"/>
          <w:lang w:val="pt-BR"/>
        </w:rPr>
        <w:t xml:space="preserve"> </w:t>
      </w:r>
    </w:p>
    <w:p w:rsidR="000F5E49" w:rsidRPr="00965B24" w:rsidRDefault="004D76E8" w:rsidP="00392F65">
      <w:pPr>
        <w:spacing w:before="120" w:after="120" w:line="264" w:lineRule="auto"/>
        <w:ind w:firstLine="567"/>
        <w:rPr>
          <w:rFonts w:ascii="Times New Roman" w:hAnsi="Times New Roman"/>
          <w:lang w:val="pt-BR"/>
        </w:rPr>
      </w:pPr>
      <w:r w:rsidRPr="00965B24">
        <w:rPr>
          <w:rFonts w:ascii="Times New Roman" w:hAnsi="Times New Roman"/>
          <w:b/>
          <w:lang w:val="pt-BR"/>
        </w:rPr>
        <w:t>Điều</w:t>
      </w:r>
      <w:r w:rsidR="000F5E49" w:rsidRPr="00965B24">
        <w:rPr>
          <w:rFonts w:ascii="Times New Roman" w:hAnsi="Times New Roman"/>
          <w:b/>
          <w:lang w:val="pt-BR"/>
        </w:rPr>
        <w:t xml:space="preserve"> </w:t>
      </w:r>
      <w:r w:rsidR="00A83362" w:rsidRPr="00965B24">
        <w:rPr>
          <w:rFonts w:ascii="Times New Roman" w:hAnsi="Times New Roman"/>
          <w:b/>
          <w:lang w:val="pt-BR"/>
        </w:rPr>
        <w:t>8</w:t>
      </w:r>
      <w:r w:rsidR="000F5E49" w:rsidRPr="00965B24">
        <w:rPr>
          <w:rFonts w:ascii="Times New Roman" w:hAnsi="Times New Roman"/>
          <w:lang w:val="pt-BR"/>
        </w:rPr>
        <w:t xml:space="preserve">. </w:t>
      </w:r>
      <w:r w:rsidRPr="00965B24">
        <w:rPr>
          <w:rFonts w:ascii="Times New Roman" w:hAnsi="Times New Roman"/>
          <w:b/>
          <w:lang w:val="pt-BR"/>
        </w:rPr>
        <w:t>Nội</w:t>
      </w:r>
      <w:r w:rsidR="000F5E49" w:rsidRPr="00965B24">
        <w:rPr>
          <w:rFonts w:ascii="Times New Roman" w:hAnsi="Times New Roman"/>
          <w:b/>
          <w:lang w:val="pt-BR"/>
        </w:rPr>
        <w:t xml:space="preserve"> </w:t>
      </w:r>
      <w:r w:rsidRPr="00965B24">
        <w:rPr>
          <w:rFonts w:ascii="Times New Roman" w:hAnsi="Times New Roman"/>
          <w:b/>
          <w:lang w:val="pt-BR"/>
        </w:rPr>
        <w:t>dung</w:t>
      </w:r>
      <w:r w:rsidR="000F5E49" w:rsidRPr="00965B24">
        <w:rPr>
          <w:rFonts w:ascii="Times New Roman" w:hAnsi="Times New Roman"/>
          <w:b/>
          <w:lang w:val="pt-BR"/>
        </w:rPr>
        <w:t xml:space="preserve"> </w:t>
      </w:r>
      <w:r w:rsidRPr="00965B24">
        <w:rPr>
          <w:rFonts w:ascii="Times New Roman" w:hAnsi="Times New Roman"/>
          <w:b/>
          <w:lang w:val="pt-BR"/>
        </w:rPr>
        <w:t>dự</w:t>
      </w:r>
      <w:r w:rsidR="000F5E49" w:rsidRPr="00965B24">
        <w:rPr>
          <w:rFonts w:ascii="Times New Roman" w:hAnsi="Times New Roman"/>
          <w:b/>
          <w:lang w:val="pt-BR"/>
        </w:rPr>
        <w:t xml:space="preserve"> </w:t>
      </w:r>
      <w:r w:rsidRPr="00965B24">
        <w:rPr>
          <w:rFonts w:ascii="Times New Roman" w:hAnsi="Times New Roman"/>
          <w:b/>
          <w:lang w:val="pt-BR"/>
        </w:rPr>
        <w:t>toán</w:t>
      </w:r>
      <w:r w:rsidR="00231BD5" w:rsidRPr="00965B24">
        <w:rPr>
          <w:rFonts w:ascii="Times New Roman" w:hAnsi="Times New Roman"/>
          <w:b/>
          <w:lang w:val="pt-BR"/>
        </w:rPr>
        <w:t xml:space="preserve"> xây dựng</w:t>
      </w:r>
    </w:p>
    <w:p w:rsidR="00EE6154" w:rsidRPr="00392F65" w:rsidRDefault="008C36E6"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1.</w:t>
      </w:r>
      <w:r w:rsidR="00506BDD" w:rsidRPr="00392F65">
        <w:rPr>
          <w:rFonts w:ascii="Times New Roman" w:hAnsi="Times New Roman"/>
          <w:spacing w:val="2"/>
          <w:lang w:val="pt-BR"/>
        </w:rPr>
        <w:t xml:space="preserve"> </w:t>
      </w:r>
      <w:r w:rsidR="00280364" w:rsidRPr="00392F65">
        <w:rPr>
          <w:rFonts w:ascii="Times New Roman" w:hAnsi="Times New Roman"/>
          <w:spacing w:val="2"/>
          <w:lang w:val="pt-BR"/>
        </w:rPr>
        <w:t>N</w:t>
      </w:r>
      <w:r w:rsidR="00101BDD" w:rsidRPr="00392F65">
        <w:rPr>
          <w:rFonts w:ascii="Times New Roman" w:hAnsi="Times New Roman"/>
          <w:spacing w:val="2"/>
          <w:lang w:val="pt-BR"/>
        </w:rPr>
        <w:t>ội dung dự toán xây dựng</w:t>
      </w:r>
      <w:r w:rsidR="00884B78" w:rsidRPr="00392F65">
        <w:rPr>
          <w:rFonts w:ascii="Times New Roman" w:hAnsi="Times New Roman"/>
          <w:spacing w:val="2"/>
          <w:lang w:val="pt-BR"/>
        </w:rPr>
        <w:t xml:space="preserve"> </w:t>
      </w:r>
      <w:r w:rsidR="00101BDD" w:rsidRPr="00392F65">
        <w:rPr>
          <w:rFonts w:ascii="Times New Roman" w:hAnsi="Times New Roman"/>
          <w:spacing w:val="2"/>
          <w:lang w:val="pt-BR"/>
        </w:rPr>
        <w:t xml:space="preserve">theo quy định tại Điều </w:t>
      </w:r>
      <w:r w:rsidR="005F7635" w:rsidRPr="00392F65">
        <w:rPr>
          <w:rFonts w:ascii="Times New Roman" w:hAnsi="Times New Roman"/>
          <w:spacing w:val="2"/>
          <w:lang w:val="pt-BR"/>
        </w:rPr>
        <w:t xml:space="preserve">8 </w:t>
      </w:r>
      <w:r w:rsidR="00286350" w:rsidRPr="00392F65">
        <w:rPr>
          <w:rFonts w:ascii="Times New Roman" w:hAnsi="Times New Roman"/>
          <w:spacing w:val="2"/>
          <w:lang w:val="pt-BR"/>
        </w:rPr>
        <w:t>Nghị định số</w:t>
      </w:r>
      <w:r w:rsidR="0073201D" w:rsidRPr="00392F65">
        <w:rPr>
          <w:rFonts w:ascii="Times New Roman" w:hAnsi="Times New Roman"/>
          <w:spacing w:val="2"/>
          <w:lang w:val="pt-BR"/>
        </w:rPr>
        <w:t xml:space="preserve"> 68/</w:t>
      </w:r>
      <w:r w:rsidR="00286350" w:rsidRPr="00392F65">
        <w:rPr>
          <w:rFonts w:ascii="Times New Roman" w:hAnsi="Times New Roman"/>
          <w:spacing w:val="2"/>
          <w:lang w:val="pt-BR"/>
        </w:rPr>
        <w:t>201</w:t>
      </w:r>
      <w:r w:rsidR="005E138D" w:rsidRPr="00392F65">
        <w:rPr>
          <w:rFonts w:ascii="Times New Roman" w:hAnsi="Times New Roman"/>
          <w:spacing w:val="2"/>
          <w:lang w:val="pt-BR"/>
        </w:rPr>
        <w:t>9</w:t>
      </w:r>
      <w:r w:rsidR="00286350" w:rsidRPr="00392F65">
        <w:rPr>
          <w:rFonts w:ascii="Times New Roman" w:hAnsi="Times New Roman"/>
          <w:spacing w:val="2"/>
          <w:lang w:val="pt-BR"/>
        </w:rPr>
        <w:t>/NĐ-CP</w:t>
      </w:r>
      <w:r w:rsidR="00363DC7" w:rsidRPr="00392F65">
        <w:rPr>
          <w:rFonts w:ascii="Times New Roman" w:hAnsi="Times New Roman"/>
          <w:spacing w:val="2"/>
          <w:lang w:val="pt-BR"/>
        </w:rPr>
        <w:t>.</w:t>
      </w:r>
      <w:r w:rsidR="009E44E3" w:rsidRPr="00392F65">
        <w:rPr>
          <w:rFonts w:ascii="Times New Roman" w:hAnsi="Times New Roman"/>
          <w:spacing w:val="2"/>
          <w:lang w:val="pt-BR"/>
        </w:rPr>
        <w:t xml:space="preserve"> </w:t>
      </w:r>
      <w:r w:rsidR="00EE6154" w:rsidRPr="00392F65">
        <w:rPr>
          <w:rFonts w:ascii="Times New Roman" w:hAnsi="Times New Roman"/>
          <w:spacing w:val="2"/>
          <w:lang w:val="pt-BR"/>
        </w:rPr>
        <w:t xml:space="preserve">Các thành phần chi phí trong dự toán xây dựng được quy định cụ thể từ khoản 2 đến khoản </w:t>
      </w:r>
      <w:r w:rsidR="00C0019F" w:rsidRPr="00392F65">
        <w:rPr>
          <w:rFonts w:ascii="Times New Roman" w:hAnsi="Times New Roman"/>
          <w:spacing w:val="2"/>
          <w:lang w:val="pt-BR"/>
        </w:rPr>
        <w:t>7</w:t>
      </w:r>
      <w:r w:rsidR="00EE6154" w:rsidRPr="00392F65">
        <w:rPr>
          <w:rFonts w:ascii="Times New Roman" w:hAnsi="Times New Roman"/>
          <w:spacing w:val="2"/>
          <w:lang w:val="pt-BR"/>
        </w:rPr>
        <w:t xml:space="preserve"> Điều này. </w:t>
      </w:r>
    </w:p>
    <w:p w:rsidR="00363DC7" w:rsidRPr="00392F65" w:rsidRDefault="00C0019F"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2. C</w:t>
      </w:r>
      <w:r w:rsidR="009E44E3" w:rsidRPr="00392F65">
        <w:rPr>
          <w:rFonts w:ascii="Times New Roman" w:hAnsi="Times New Roman"/>
          <w:spacing w:val="2"/>
          <w:lang w:val="pt-BR"/>
        </w:rPr>
        <w:t>hi phí xây dựng gồm chi phí trực tiếp, chi phí gián tiếp, thu nhập chịu thuế tính trước</w:t>
      </w:r>
      <w:r w:rsidR="001828D8" w:rsidRPr="00392F65">
        <w:rPr>
          <w:rFonts w:ascii="Times New Roman" w:hAnsi="Times New Roman"/>
          <w:spacing w:val="2"/>
          <w:lang w:val="pt-BR"/>
        </w:rPr>
        <w:t>,</w:t>
      </w:r>
      <w:r w:rsidR="009E44E3" w:rsidRPr="00392F65">
        <w:rPr>
          <w:rFonts w:ascii="Times New Roman" w:hAnsi="Times New Roman"/>
          <w:spacing w:val="2"/>
          <w:lang w:val="pt-BR"/>
        </w:rPr>
        <w:t xml:space="preserve"> thuế giá trị gia tăng</w:t>
      </w:r>
      <w:r w:rsidR="005A3E2E" w:rsidRPr="00392F65">
        <w:rPr>
          <w:rFonts w:ascii="Times New Roman" w:hAnsi="Times New Roman"/>
          <w:spacing w:val="2"/>
          <w:lang w:val="pt-BR"/>
        </w:rPr>
        <w:t xml:space="preserve"> và được quy định cụ thể như sau:</w:t>
      </w:r>
    </w:p>
    <w:p w:rsidR="00053F40" w:rsidRPr="00392F65" w:rsidRDefault="00053F40"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a</w:t>
      </w:r>
      <w:r w:rsidR="00006358" w:rsidRPr="00392F65">
        <w:rPr>
          <w:rFonts w:ascii="Times New Roman" w:hAnsi="Times New Roman"/>
          <w:spacing w:val="2"/>
          <w:lang w:val="pt-BR"/>
        </w:rPr>
        <w:t>)</w:t>
      </w:r>
      <w:r w:rsidRPr="00392F65">
        <w:rPr>
          <w:rFonts w:ascii="Times New Roman" w:hAnsi="Times New Roman"/>
          <w:spacing w:val="2"/>
          <w:lang w:val="pt-BR"/>
        </w:rPr>
        <w:t xml:space="preserve"> Chi phí trực tiếp gồm chi phí vật liệu (kể cả vật liệu do chủ đầu tư cấp), chi phí nhân công, chi phí máy và thiết bị thi công. </w:t>
      </w:r>
    </w:p>
    <w:p w:rsidR="00053F40" w:rsidRPr="00392F65" w:rsidRDefault="00053F40"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b</w:t>
      </w:r>
      <w:r w:rsidR="00006358" w:rsidRPr="00392F65">
        <w:rPr>
          <w:rFonts w:ascii="Times New Roman" w:hAnsi="Times New Roman"/>
          <w:spacing w:val="2"/>
          <w:lang w:val="pt-BR"/>
        </w:rPr>
        <w:t>)</w:t>
      </w:r>
      <w:r w:rsidRPr="00392F65">
        <w:rPr>
          <w:rFonts w:ascii="Times New Roman" w:hAnsi="Times New Roman"/>
          <w:spacing w:val="2"/>
          <w:lang w:val="pt-BR"/>
        </w:rPr>
        <w:t xml:space="preserve"> Chi phí gián tiếp</w:t>
      </w:r>
      <w:r w:rsidR="008F3073" w:rsidRPr="00392F65">
        <w:rPr>
          <w:rFonts w:ascii="Times New Roman" w:hAnsi="Times New Roman"/>
          <w:spacing w:val="2"/>
          <w:lang w:val="pt-BR"/>
        </w:rPr>
        <w:t xml:space="preserve"> gồm</w:t>
      </w:r>
      <w:r w:rsidRPr="00392F65">
        <w:rPr>
          <w:rFonts w:ascii="Times New Roman" w:hAnsi="Times New Roman"/>
          <w:spacing w:val="2"/>
          <w:lang w:val="pt-BR"/>
        </w:rPr>
        <w:t>:</w:t>
      </w:r>
    </w:p>
    <w:p w:rsidR="00B93EB4" w:rsidRPr="00392F65" w:rsidRDefault="00053F40"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Chi</w:t>
      </w:r>
      <w:r w:rsidR="00DD3265" w:rsidRPr="00392F65">
        <w:rPr>
          <w:rFonts w:ascii="Times New Roman" w:hAnsi="Times New Roman"/>
          <w:spacing w:val="2"/>
          <w:lang w:val="pt-BR"/>
        </w:rPr>
        <w:t xml:space="preserve"> phí chung</w:t>
      </w:r>
      <w:r w:rsidR="00E635BB" w:rsidRPr="00392F65">
        <w:rPr>
          <w:rFonts w:ascii="Times New Roman" w:hAnsi="Times New Roman"/>
          <w:spacing w:val="2"/>
          <w:lang w:val="pt-BR"/>
        </w:rPr>
        <w:t xml:space="preserve"> gồm</w:t>
      </w:r>
      <w:r w:rsidR="00DD3265" w:rsidRPr="00392F65">
        <w:rPr>
          <w:rFonts w:ascii="Times New Roman" w:hAnsi="Times New Roman"/>
          <w:spacing w:val="2"/>
          <w:lang w:val="pt-BR"/>
        </w:rPr>
        <w:t>:</w:t>
      </w:r>
      <w:r w:rsidR="00CF09FB" w:rsidRPr="00392F65">
        <w:rPr>
          <w:rFonts w:ascii="Times New Roman" w:hAnsi="Times New Roman"/>
          <w:spacing w:val="2"/>
          <w:lang w:val="pt-BR"/>
        </w:rPr>
        <w:t xml:space="preserve"> </w:t>
      </w:r>
      <w:r w:rsidR="00DD3265" w:rsidRPr="00392F65">
        <w:rPr>
          <w:rFonts w:ascii="Times New Roman" w:hAnsi="Times New Roman"/>
          <w:spacing w:val="2"/>
          <w:lang w:val="pt-BR"/>
        </w:rPr>
        <w:t xml:space="preserve">Chi phí </w:t>
      </w:r>
      <w:r w:rsidR="00F96B01" w:rsidRPr="00392F65">
        <w:rPr>
          <w:rFonts w:ascii="Times New Roman" w:hAnsi="Times New Roman"/>
          <w:spacing w:val="2"/>
          <w:lang w:val="pt-BR"/>
        </w:rPr>
        <w:t xml:space="preserve">quản lý chung của </w:t>
      </w:r>
      <w:r w:rsidR="00DD3265" w:rsidRPr="00392F65">
        <w:rPr>
          <w:rFonts w:ascii="Times New Roman" w:hAnsi="Times New Roman"/>
          <w:spacing w:val="2"/>
          <w:lang w:val="pt-BR"/>
        </w:rPr>
        <w:t>doanh nghiệp</w:t>
      </w:r>
      <w:r w:rsidR="00AA697A" w:rsidRPr="00392F65">
        <w:rPr>
          <w:rFonts w:ascii="Times New Roman" w:hAnsi="Times New Roman"/>
          <w:spacing w:val="2"/>
          <w:lang w:val="pt-BR"/>
        </w:rPr>
        <w:t>,</w:t>
      </w:r>
      <w:r w:rsidR="008F3073" w:rsidRPr="00392F65">
        <w:rPr>
          <w:rFonts w:ascii="Times New Roman" w:hAnsi="Times New Roman"/>
          <w:spacing w:val="2"/>
          <w:lang w:val="pt-BR"/>
        </w:rPr>
        <w:t xml:space="preserve"> </w:t>
      </w:r>
      <w:r w:rsidR="00BE5612" w:rsidRPr="00392F65">
        <w:rPr>
          <w:rFonts w:ascii="Times New Roman" w:hAnsi="Times New Roman"/>
          <w:spacing w:val="2"/>
          <w:lang w:val="pt-BR"/>
        </w:rPr>
        <w:t xml:space="preserve">chi </w:t>
      </w:r>
      <w:r w:rsidR="00B93EB4" w:rsidRPr="00392F65">
        <w:rPr>
          <w:rFonts w:ascii="Times New Roman" w:hAnsi="Times New Roman"/>
          <w:spacing w:val="2"/>
          <w:lang w:val="pt-BR"/>
        </w:rPr>
        <w:t>phí</w:t>
      </w:r>
      <w:r w:rsidR="004F5334" w:rsidRPr="00392F65">
        <w:rPr>
          <w:rFonts w:ascii="Times New Roman" w:hAnsi="Times New Roman"/>
          <w:spacing w:val="2"/>
          <w:lang w:val="pt-BR"/>
        </w:rPr>
        <w:t xml:space="preserve"> quản lý,</w:t>
      </w:r>
      <w:r w:rsidR="00B93EB4" w:rsidRPr="00392F65">
        <w:rPr>
          <w:rFonts w:ascii="Times New Roman" w:hAnsi="Times New Roman"/>
          <w:spacing w:val="2"/>
          <w:lang w:val="pt-BR"/>
        </w:rPr>
        <w:t xml:space="preserve"> điều hành sản xuất </w:t>
      </w:r>
      <w:r w:rsidR="00212978" w:rsidRPr="00392F65">
        <w:rPr>
          <w:rFonts w:ascii="Times New Roman" w:hAnsi="Times New Roman"/>
          <w:spacing w:val="2"/>
          <w:lang w:val="pt-BR"/>
        </w:rPr>
        <w:t>tại</w:t>
      </w:r>
      <w:r w:rsidR="00B93EB4" w:rsidRPr="00392F65">
        <w:rPr>
          <w:rFonts w:ascii="Times New Roman" w:hAnsi="Times New Roman"/>
          <w:spacing w:val="2"/>
          <w:lang w:val="pt-BR"/>
        </w:rPr>
        <w:t xml:space="preserve"> công trường</w:t>
      </w:r>
      <w:r w:rsidR="001B72DC" w:rsidRPr="00392F65">
        <w:rPr>
          <w:rFonts w:ascii="Times New Roman" w:hAnsi="Times New Roman"/>
          <w:spacing w:val="2"/>
          <w:lang w:val="pt-BR"/>
        </w:rPr>
        <w:t xml:space="preserve"> xây dựng</w:t>
      </w:r>
      <w:r w:rsidR="00484F2E" w:rsidRPr="00392F65">
        <w:rPr>
          <w:rFonts w:ascii="Times New Roman" w:hAnsi="Times New Roman"/>
          <w:spacing w:val="2"/>
          <w:lang w:val="pt-BR"/>
        </w:rPr>
        <w:t xml:space="preserve">, </w:t>
      </w:r>
      <w:r w:rsidR="00513EC4" w:rsidRPr="00392F65">
        <w:rPr>
          <w:rFonts w:ascii="Times New Roman" w:hAnsi="Times New Roman"/>
          <w:spacing w:val="2"/>
          <w:lang w:val="pt-BR"/>
        </w:rPr>
        <w:t xml:space="preserve">chi phí bảo hiểm cho </w:t>
      </w:r>
      <w:r w:rsidR="00513EC4" w:rsidRPr="00392F65">
        <w:rPr>
          <w:rFonts w:ascii="Times New Roman" w:hAnsi="Times New Roman"/>
          <w:spacing w:val="2"/>
          <w:lang w:val="pt-BR"/>
        </w:rPr>
        <w:lastRenderedPageBreak/>
        <w:t>người lao động do người sử dụng lao động nộp</w:t>
      </w:r>
      <w:r w:rsidR="00B93EB4" w:rsidRPr="00392F65">
        <w:rPr>
          <w:rFonts w:ascii="Times New Roman" w:hAnsi="Times New Roman"/>
          <w:spacing w:val="2"/>
          <w:lang w:val="pt-BR"/>
        </w:rPr>
        <w:t>.</w:t>
      </w:r>
    </w:p>
    <w:p w:rsidR="00567867" w:rsidRPr="00392F65" w:rsidRDefault="00567867"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Chi phí nhà tạm</w:t>
      </w:r>
      <w:r w:rsidR="004D3594" w:rsidRPr="00392F65">
        <w:rPr>
          <w:rFonts w:ascii="Times New Roman" w:hAnsi="Times New Roman"/>
          <w:spacing w:val="2"/>
          <w:lang w:val="pt-BR"/>
        </w:rPr>
        <w:t xml:space="preserve"> để ở và điều hành thi công</w:t>
      </w:r>
      <w:r w:rsidR="00484F2E" w:rsidRPr="00392F65">
        <w:rPr>
          <w:rFonts w:ascii="Times New Roman" w:hAnsi="Times New Roman"/>
          <w:spacing w:val="2"/>
          <w:lang w:val="pt-BR"/>
        </w:rPr>
        <w:t>.</w:t>
      </w:r>
    </w:p>
    <w:p w:rsidR="00A91D48" w:rsidRPr="00392F65" w:rsidRDefault="00A91D48"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 Chi phí </w:t>
      </w:r>
      <w:r w:rsidR="007F3430" w:rsidRPr="00392F65">
        <w:rPr>
          <w:rFonts w:ascii="Times New Roman" w:hAnsi="Times New Roman"/>
          <w:spacing w:val="2"/>
          <w:lang w:val="pt-BR"/>
        </w:rPr>
        <w:t xml:space="preserve">một số công việc không xác định được khối lượng từ thiết kế </w:t>
      </w:r>
      <w:r w:rsidR="00484F2E" w:rsidRPr="00392F65">
        <w:rPr>
          <w:rFonts w:ascii="Times New Roman" w:hAnsi="Times New Roman"/>
          <w:spacing w:val="2"/>
          <w:lang w:val="pt-BR"/>
        </w:rPr>
        <w:t>như</w:t>
      </w:r>
      <w:r w:rsidR="007F3430" w:rsidRPr="00392F65">
        <w:rPr>
          <w:rFonts w:ascii="Times New Roman" w:hAnsi="Times New Roman"/>
          <w:spacing w:val="2"/>
          <w:lang w:val="pt-BR"/>
        </w:rPr>
        <w:t>: Chi phí an toàn lao động và bảo vệ môi trường cho người lao động trên công trường và môi trường xung quanh; chi phí thí nghiệm vật liệu của nhà thầu; chi phí di chuyển lực lượng lao động trong nội bộ công trường; chi phí bơm nước, vét bùn không thường xuyên</w:t>
      </w:r>
      <w:r w:rsidR="00A72147" w:rsidRPr="00392F65">
        <w:rPr>
          <w:rFonts w:ascii="Times New Roman" w:hAnsi="Times New Roman"/>
          <w:spacing w:val="2"/>
          <w:lang w:val="pt-BR"/>
        </w:rPr>
        <w:t>.</w:t>
      </w:r>
    </w:p>
    <w:p w:rsidR="00E75C05" w:rsidRPr="00392F65" w:rsidRDefault="005D73DD"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Căn cứ vào điều kiện cụ thể của từng</w:t>
      </w:r>
      <w:r w:rsidR="004C10B4" w:rsidRPr="00392F65">
        <w:rPr>
          <w:rFonts w:ascii="Times New Roman" w:hAnsi="Times New Roman"/>
          <w:spacing w:val="2"/>
          <w:lang w:val="pt-BR"/>
        </w:rPr>
        <w:t xml:space="preserve"> dự án,</w:t>
      </w:r>
      <w:r w:rsidRPr="00392F65">
        <w:rPr>
          <w:rFonts w:ascii="Times New Roman" w:hAnsi="Times New Roman"/>
          <w:spacing w:val="2"/>
          <w:lang w:val="pt-BR"/>
        </w:rPr>
        <w:t xml:space="preserve"> công trình, </w:t>
      </w:r>
      <w:r w:rsidR="004C10B4" w:rsidRPr="00392F65">
        <w:rPr>
          <w:rFonts w:ascii="Times New Roman" w:hAnsi="Times New Roman"/>
          <w:spacing w:val="2"/>
          <w:lang w:val="pt-BR"/>
        </w:rPr>
        <w:t xml:space="preserve">gói thầu xây dựng </w:t>
      </w:r>
      <w:r w:rsidR="00F94873" w:rsidRPr="00392F65">
        <w:rPr>
          <w:rFonts w:ascii="Times New Roman" w:hAnsi="Times New Roman"/>
          <w:spacing w:val="2"/>
          <w:lang w:val="pt-BR"/>
        </w:rPr>
        <w:t xml:space="preserve">chi phí </w:t>
      </w:r>
      <w:r w:rsidR="003B4B5E" w:rsidRPr="00392F65">
        <w:rPr>
          <w:rFonts w:ascii="Times New Roman" w:hAnsi="Times New Roman"/>
          <w:spacing w:val="2"/>
          <w:lang w:val="pt-BR"/>
        </w:rPr>
        <w:t>gián tiếp</w:t>
      </w:r>
      <w:r w:rsidR="00F94873" w:rsidRPr="00392F65">
        <w:rPr>
          <w:rFonts w:ascii="Times New Roman" w:hAnsi="Times New Roman"/>
          <w:spacing w:val="2"/>
          <w:lang w:val="pt-BR"/>
        </w:rPr>
        <w:t xml:space="preserve"> có thể bổ sung </w:t>
      </w:r>
      <w:r w:rsidR="003B4B5E" w:rsidRPr="00392F65">
        <w:rPr>
          <w:rFonts w:ascii="Times New Roman" w:hAnsi="Times New Roman"/>
          <w:spacing w:val="2"/>
          <w:lang w:val="pt-BR"/>
        </w:rPr>
        <w:t xml:space="preserve">một số </w:t>
      </w:r>
      <w:r w:rsidRPr="00392F65">
        <w:rPr>
          <w:rFonts w:ascii="Times New Roman" w:hAnsi="Times New Roman"/>
          <w:spacing w:val="2"/>
          <w:lang w:val="pt-BR"/>
        </w:rPr>
        <w:t xml:space="preserve">chi phí </w:t>
      </w:r>
      <w:r w:rsidR="00F94873" w:rsidRPr="00392F65">
        <w:rPr>
          <w:rFonts w:ascii="Times New Roman" w:hAnsi="Times New Roman"/>
          <w:spacing w:val="2"/>
          <w:lang w:val="pt-BR"/>
        </w:rPr>
        <w:t xml:space="preserve">gián tiếp </w:t>
      </w:r>
      <w:r w:rsidR="007423E3" w:rsidRPr="00392F65">
        <w:rPr>
          <w:rFonts w:ascii="Times New Roman" w:hAnsi="Times New Roman"/>
          <w:spacing w:val="2"/>
          <w:lang w:val="pt-BR"/>
        </w:rPr>
        <w:t>khá</w:t>
      </w:r>
      <w:r w:rsidR="00F36812" w:rsidRPr="00392F65">
        <w:rPr>
          <w:rFonts w:ascii="Times New Roman" w:hAnsi="Times New Roman"/>
          <w:spacing w:val="2"/>
          <w:lang w:val="pt-BR"/>
        </w:rPr>
        <w:t>c gồm: chi phí di chuyển máy, thiết bị thi công đặc chủng đến và ra khỏi công trường; chi phí bảo đảm an toàn giao thông phục vụ thi công (nếu có); chi phí hoàn trả hạ tầng kỹ thuật do bị ảnh hưởng khi thi công xây dựng (nếu có)</w:t>
      </w:r>
      <w:r w:rsidR="00DE2CDD" w:rsidRPr="00392F65">
        <w:rPr>
          <w:rFonts w:ascii="Times New Roman" w:hAnsi="Times New Roman"/>
          <w:spacing w:val="2"/>
          <w:lang w:val="pt-BR"/>
        </w:rPr>
        <w:t xml:space="preserve">; chi phí kho bãi chứa vật liệu (nếu có); chi phí xây dựng nhà bao che cho </w:t>
      </w:r>
      <w:r w:rsidR="00C94FDF" w:rsidRPr="00392F65">
        <w:rPr>
          <w:rFonts w:ascii="Times New Roman" w:hAnsi="Times New Roman"/>
          <w:spacing w:val="2"/>
          <w:lang w:val="pt-BR"/>
        </w:rPr>
        <w:t>máy, nền móng máy, hệ thống cấp điện, khí nén, hệ thống cấp nước tại hiện trường, lắp đặt, tháo dỡ một số loại máy (như trạm trộn bê tông xi măng, trạm trộn bê tông nhựa, cần trục di chuyển trên ray, cần trục tháp, một số loại máy, thiết bị thi công xây dựng khác có tính chất tương tự)</w:t>
      </w:r>
      <w:r w:rsidR="00B11DDA" w:rsidRPr="00392F65">
        <w:rPr>
          <w:rFonts w:ascii="Times New Roman" w:hAnsi="Times New Roman"/>
          <w:spacing w:val="2"/>
          <w:lang w:val="pt-BR"/>
        </w:rPr>
        <w:t>.</w:t>
      </w:r>
    </w:p>
    <w:p w:rsidR="00053F40" w:rsidRPr="00392F65" w:rsidRDefault="006770E7"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c</w:t>
      </w:r>
      <w:r w:rsidR="00FB1716" w:rsidRPr="00392F65">
        <w:rPr>
          <w:rFonts w:ascii="Times New Roman" w:hAnsi="Times New Roman"/>
          <w:spacing w:val="2"/>
          <w:lang w:val="pt-BR"/>
        </w:rPr>
        <w:t>)</w:t>
      </w:r>
      <w:r w:rsidR="00053F40" w:rsidRPr="00392F65">
        <w:rPr>
          <w:rFonts w:ascii="Times New Roman" w:hAnsi="Times New Roman"/>
          <w:spacing w:val="2"/>
          <w:lang w:val="pt-BR"/>
        </w:rPr>
        <w:t xml:space="preserve"> Thu nhập chịu thuế tính trước </w:t>
      </w:r>
      <w:r w:rsidR="001666EA" w:rsidRPr="00392F65">
        <w:rPr>
          <w:rFonts w:ascii="Times New Roman" w:hAnsi="Times New Roman"/>
          <w:spacing w:val="2"/>
          <w:lang w:val="pt-BR"/>
        </w:rPr>
        <w:t>(</w:t>
      </w:r>
      <w:r w:rsidR="00053F40" w:rsidRPr="00392F65">
        <w:rPr>
          <w:rFonts w:ascii="Times New Roman" w:hAnsi="Times New Roman"/>
          <w:spacing w:val="2"/>
          <w:lang w:val="pt-BR"/>
        </w:rPr>
        <w:t>khoản lợi nhuận của doanh nghiệp xây dựng được dự tính trước trong dự toán xây dựng</w:t>
      </w:r>
      <w:r w:rsidR="001666EA" w:rsidRPr="00392F65">
        <w:rPr>
          <w:rFonts w:ascii="Times New Roman" w:hAnsi="Times New Roman"/>
          <w:spacing w:val="2"/>
          <w:lang w:val="pt-BR"/>
        </w:rPr>
        <w:t>)</w:t>
      </w:r>
      <w:r w:rsidR="00053F40" w:rsidRPr="00392F65">
        <w:rPr>
          <w:rFonts w:ascii="Times New Roman" w:hAnsi="Times New Roman"/>
          <w:spacing w:val="2"/>
          <w:lang w:val="pt-BR"/>
        </w:rPr>
        <w:t>.</w:t>
      </w:r>
      <w:r w:rsidR="001A3A3E" w:rsidRPr="00392F65">
        <w:rPr>
          <w:rFonts w:ascii="Times New Roman" w:hAnsi="Times New Roman"/>
          <w:spacing w:val="2"/>
          <w:lang w:val="pt-BR"/>
        </w:rPr>
        <w:t xml:space="preserve"> </w:t>
      </w:r>
    </w:p>
    <w:p w:rsidR="00053F40" w:rsidRPr="00392F65" w:rsidRDefault="006770E7"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d</w:t>
      </w:r>
      <w:r w:rsidR="00FB1716" w:rsidRPr="00392F65">
        <w:rPr>
          <w:rFonts w:ascii="Times New Roman" w:hAnsi="Times New Roman"/>
          <w:spacing w:val="2"/>
          <w:lang w:val="pt-BR"/>
        </w:rPr>
        <w:t>)</w:t>
      </w:r>
      <w:r w:rsidR="00053F40" w:rsidRPr="00392F65">
        <w:rPr>
          <w:rFonts w:ascii="Times New Roman" w:hAnsi="Times New Roman"/>
          <w:spacing w:val="2"/>
          <w:lang w:val="pt-BR"/>
        </w:rPr>
        <w:t xml:space="preserve"> Thuế giá trị gia tăng theo quy định của </w:t>
      </w:r>
      <w:r w:rsidR="00C653F7" w:rsidRPr="00392F65">
        <w:rPr>
          <w:rFonts w:ascii="Times New Roman" w:hAnsi="Times New Roman"/>
          <w:spacing w:val="2"/>
          <w:lang w:val="pt-BR"/>
        </w:rPr>
        <w:t>N</w:t>
      </w:r>
      <w:r w:rsidR="00053F40" w:rsidRPr="00392F65">
        <w:rPr>
          <w:rFonts w:ascii="Times New Roman" w:hAnsi="Times New Roman"/>
          <w:spacing w:val="2"/>
          <w:lang w:val="pt-BR"/>
        </w:rPr>
        <w:t>hà nước.</w:t>
      </w:r>
    </w:p>
    <w:p w:rsidR="008C36E6" w:rsidRPr="00392F65" w:rsidRDefault="00F91A5C"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3</w:t>
      </w:r>
      <w:r w:rsidR="008C36E6" w:rsidRPr="00392F65">
        <w:rPr>
          <w:rFonts w:ascii="Times New Roman" w:hAnsi="Times New Roman"/>
          <w:spacing w:val="2"/>
          <w:lang w:val="pt-BR"/>
        </w:rPr>
        <w:t>.</w:t>
      </w:r>
      <w:r w:rsidR="00F93E05" w:rsidRPr="00392F65">
        <w:rPr>
          <w:rFonts w:ascii="Times New Roman" w:hAnsi="Times New Roman"/>
          <w:spacing w:val="2"/>
          <w:lang w:val="pt-BR"/>
        </w:rPr>
        <w:t xml:space="preserve"> Chi phí thiết bị </w:t>
      </w:r>
      <w:r w:rsidR="005559B2" w:rsidRPr="00392F65">
        <w:rPr>
          <w:rFonts w:ascii="Times New Roman" w:hAnsi="Times New Roman"/>
          <w:spacing w:val="2"/>
          <w:lang w:val="pt-BR"/>
        </w:rPr>
        <w:t>của</w:t>
      </w:r>
      <w:r w:rsidR="00F93E05" w:rsidRPr="00392F65">
        <w:rPr>
          <w:rFonts w:ascii="Times New Roman" w:hAnsi="Times New Roman"/>
          <w:spacing w:val="2"/>
          <w:lang w:val="pt-BR"/>
        </w:rPr>
        <w:t xml:space="preserve"> công trình, hạng mục công trình </w:t>
      </w:r>
      <w:r w:rsidR="005559B2" w:rsidRPr="00392F65">
        <w:rPr>
          <w:rFonts w:ascii="Times New Roman" w:hAnsi="Times New Roman"/>
          <w:spacing w:val="2"/>
          <w:lang w:val="pt-BR"/>
        </w:rPr>
        <w:t xml:space="preserve">gồm các khoản mục chi phí </w:t>
      </w:r>
      <w:r w:rsidR="008C36E6" w:rsidRPr="00392F65">
        <w:rPr>
          <w:rFonts w:ascii="Times New Roman" w:hAnsi="Times New Roman"/>
          <w:spacing w:val="2"/>
          <w:lang w:val="pt-BR"/>
        </w:rPr>
        <w:t xml:space="preserve">như quy định tại điểm b khoản 2 Điều </w:t>
      </w:r>
      <w:r w:rsidR="007007F1" w:rsidRPr="00392F65">
        <w:rPr>
          <w:rFonts w:ascii="Times New Roman" w:hAnsi="Times New Roman"/>
          <w:spacing w:val="2"/>
          <w:lang w:val="pt-BR"/>
        </w:rPr>
        <w:t xml:space="preserve">9 </w:t>
      </w:r>
      <w:r w:rsidR="004352A5" w:rsidRPr="00392F65">
        <w:rPr>
          <w:rFonts w:ascii="Times New Roman" w:hAnsi="Times New Roman"/>
          <w:spacing w:val="2"/>
          <w:lang w:val="pt-BR"/>
        </w:rPr>
        <w:t xml:space="preserve">Nghị định </w:t>
      </w:r>
      <w:r w:rsidR="0073201D" w:rsidRPr="00392F65">
        <w:rPr>
          <w:rFonts w:ascii="Times New Roman" w:hAnsi="Times New Roman"/>
          <w:spacing w:val="2"/>
          <w:lang w:val="pt-BR"/>
        </w:rPr>
        <w:t>số 68</w:t>
      </w:r>
      <w:r w:rsidR="008C36E6" w:rsidRPr="00392F65">
        <w:rPr>
          <w:rFonts w:ascii="Times New Roman" w:hAnsi="Times New Roman"/>
          <w:spacing w:val="2"/>
          <w:lang w:val="pt-BR"/>
        </w:rPr>
        <w:t>/</w:t>
      </w:r>
      <w:r w:rsidR="001A7B50" w:rsidRPr="00392F65">
        <w:rPr>
          <w:rFonts w:ascii="Times New Roman" w:hAnsi="Times New Roman"/>
          <w:spacing w:val="2"/>
          <w:lang w:val="pt-BR"/>
        </w:rPr>
        <w:t>201</w:t>
      </w:r>
      <w:r w:rsidR="00024D5E" w:rsidRPr="00392F65">
        <w:rPr>
          <w:rFonts w:ascii="Times New Roman" w:hAnsi="Times New Roman"/>
          <w:spacing w:val="2"/>
          <w:lang w:val="pt-BR"/>
        </w:rPr>
        <w:t>9</w:t>
      </w:r>
      <w:r w:rsidR="001A7B50" w:rsidRPr="00392F65">
        <w:rPr>
          <w:rFonts w:ascii="Times New Roman" w:hAnsi="Times New Roman"/>
          <w:spacing w:val="2"/>
          <w:lang w:val="pt-BR"/>
        </w:rPr>
        <w:t>/</w:t>
      </w:r>
      <w:r w:rsidR="008C36E6" w:rsidRPr="00392F65">
        <w:rPr>
          <w:rFonts w:ascii="Times New Roman" w:hAnsi="Times New Roman"/>
          <w:spacing w:val="2"/>
          <w:lang w:val="pt-BR"/>
        </w:rPr>
        <w:t>NĐ-CP.</w:t>
      </w:r>
    </w:p>
    <w:p w:rsidR="00024D5E" w:rsidRPr="00392F65" w:rsidRDefault="00F91A5C"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4</w:t>
      </w:r>
      <w:r w:rsidR="00024D5E" w:rsidRPr="00392F65">
        <w:rPr>
          <w:rFonts w:ascii="Times New Roman" w:hAnsi="Times New Roman"/>
          <w:spacing w:val="2"/>
          <w:lang w:val="pt-BR"/>
        </w:rPr>
        <w:t xml:space="preserve">. Chi phí quản lý dự án gồm các khoản mục chi phí như quy định tại điểm </w:t>
      </w:r>
      <w:r w:rsidR="005D7012" w:rsidRPr="00392F65">
        <w:rPr>
          <w:rFonts w:ascii="Times New Roman" w:hAnsi="Times New Roman"/>
          <w:spacing w:val="2"/>
          <w:lang w:val="pt-BR"/>
        </w:rPr>
        <w:t>b</w:t>
      </w:r>
      <w:r w:rsidR="00024D5E" w:rsidRPr="00392F65">
        <w:rPr>
          <w:rFonts w:ascii="Times New Roman" w:hAnsi="Times New Roman"/>
          <w:spacing w:val="2"/>
          <w:lang w:val="pt-BR"/>
        </w:rPr>
        <w:t xml:space="preserve"> khoản 1 Điều 3 của Thông tư này.</w:t>
      </w:r>
    </w:p>
    <w:p w:rsidR="00024D5E" w:rsidRPr="00392F65" w:rsidRDefault="00F91A5C"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5</w:t>
      </w:r>
      <w:r w:rsidR="00024D5E" w:rsidRPr="00392F65">
        <w:rPr>
          <w:rFonts w:ascii="Times New Roman" w:hAnsi="Times New Roman"/>
          <w:spacing w:val="2"/>
          <w:lang w:val="pt-BR"/>
        </w:rPr>
        <w:t xml:space="preserve">. Chi phí tư vấn đầu tư xây dựng như quy định tại điểm </w:t>
      </w:r>
      <w:r w:rsidR="00EC37CF" w:rsidRPr="00392F65">
        <w:rPr>
          <w:rFonts w:ascii="Times New Roman" w:hAnsi="Times New Roman"/>
          <w:spacing w:val="2"/>
          <w:lang w:val="pt-BR"/>
        </w:rPr>
        <w:t xml:space="preserve">c </w:t>
      </w:r>
      <w:r w:rsidR="00024D5E" w:rsidRPr="00392F65">
        <w:rPr>
          <w:rFonts w:ascii="Times New Roman" w:hAnsi="Times New Roman"/>
          <w:spacing w:val="2"/>
          <w:lang w:val="pt-BR"/>
        </w:rPr>
        <w:t>khoản 1 Điều 3 của Thông tư này.</w:t>
      </w:r>
    </w:p>
    <w:p w:rsidR="00024D5E" w:rsidRPr="00392F65" w:rsidRDefault="00F91A5C"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6</w:t>
      </w:r>
      <w:r w:rsidR="00024D5E" w:rsidRPr="00392F65">
        <w:rPr>
          <w:rFonts w:ascii="Times New Roman" w:hAnsi="Times New Roman"/>
          <w:spacing w:val="2"/>
          <w:lang w:val="pt-BR"/>
        </w:rPr>
        <w:t xml:space="preserve">. Chi phí khác trong dự toán xây dựng gồm các khoản mục chi phí như quy định tại điểm </w:t>
      </w:r>
      <w:r w:rsidR="00656D4B" w:rsidRPr="00392F65">
        <w:rPr>
          <w:rFonts w:ascii="Times New Roman" w:hAnsi="Times New Roman"/>
          <w:spacing w:val="2"/>
          <w:lang w:val="pt-BR"/>
        </w:rPr>
        <w:t xml:space="preserve">d </w:t>
      </w:r>
      <w:r w:rsidR="00024D5E" w:rsidRPr="00392F65">
        <w:rPr>
          <w:rFonts w:ascii="Times New Roman" w:hAnsi="Times New Roman"/>
          <w:spacing w:val="2"/>
          <w:lang w:val="pt-BR"/>
        </w:rPr>
        <w:t>khoản 1 Điều 3 của Thông tư này</w:t>
      </w:r>
      <w:r w:rsidR="007731B7" w:rsidRPr="00392F65">
        <w:rPr>
          <w:rFonts w:ascii="Times New Roman" w:hAnsi="Times New Roman"/>
          <w:spacing w:val="2"/>
          <w:lang w:val="pt-BR"/>
        </w:rPr>
        <w:t xml:space="preserve">. Đối với dự án có nhiều công trình thì chi phí khác trong dự toán xây dựng công trình </w:t>
      </w:r>
      <w:r w:rsidR="003F0BF5" w:rsidRPr="00392F65">
        <w:rPr>
          <w:rFonts w:ascii="Times New Roman" w:hAnsi="Times New Roman"/>
          <w:spacing w:val="2"/>
          <w:lang w:val="pt-BR"/>
        </w:rPr>
        <w:t>không bao gồm chi phí lãi vay</w:t>
      </w:r>
      <w:r w:rsidR="007731B7" w:rsidRPr="00392F65">
        <w:rPr>
          <w:rFonts w:ascii="Times New Roman" w:hAnsi="Times New Roman"/>
          <w:spacing w:val="2"/>
          <w:lang w:val="pt-BR"/>
        </w:rPr>
        <w:t xml:space="preserve"> trong thời gian xây dựng; chi phí rà phá bom mìn, vật nổ; chi phí kiểm toán; thẩm tra, phê duyệt quyết toán vốn </w:t>
      </w:r>
      <w:r w:rsidR="007731B7" w:rsidRPr="00392F65">
        <w:rPr>
          <w:rFonts w:ascii="Times New Roman" w:hAnsi="Times New Roman" w:hint="eastAsia"/>
          <w:spacing w:val="2"/>
          <w:lang w:val="pt-BR"/>
        </w:rPr>
        <w:t>đ</w:t>
      </w:r>
      <w:r w:rsidR="007731B7" w:rsidRPr="00392F65">
        <w:rPr>
          <w:rFonts w:ascii="Times New Roman" w:hAnsi="Times New Roman"/>
          <w:spacing w:val="2"/>
          <w:lang w:val="pt-BR"/>
        </w:rPr>
        <w:t>ầu t</w:t>
      </w:r>
      <w:r w:rsidR="007731B7" w:rsidRPr="00392F65">
        <w:rPr>
          <w:rFonts w:ascii="Times New Roman" w:hAnsi="Times New Roman" w:hint="eastAsia"/>
          <w:spacing w:val="2"/>
          <w:lang w:val="pt-BR"/>
        </w:rPr>
        <w:t>ư</w:t>
      </w:r>
      <w:r w:rsidR="007731B7" w:rsidRPr="00392F65">
        <w:rPr>
          <w:rFonts w:ascii="Times New Roman" w:hAnsi="Times New Roman"/>
          <w:spacing w:val="2"/>
          <w:lang w:val="pt-BR"/>
        </w:rPr>
        <w:t xml:space="preserve">; chi phí nghiên cứu khoa học công nghệ liên quan </w:t>
      </w:r>
      <w:r w:rsidR="007731B7" w:rsidRPr="00392F65">
        <w:rPr>
          <w:rFonts w:ascii="Times New Roman" w:hAnsi="Times New Roman" w:hint="eastAsia"/>
          <w:spacing w:val="2"/>
          <w:lang w:val="pt-BR"/>
        </w:rPr>
        <w:t>đ</w:t>
      </w:r>
      <w:r w:rsidR="007731B7" w:rsidRPr="00392F65">
        <w:rPr>
          <w:rFonts w:ascii="Times New Roman" w:hAnsi="Times New Roman"/>
          <w:spacing w:val="2"/>
          <w:lang w:val="pt-BR"/>
        </w:rPr>
        <w:t>ến dự án; vốn l</w:t>
      </w:r>
      <w:r w:rsidR="007731B7" w:rsidRPr="00392F65">
        <w:rPr>
          <w:rFonts w:ascii="Times New Roman" w:hAnsi="Times New Roman" w:hint="eastAsia"/>
          <w:spacing w:val="2"/>
          <w:lang w:val="pt-BR"/>
        </w:rPr>
        <w:t>ư</w:t>
      </w:r>
      <w:r w:rsidR="007731B7" w:rsidRPr="00392F65">
        <w:rPr>
          <w:rFonts w:ascii="Times New Roman" w:hAnsi="Times New Roman"/>
          <w:spacing w:val="2"/>
          <w:lang w:val="pt-BR"/>
        </w:rPr>
        <w:t xml:space="preserve">u </w:t>
      </w:r>
      <w:r w:rsidR="007731B7" w:rsidRPr="00392F65">
        <w:rPr>
          <w:rFonts w:ascii="Times New Roman" w:hAnsi="Times New Roman" w:hint="eastAsia"/>
          <w:spacing w:val="2"/>
          <w:lang w:val="pt-BR"/>
        </w:rPr>
        <w:t>đ</w:t>
      </w:r>
      <w:r w:rsidR="007731B7" w:rsidRPr="00392F65">
        <w:rPr>
          <w:rFonts w:ascii="Times New Roman" w:hAnsi="Times New Roman"/>
          <w:spacing w:val="2"/>
          <w:lang w:val="pt-BR"/>
        </w:rPr>
        <w:t xml:space="preserve">ộng ban </w:t>
      </w:r>
      <w:r w:rsidR="007731B7" w:rsidRPr="00392F65">
        <w:rPr>
          <w:rFonts w:ascii="Times New Roman" w:hAnsi="Times New Roman" w:hint="eastAsia"/>
          <w:spacing w:val="2"/>
          <w:lang w:val="pt-BR"/>
        </w:rPr>
        <w:t>đ</w:t>
      </w:r>
      <w:r w:rsidR="007731B7" w:rsidRPr="00392F65">
        <w:rPr>
          <w:rFonts w:ascii="Times New Roman" w:hAnsi="Times New Roman"/>
          <w:spacing w:val="2"/>
          <w:lang w:val="pt-BR"/>
        </w:rPr>
        <w:t xml:space="preserve">ầu </w:t>
      </w:r>
      <w:r w:rsidR="007731B7" w:rsidRPr="00392F65">
        <w:rPr>
          <w:rFonts w:ascii="Times New Roman" w:hAnsi="Times New Roman" w:hint="eastAsia"/>
          <w:spacing w:val="2"/>
          <w:lang w:val="pt-BR"/>
        </w:rPr>
        <w:t>đ</w:t>
      </w:r>
      <w:r w:rsidR="007731B7" w:rsidRPr="00392F65">
        <w:rPr>
          <w:rFonts w:ascii="Times New Roman" w:hAnsi="Times New Roman"/>
          <w:spacing w:val="2"/>
          <w:lang w:val="pt-BR"/>
        </w:rPr>
        <w:t xml:space="preserve">ối với các dự án </w:t>
      </w:r>
      <w:r w:rsidR="007731B7" w:rsidRPr="00392F65">
        <w:rPr>
          <w:rFonts w:ascii="Times New Roman" w:hAnsi="Times New Roman" w:hint="eastAsia"/>
          <w:spacing w:val="2"/>
          <w:lang w:val="pt-BR"/>
        </w:rPr>
        <w:t>đ</w:t>
      </w:r>
      <w:r w:rsidR="007731B7" w:rsidRPr="00392F65">
        <w:rPr>
          <w:rFonts w:ascii="Times New Roman" w:hAnsi="Times New Roman"/>
          <w:spacing w:val="2"/>
          <w:lang w:val="pt-BR"/>
        </w:rPr>
        <w:t>ầu t</w:t>
      </w:r>
      <w:r w:rsidR="007731B7" w:rsidRPr="00392F65">
        <w:rPr>
          <w:rFonts w:ascii="Times New Roman" w:hAnsi="Times New Roman" w:hint="eastAsia"/>
          <w:spacing w:val="2"/>
          <w:lang w:val="pt-BR"/>
        </w:rPr>
        <w:t>ư</w:t>
      </w:r>
      <w:r w:rsidR="007731B7" w:rsidRPr="00392F65">
        <w:rPr>
          <w:rFonts w:ascii="Times New Roman" w:hAnsi="Times New Roman"/>
          <w:spacing w:val="2"/>
          <w:lang w:val="pt-BR"/>
        </w:rPr>
        <w:t xml:space="preserve"> xây dựng nhằm </w:t>
      </w:r>
      <w:r w:rsidR="003A3436" w:rsidRPr="00392F65">
        <w:rPr>
          <w:rFonts w:ascii="Times New Roman" w:hAnsi="Times New Roman"/>
          <w:spacing w:val="2"/>
          <w:lang w:val="pt-BR"/>
        </w:rPr>
        <w:t>m</w:t>
      </w:r>
      <w:r w:rsidR="007731B7" w:rsidRPr="00392F65">
        <w:rPr>
          <w:rFonts w:ascii="Times New Roman" w:hAnsi="Times New Roman"/>
          <w:spacing w:val="2"/>
          <w:lang w:val="pt-BR"/>
        </w:rPr>
        <w:t xml:space="preserve">ục </w:t>
      </w:r>
      <w:r w:rsidR="007731B7" w:rsidRPr="00392F65">
        <w:rPr>
          <w:rFonts w:ascii="Times New Roman" w:hAnsi="Times New Roman" w:hint="eastAsia"/>
          <w:spacing w:val="2"/>
          <w:lang w:val="pt-BR"/>
        </w:rPr>
        <w:t>đí</w:t>
      </w:r>
      <w:r w:rsidR="007731B7" w:rsidRPr="00392F65">
        <w:rPr>
          <w:rFonts w:ascii="Times New Roman" w:hAnsi="Times New Roman"/>
          <w:spacing w:val="2"/>
          <w:lang w:val="pt-BR"/>
        </w:rPr>
        <w:t>ch kinh doanh; chi phí cho quá trình chạy thử không tải và có tải theo quy trình công nghệ tr</w:t>
      </w:r>
      <w:r w:rsidR="007731B7" w:rsidRPr="00392F65">
        <w:rPr>
          <w:rFonts w:ascii="Times New Roman" w:hAnsi="Times New Roman" w:hint="eastAsia"/>
          <w:spacing w:val="2"/>
          <w:lang w:val="pt-BR"/>
        </w:rPr>
        <w:t>ư</w:t>
      </w:r>
      <w:r w:rsidR="007731B7" w:rsidRPr="00392F65">
        <w:rPr>
          <w:rFonts w:ascii="Times New Roman" w:hAnsi="Times New Roman"/>
          <w:spacing w:val="2"/>
          <w:lang w:val="pt-BR"/>
        </w:rPr>
        <w:t xml:space="preserve">ớc khi bàn giao (trừ giá trị sản phẩm thu hồi </w:t>
      </w:r>
      <w:r w:rsidR="007731B7" w:rsidRPr="00392F65">
        <w:rPr>
          <w:rFonts w:ascii="Times New Roman" w:hAnsi="Times New Roman" w:hint="eastAsia"/>
          <w:spacing w:val="2"/>
          <w:lang w:val="pt-BR"/>
        </w:rPr>
        <w:t>đư</w:t>
      </w:r>
      <w:r w:rsidR="007731B7" w:rsidRPr="00392F65">
        <w:rPr>
          <w:rFonts w:ascii="Times New Roman" w:hAnsi="Times New Roman"/>
          <w:spacing w:val="2"/>
          <w:lang w:val="pt-BR"/>
        </w:rPr>
        <w:t xml:space="preserve">ợc); các </w:t>
      </w:r>
      <w:r w:rsidR="003A3436" w:rsidRPr="00392F65">
        <w:rPr>
          <w:rFonts w:ascii="Times New Roman" w:hAnsi="Times New Roman"/>
          <w:spacing w:val="2"/>
          <w:lang w:val="pt-BR"/>
        </w:rPr>
        <w:t>k</w:t>
      </w:r>
      <w:r w:rsidR="007731B7" w:rsidRPr="00392F65">
        <w:rPr>
          <w:rFonts w:ascii="Times New Roman" w:hAnsi="Times New Roman"/>
          <w:spacing w:val="2"/>
          <w:lang w:val="pt-BR"/>
        </w:rPr>
        <w:t xml:space="preserve">hoản phí, lệ phí và một số chi phí khác </w:t>
      </w:r>
      <w:r w:rsidR="007731B7" w:rsidRPr="00392F65">
        <w:rPr>
          <w:rFonts w:ascii="Times New Roman" w:hAnsi="Times New Roman" w:hint="eastAsia"/>
          <w:spacing w:val="2"/>
          <w:lang w:val="pt-BR"/>
        </w:rPr>
        <w:t>đã</w:t>
      </w:r>
      <w:r w:rsidR="007731B7" w:rsidRPr="00392F65">
        <w:rPr>
          <w:rFonts w:ascii="Times New Roman" w:hAnsi="Times New Roman"/>
          <w:spacing w:val="2"/>
          <w:lang w:val="pt-BR"/>
        </w:rPr>
        <w:t xml:space="preserve"> tính cho dự án</w:t>
      </w:r>
      <w:r w:rsidR="00024D5E" w:rsidRPr="00392F65">
        <w:rPr>
          <w:rFonts w:ascii="Times New Roman" w:hAnsi="Times New Roman"/>
          <w:spacing w:val="2"/>
          <w:lang w:val="pt-BR"/>
        </w:rPr>
        <w:t xml:space="preserve">. </w:t>
      </w:r>
    </w:p>
    <w:p w:rsidR="00024D5E" w:rsidRPr="00965B24" w:rsidRDefault="00F91A5C"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7</w:t>
      </w:r>
      <w:r w:rsidR="00024D5E" w:rsidRPr="00392F65">
        <w:rPr>
          <w:rFonts w:ascii="Times New Roman" w:hAnsi="Times New Roman"/>
          <w:spacing w:val="2"/>
          <w:lang w:val="pt-BR"/>
        </w:rPr>
        <w:t xml:space="preserve">. Chi phí dự phòng gồm chi phí dự phòng cho yếu tố khối lượng công </w:t>
      </w:r>
      <w:r w:rsidR="00024D5E" w:rsidRPr="00392F65">
        <w:rPr>
          <w:rFonts w:ascii="Times New Roman" w:hAnsi="Times New Roman"/>
          <w:spacing w:val="2"/>
          <w:lang w:val="pt-BR"/>
        </w:rPr>
        <w:lastRenderedPageBreak/>
        <w:t>việc phát sinh và chi phí dự phòng cho yếu tố trượt giá trong thời gian xây dựng công trình.</w:t>
      </w:r>
      <w:r w:rsidR="0000107A" w:rsidRPr="00965B24">
        <w:rPr>
          <w:rFonts w:ascii="Times New Roman" w:hAnsi="Times New Roman"/>
          <w:spacing w:val="-2"/>
          <w:lang w:val="pt-BR"/>
        </w:rPr>
        <w:t xml:space="preserve"> </w:t>
      </w:r>
      <w:r w:rsidR="003F0BF5" w:rsidRPr="00965B24">
        <w:rPr>
          <w:rFonts w:ascii="Times New Roman" w:hAnsi="Times New Roman"/>
          <w:lang w:val="pt-BR"/>
        </w:rPr>
        <w:t xml:space="preserve"> </w:t>
      </w:r>
    </w:p>
    <w:p w:rsidR="00CA7BC3" w:rsidRPr="00965B24" w:rsidRDefault="004D76E8" w:rsidP="00392F65">
      <w:pPr>
        <w:spacing w:before="120" w:after="120" w:line="264" w:lineRule="auto"/>
        <w:ind w:firstLine="567"/>
        <w:rPr>
          <w:rFonts w:ascii="Times New Roman" w:hAnsi="Times New Roman"/>
          <w:lang w:val="pt-BR"/>
        </w:rPr>
      </w:pPr>
      <w:r w:rsidRPr="00965B24">
        <w:rPr>
          <w:rFonts w:ascii="Times New Roman" w:hAnsi="Times New Roman"/>
          <w:b/>
          <w:lang w:val="pt-BR"/>
        </w:rPr>
        <w:t>Điều</w:t>
      </w:r>
      <w:r w:rsidR="000F5E49" w:rsidRPr="00965B24">
        <w:rPr>
          <w:rFonts w:ascii="Times New Roman" w:hAnsi="Times New Roman"/>
          <w:b/>
          <w:lang w:val="pt-BR"/>
        </w:rPr>
        <w:t xml:space="preserve"> </w:t>
      </w:r>
      <w:r w:rsidR="00A83362" w:rsidRPr="00965B24">
        <w:rPr>
          <w:rFonts w:ascii="Times New Roman" w:hAnsi="Times New Roman"/>
          <w:b/>
          <w:lang w:val="pt-BR"/>
        </w:rPr>
        <w:t>9</w:t>
      </w:r>
      <w:r w:rsidR="000F5E49" w:rsidRPr="00965B24">
        <w:rPr>
          <w:rFonts w:ascii="Times New Roman" w:hAnsi="Times New Roman"/>
          <w:b/>
          <w:lang w:val="pt-BR"/>
        </w:rPr>
        <w:t xml:space="preserve">. </w:t>
      </w:r>
      <w:r w:rsidRPr="00965B24">
        <w:rPr>
          <w:rFonts w:ascii="Times New Roman" w:hAnsi="Times New Roman"/>
          <w:b/>
          <w:lang w:val="pt-BR"/>
        </w:rPr>
        <w:t>Phương</w:t>
      </w:r>
      <w:r w:rsidR="000F5E49" w:rsidRPr="00965B24">
        <w:rPr>
          <w:rFonts w:ascii="Times New Roman" w:hAnsi="Times New Roman"/>
          <w:b/>
          <w:lang w:val="pt-BR"/>
        </w:rPr>
        <w:t xml:space="preserve"> </w:t>
      </w:r>
      <w:r w:rsidRPr="00965B24">
        <w:rPr>
          <w:rFonts w:ascii="Times New Roman" w:hAnsi="Times New Roman"/>
          <w:b/>
          <w:lang w:val="pt-BR"/>
        </w:rPr>
        <w:t>pháp</w:t>
      </w:r>
      <w:r w:rsidR="000F5E49" w:rsidRPr="00965B24">
        <w:rPr>
          <w:rFonts w:ascii="Times New Roman" w:hAnsi="Times New Roman"/>
          <w:b/>
          <w:lang w:val="pt-BR"/>
        </w:rPr>
        <w:t xml:space="preserve"> </w:t>
      </w:r>
      <w:r w:rsidR="00BC410A" w:rsidRPr="00965B24">
        <w:rPr>
          <w:rFonts w:ascii="Times New Roman" w:hAnsi="Times New Roman"/>
          <w:b/>
          <w:lang w:val="pt-BR"/>
        </w:rPr>
        <w:t>xác định</w:t>
      </w:r>
      <w:r w:rsidR="000F5E49" w:rsidRPr="00965B24">
        <w:rPr>
          <w:rFonts w:ascii="Times New Roman" w:hAnsi="Times New Roman"/>
          <w:b/>
          <w:lang w:val="pt-BR"/>
        </w:rPr>
        <w:t xml:space="preserve"> </w:t>
      </w:r>
      <w:r w:rsidRPr="00965B24">
        <w:rPr>
          <w:rFonts w:ascii="Times New Roman" w:hAnsi="Times New Roman"/>
          <w:b/>
          <w:lang w:val="pt-BR"/>
        </w:rPr>
        <w:t>dự</w:t>
      </w:r>
      <w:r w:rsidR="000F5E49" w:rsidRPr="00965B24">
        <w:rPr>
          <w:rFonts w:ascii="Times New Roman" w:hAnsi="Times New Roman"/>
          <w:b/>
          <w:lang w:val="pt-BR"/>
        </w:rPr>
        <w:t xml:space="preserve"> </w:t>
      </w:r>
      <w:r w:rsidRPr="00965B24">
        <w:rPr>
          <w:rFonts w:ascii="Times New Roman" w:hAnsi="Times New Roman"/>
          <w:b/>
          <w:lang w:val="pt-BR"/>
        </w:rPr>
        <w:t>toán</w:t>
      </w:r>
      <w:r w:rsidR="000F5E49" w:rsidRPr="00965B24">
        <w:rPr>
          <w:rFonts w:ascii="Times New Roman" w:hAnsi="Times New Roman"/>
          <w:b/>
          <w:lang w:val="pt-BR"/>
        </w:rPr>
        <w:t xml:space="preserve"> </w:t>
      </w:r>
      <w:r w:rsidR="00557BD2" w:rsidRPr="00965B24">
        <w:rPr>
          <w:rFonts w:ascii="Times New Roman" w:hAnsi="Times New Roman"/>
          <w:b/>
          <w:lang w:val="pt-BR"/>
        </w:rPr>
        <w:t>xây dựng</w:t>
      </w:r>
    </w:p>
    <w:p w:rsidR="00BA7096" w:rsidRPr="00392F65" w:rsidRDefault="00BA7096"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1. </w:t>
      </w:r>
      <w:r w:rsidR="00002CB8" w:rsidRPr="00392F65">
        <w:rPr>
          <w:rFonts w:ascii="Times New Roman" w:hAnsi="Times New Roman"/>
          <w:spacing w:val="2"/>
          <w:lang w:val="pt-BR"/>
        </w:rPr>
        <w:t>Cơ sở xác định d</w:t>
      </w:r>
      <w:r w:rsidRPr="00392F65">
        <w:rPr>
          <w:rFonts w:ascii="Times New Roman" w:hAnsi="Times New Roman"/>
          <w:spacing w:val="2"/>
          <w:lang w:val="pt-BR"/>
        </w:rPr>
        <w:t xml:space="preserve">ự toán xây dựng </w:t>
      </w:r>
      <w:r w:rsidR="00002CB8" w:rsidRPr="00392F65">
        <w:rPr>
          <w:rFonts w:ascii="Times New Roman" w:hAnsi="Times New Roman"/>
          <w:spacing w:val="2"/>
          <w:lang w:val="pt-BR"/>
        </w:rPr>
        <w:t>theo quy định tại khoản 1 Điều 9 Nghị định số 68/2019/NĐ-CP.</w:t>
      </w:r>
    </w:p>
    <w:p w:rsidR="000F5E49" w:rsidRPr="00392F65" w:rsidRDefault="00F760F2"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2</w:t>
      </w:r>
      <w:r w:rsidR="000F5E49" w:rsidRPr="00392F65">
        <w:rPr>
          <w:rFonts w:ascii="Times New Roman" w:hAnsi="Times New Roman"/>
          <w:spacing w:val="2"/>
          <w:lang w:val="pt-BR"/>
        </w:rPr>
        <w:t xml:space="preserve">. </w:t>
      </w:r>
      <w:r w:rsidR="004D76E8" w:rsidRPr="00392F65">
        <w:rPr>
          <w:rFonts w:ascii="Times New Roman" w:hAnsi="Times New Roman"/>
          <w:spacing w:val="2"/>
          <w:lang w:val="pt-BR"/>
        </w:rPr>
        <w:t>Xác</w:t>
      </w:r>
      <w:r w:rsidR="000F5E49" w:rsidRPr="00392F65">
        <w:rPr>
          <w:rFonts w:ascii="Times New Roman" w:hAnsi="Times New Roman"/>
          <w:spacing w:val="2"/>
          <w:lang w:val="pt-BR"/>
        </w:rPr>
        <w:t xml:space="preserve"> </w:t>
      </w:r>
      <w:r w:rsidR="004D76E8" w:rsidRPr="00392F65">
        <w:rPr>
          <w:rFonts w:ascii="Times New Roman" w:hAnsi="Times New Roman"/>
          <w:spacing w:val="2"/>
          <w:lang w:val="pt-BR"/>
        </w:rPr>
        <w:t>định</w:t>
      </w:r>
      <w:r w:rsidR="000F5E49" w:rsidRPr="00392F65">
        <w:rPr>
          <w:rFonts w:ascii="Times New Roman" w:hAnsi="Times New Roman"/>
          <w:spacing w:val="2"/>
          <w:lang w:val="pt-BR"/>
        </w:rPr>
        <w:t xml:space="preserve"> </w:t>
      </w:r>
      <w:r w:rsidR="004D76E8" w:rsidRPr="00392F65">
        <w:rPr>
          <w:rFonts w:ascii="Times New Roman" w:hAnsi="Times New Roman"/>
          <w:spacing w:val="2"/>
          <w:lang w:val="pt-BR"/>
        </w:rPr>
        <w:t>chi</w:t>
      </w:r>
      <w:r w:rsidR="000F5E49" w:rsidRPr="00392F65">
        <w:rPr>
          <w:rFonts w:ascii="Times New Roman" w:hAnsi="Times New Roman"/>
          <w:spacing w:val="2"/>
          <w:lang w:val="pt-BR"/>
        </w:rPr>
        <w:t xml:space="preserve"> </w:t>
      </w:r>
      <w:r w:rsidR="004D76E8" w:rsidRPr="00392F65">
        <w:rPr>
          <w:rFonts w:ascii="Times New Roman" w:hAnsi="Times New Roman"/>
          <w:spacing w:val="2"/>
          <w:lang w:val="pt-BR"/>
        </w:rPr>
        <w:t>phí</w:t>
      </w:r>
      <w:r w:rsidR="000F5E49" w:rsidRPr="00392F65">
        <w:rPr>
          <w:rFonts w:ascii="Times New Roman" w:hAnsi="Times New Roman"/>
          <w:spacing w:val="2"/>
          <w:lang w:val="pt-BR"/>
        </w:rPr>
        <w:t xml:space="preserve"> </w:t>
      </w:r>
      <w:r w:rsidR="004D76E8" w:rsidRPr="00392F65">
        <w:rPr>
          <w:rFonts w:ascii="Times New Roman" w:hAnsi="Times New Roman"/>
          <w:spacing w:val="2"/>
          <w:lang w:val="pt-BR"/>
        </w:rPr>
        <w:t>xây</w:t>
      </w:r>
      <w:r w:rsidR="000F5E49" w:rsidRPr="00392F65">
        <w:rPr>
          <w:rFonts w:ascii="Times New Roman" w:hAnsi="Times New Roman"/>
          <w:spacing w:val="2"/>
          <w:lang w:val="pt-BR"/>
        </w:rPr>
        <w:t xml:space="preserve"> </w:t>
      </w:r>
      <w:r w:rsidR="004D76E8" w:rsidRPr="00392F65">
        <w:rPr>
          <w:rFonts w:ascii="Times New Roman" w:hAnsi="Times New Roman"/>
          <w:spacing w:val="2"/>
          <w:lang w:val="pt-BR"/>
        </w:rPr>
        <w:t>dựng</w:t>
      </w:r>
    </w:p>
    <w:p w:rsidR="002D3963" w:rsidRPr="00392F65" w:rsidRDefault="002D3963"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Chi phí xây dựng có thể xác định theo từng nội dung chi phí hoặc tổng hợp các nội dung chi phí theo các phươn</w:t>
      </w:r>
      <w:r w:rsidR="0092245D" w:rsidRPr="00392F65">
        <w:rPr>
          <w:rFonts w:ascii="Times New Roman" w:hAnsi="Times New Roman"/>
          <w:spacing w:val="2"/>
          <w:lang w:val="pt-BR"/>
        </w:rPr>
        <w:t>g pháp nêu tại các điểm a, b</w:t>
      </w:r>
      <w:r w:rsidRPr="00392F65">
        <w:rPr>
          <w:rFonts w:ascii="Times New Roman" w:hAnsi="Times New Roman"/>
          <w:spacing w:val="2"/>
          <w:lang w:val="pt-BR"/>
        </w:rPr>
        <w:t xml:space="preserve"> dướ</w:t>
      </w:r>
      <w:r w:rsidR="00A4682F">
        <w:rPr>
          <w:rFonts w:ascii="Times New Roman" w:hAnsi="Times New Roman"/>
          <w:spacing w:val="2"/>
          <w:lang w:val="pt-BR"/>
        </w:rPr>
        <w:t>i đây:</w:t>
      </w:r>
      <w:r w:rsidRPr="00392F65">
        <w:rPr>
          <w:rFonts w:ascii="Times New Roman" w:hAnsi="Times New Roman"/>
          <w:spacing w:val="2"/>
          <w:lang w:val="pt-BR"/>
        </w:rPr>
        <w:t xml:space="preserve"> </w:t>
      </w:r>
    </w:p>
    <w:p w:rsidR="006B4B75" w:rsidRPr="00392F65" w:rsidRDefault="0092245D"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a) </w:t>
      </w:r>
      <w:r w:rsidR="00053C4A" w:rsidRPr="00392F65">
        <w:rPr>
          <w:rFonts w:ascii="Times New Roman" w:hAnsi="Times New Roman"/>
          <w:spacing w:val="2"/>
          <w:lang w:val="pt-BR"/>
        </w:rPr>
        <w:t>T</w:t>
      </w:r>
      <w:r w:rsidR="006B4B75" w:rsidRPr="00392F65">
        <w:rPr>
          <w:rFonts w:ascii="Times New Roman" w:hAnsi="Times New Roman"/>
          <w:spacing w:val="2"/>
          <w:lang w:val="pt-BR"/>
        </w:rPr>
        <w:t xml:space="preserve">ính theo khối lượng và giá xây dựng </w:t>
      </w:r>
      <w:r w:rsidR="00780501" w:rsidRPr="00392F65">
        <w:rPr>
          <w:rFonts w:ascii="Times New Roman" w:hAnsi="Times New Roman"/>
          <w:spacing w:val="2"/>
          <w:lang w:val="pt-BR"/>
        </w:rPr>
        <w:t>công trình</w:t>
      </w:r>
    </w:p>
    <w:p w:rsidR="001F6CA0" w:rsidRPr="00392F65" w:rsidRDefault="001F6CA0"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 Chi phí trực tiếp gồm: Chi phí vật liệu, chi phí nhân công, chi phí máy và thiết bị thi công </w:t>
      </w:r>
      <w:bookmarkStart w:id="0" w:name="_Hlk22821028"/>
      <w:r w:rsidRPr="00392F65">
        <w:rPr>
          <w:rFonts w:ascii="Times New Roman" w:hAnsi="Times New Roman"/>
          <w:spacing w:val="2"/>
          <w:lang w:val="pt-BR"/>
        </w:rPr>
        <w:t>được xác định trên cơ sở khối lượng các công việc xây dựng và giá xây dựng công trình</w:t>
      </w:r>
      <w:bookmarkEnd w:id="0"/>
      <w:r w:rsidRPr="00392F65">
        <w:rPr>
          <w:rFonts w:ascii="Times New Roman" w:hAnsi="Times New Roman"/>
          <w:spacing w:val="2"/>
          <w:lang w:val="pt-BR"/>
        </w:rPr>
        <w:t xml:space="preserve">. </w:t>
      </w:r>
    </w:p>
    <w:p w:rsidR="00B62D10" w:rsidRPr="00392F65" w:rsidRDefault="0092245D"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w:t>
      </w:r>
      <w:r w:rsidR="00624711" w:rsidRPr="00392F65">
        <w:rPr>
          <w:rFonts w:ascii="Times New Roman" w:hAnsi="Times New Roman"/>
          <w:spacing w:val="2"/>
          <w:lang w:val="pt-BR"/>
        </w:rPr>
        <w:t xml:space="preserve"> Chi phí gián tiếp</w:t>
      </w:r>
      <w:r w:rsidR="00FC5354" w:rsidRPr="00392F65">
        <w:rPr>
          <w:rFonts w:ascii="Times New Roman" w:hAnsi="Times New Roman"/>
          <w:spacing w:val="2"/>
          <w:lang w:val="pt-BR"/>
        </w:rPr>
        <w:t xml:space="preserve"> được xác định bằng tỷ lệ (%)</w:t>
      </w:r>
      <w:r w:rsidR="007B16AC" w:rsidRPr="00392F65">
        <w:rPr>
          <w:rFonts w:ascii="Times New Roman" w:hAnsi="Times New Roman"/>
          <w:spacing w:val="2"/>
          <w:lang w:val="pt-BR"/>
        </w:rPr>
        <w:t xml:space="preserve"> hoặc lập dự toán chi phí theo hướng dẫn tại</w:t>
      </w:r>
      <w:r w:rsidR="00EE2083" w:rsidRPr="00392F65">
        <w:rPr>
          <w:rFonts w:ascii="Times New Roman" w:hAnsi="Times New Roman"/>
          <w:spacing w:val="2"/>
          <w:lang w:val="pt-BR"/>
        </w:rPr>
        <w:t xml:space="preserve"> mục 3.1</w:t>
      </w:r>
      <w:r w:rsidR="007B16AC" w:rsidRPr="00392F65">
        <w:rPr>
          <w:rFonts w:ascii="Times New Roman" w:hAnsi="Times New Roman"/>
          <w:spacing w:val="2"/>
          <w:lang w:val="pt-BR"/>
        </w:rPr>
        <w:t xml:space="preserve"> Phụ lục số </w:t>
      </w:r>
      <w:r w:rsidR="00BA4AEE" w:rsidRPr="00392F65">
        <w:rPr>
          <w:rFonts w:ascii="Times New Roman" w:hAnsi="Times New Roman"/>
          <w:spacing w:val="2"/>
          <w:lang w:val="pt-BR"/>
        </w:rPr>
        <w:t>3</w:t>
      </w:r>
      <w:r w:rsidR="007B16AC" w:rsidRPr="00392F65">
        <w:rPr>
          <w:rFonts w:ascii="Times New Roman" w:hAnsi="Times New Roman"/>
          <w:spacing w:val="2"/>
          <w:lang w:val="pt-BR"/>
        </w:rPr>
        <w:t xml:space="preserve"> ban hành kèm theo Thông tư này</w:t>
      </w:r>
      <w:r w:rsidR="00FC5354" w:rsidRPr="00392F65">
        <w:rPr>
          <w:rFonts w:ascii="Times New Roman" w:hAnsi="Times New Roman"/>
          <w:spacing w:val="2"/>
          <w:lang w:val="pt-BR"/>
        </w:rPr>
        <w:t xml:space="preserve">. </w:t>
      </w:r>
    </w:p>
    <w:p w:rsidR="006B4B75" w:rsidRPr="00392F65" w:rsidRDefault="0092245D"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w:t>
      </w:r>
      <w:r w:rsidR="006B4B75" w:rsidRPr="00392F65">
        <w:rPr>
          <w:rFonts w:ascii="Times New Roman" w:hAnsi="Times New Roman"/>
          <w:spacing w:val="2"/>
          <w:lang w:val="pt-BR"/>
        </w:rPr>
        <w:t xml:space="preserve"> Thu nhập chịu thuế </w:t>
      </w:r>
      <w:r w:rsidR="00232ED9" w:rsidRPr="00392F65">
        <w:rPr>
          <w:rFonts w:ascii="Times New Roman" w:hAnsi="Times New Roman"/>
          <w:spacing w:val="2"/>
          <w:lang w:val="pt-BR"/>
        </w:rPr>
        <w:t xml:space="preserve">tính trước được </w:t>
      </w:r>
      <w:r w:rsidR="006B4B75" w:rsidRPr="00392F65">
        <w:rPr>
          <w:rFonts w:ascii="Times New Roman" w:hAnsi="Times New Roman"/>
          <w:spacing w:val="2"/>
          <w:lang w:val="pt-BR"/>
        </w:rPr>
        <w:t xml:space="preserve">tính bằng tỷ lệ phần trăm (%) </w:t>
      </w:r>
      <w:r w:rsidR="00B05636" w:rsidRPr="00392F65">
        <w:rPr>
          <w:rFonts w:ascii="Times New Roman" w:hAnsi="Times New Roman"/>
          <w:spacing w:val="2"/>
          <w:lang w:val="pt-BR"/>
        </w:rPr>
        <w:t xml:space="preserve">trên chi phí trực tiếp và </w:t>
      </w:r>
      <w:r w:rsidR="00E8086E" w:rsidRPr="00392F65">
        <w:rPr>
          <w:rFonts w:ascii="Times New Roman" w:hAnsi="Times New Roman"/>
          <w:spacing w:val="2"/>
          <w:lang w:val="pt-BR"/>
        </w:rPr>
        <w:t xml:space="preserve">chi phí gián tiếp </w:t>
      </w:r>
      <w:r w:rsidR="005A0865" w:rsidRPr="00392F65">
        <w:rPr>
          <w:rFonts w:ascii="Times New Roman" w:hAnsi="Times New Roman"/>
          <w:spacing w:val="2"/>
          <w:lang w:val="pt-BR"/>
        </w:rPr>
        <w:t>được</w:t>
      </w:r>
      <w:r w:rsidR="006B4B75" w:rsidRPr="00392F65">
        <w:rPr>
          <w:rFonts w:ascii="Times New Roman" w:hAnsi="Times New Roman"/>
          <w:spacing w:val="2"/>
          <w:lang w:val="pt-BR"/>
        </w:rPr>
        <w:t xml:space="preserve"> hướng dẫn tại Bảng </w:t>
      </w:r>
      <w:r w:rsidR="00AD4131" w:rsidRPr="00392F65">
        <w:rPr>
          <w:rFonts w:ascii="Times New Roman" w:hAnsi="Times New Roman"/>
          <w:spacing w:val="2"/>
          <w:lang w:val="pt-BR"/>
        </w:rPr>
        <w:t>3.</w:t>
      </w:r>
      <w:r w:rsidR="007A41D0" w:rsidRPr="00392F65">
        <w:rPr>
          <w:rFonts w:ascii="Times New Roman" w:hAnsi="Times New Roman"/>
          <w:spacing w:val="2"/>
          <w:lang w:val="pt-BR"/>
        </w:rPr>
        <w:t>1</w:t>
      </w:r>
      <w:r w:rsidR="00231306" w:rsidRPr="00392F65">
        <w:rPr>
          <w:rFonts w:ascii="Times New Roman" w:hAnsi="Times New Roman"/>
          <w:spacing w:val="2"/>
          <w:lang w:val="pt-BR"/>
        </w:rPr>
        <w:t>1</w:t>
      </w:r>
      <w:r w:rsidR="007A41D0" w:rsidRPr="00392F65">
        <w:rPr>
          <w:rFonts w:ascii="Times New Roman" w:hAnsi="Times New Roman"/>
          <w:spacing w:val="2"/>
          <w:lang w:val="pt-BR"/>
        </w:rPr>
        <w:t xml:space="preserve"> </w:t>
      </w:r>
      <w:r w:rsidR="006B4B75" w:rsidRPr="00392F65">
        <w:rPr>
          <w:rFonts w:ascii="Times New Roman" w:hAnsi="Times New Roman"/>
          <w:spacing w:val="2"/>
          <w:lang w:val="pt-BR"/>
        </w:rPr>
        <w:t xml:space="preserve">Phụ lục số </w:t>
      </w:r>
      <w:r w:rsidR="00AD4131" w:rsidRPr="00392F65">
        <w:rPr>
          <w:rFonts w:ascii="Times New Roman" w:hAnsi="Times New Roman"/>
          <w:spacing w:val="2"/>
          <w:lang w:val="pt-BR"/>
        </w:rPr>
        <w:t xml:space="preserve">3 </w:t>
      </w:r>
      <w:r w:rsidR="00EE1EA4" w:rsidRPr="00392F65">
        <w:rPr>
          <w:rFonts w:ascii="Times New Roman" w:hAnsi="Times New Roman"/>
          <w:spacing w:val="2"/>
          <w:lang w:val="pt-BR"/>
        </w:rPr>
        <w:t xml:space="preserve">ban hành kèm theo </w:t>
      </w:r>
      <w:r w:rsidR="006B4B75" w:rsidRPr="00392F65">
        <w:rPr>
          <w:rFonts w:ascii="Times New Roman" w:hAnsi="Times New Roman"/>
          <w:spacing w:val="2"/>
          <w:lang w:val="pt-BR"/>
        </w:rPr>
        <w:t>Thông tư này.</w:t>
      </w:r>
    </w:p>
    <w:p w:rsidR="006B4B75" w:rsidRPr="00392F65" w:rsidRDefault="0092245D"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w:t>
      </w:r>
      <w:r w:rsidR="006B4B75" w:rsidRPr="00392F65">
        <w:rPr>
          <w:rFonts w:ascii="Times New Roman" w:hAnsi="Times New Roman"/>
          <w:spacing w:val="2"/>
          <w:lang w:val="pt-BR"/>
        </w:rPr>
        <w:t xml:space="preserve"> Thuế giá trị </w:t>
      </w:r>
      <w:r w:rsidR="0064709F" w:rsidRPr="00392F65">
        <w:rPr>
          <w:rFonts w:ascii="Times New Roman" w:hAnsi="Times New Roman"/>
          <w:spacing w:val="2"/>
          <w:lang w:val="pt-BR"/>
        </w:rPr>
        <w:t>gia tăng</w:t>
      </w:r>
      <w:r w:rsidR="00623FBC" w:rsidRPr="00392F65">
        <w:rPr>
          <w:rFonts w:ascii="Times New Roman" w:hAnsi="Times New Roman"/>
          <w:spacing w:val="2"/>
          <w:lang w:val="pt-BR"/>
        </w:rPr>
        <w:t xml:space="preserve"> </w:t>
      </w:r>
      <w:r w:rsidR="0064709F" w:rsidRPr="00392F65">
        <w:rPr>
          <w:rFonts w:ascii="Times New Roman" w:hAnsi="Times New Roman"/>
          <w:spacing w:val="2"/>
          <w:lang w:val="pt-BR"/>
        </w:rPr>
        <w:t xml:space="preserve">theo quy định của </w:t>
      </w:r>
      <w:r w:rsidR="00CD3333" w:rsidRPr="00392F65">
        <w:rPr>
          <w:rFonts w:ascii="Times New Roman" w:hAnsi="Times New Roman"/>
          <w:spacing w:val="2"/>
          <w:lang w:val="pt-BR"/>
        </w:rPr>
        <w:t>N</w:t>
      </w:r>
      <w:r w:rsidR="0064709F" w:rsidRPr="00392F65">
        <w:rPr>
          <w:rFonts w:ascii="Times New Roman" w:hAnsi="Times New Roman"/>
          <w:spacing w:val="2"/>
          <w:lang w:val="pt-BR"/>
        </w:rPr>
        <w:t>hà nước</w:t>
      </w:r>
      <w:r w:rsidR="006B4B75" w:rsidRPr="00392F65">
        <w:rPr>
          <w:rFonts w:ascii="Times New Roman" w:hAnsi="Times New Roman"/>
          <w:spacing w:val="2"/>
          <w:lang w:val="pt-BR"/>
        </w:rPr>
        <w:t>.</w:t>
      </w:r>
    </w:p>
    <w:p w:rsidR="00ED3A96" w:rsidRPr="007E7245" w:rsidRDefault="00ED3A96" w:rsidP="00392F65">
      <w:pPr>
        <w:spacing w:before="120" w:after="120" w:line="264" w:lineRule="auto"/>
        <w:ind w:firstLine="567"/>
        <w:rPr>
          <w:rFonts w:ascii="Times New Roman" w:hAnsi="Times New Roman"/>
          <w:spacing w:val="4"/>
          <w:lang w:val="pt-BR"/>
        </w:rPr>
      </w:pPr>
      <w:r w:rsidRPr="007E7245">
        <w:rPr>
          <w:rFonts w:ascii="Times New Roman" w:hAnsi="Times New Roman"/>
          <w:spacing w:val="4"/>
          <w:lang w:val="pt-BR"/>
        </w:rPr>
        <w:t xml:space="preserve">- Khối lượng các công tác xây dựng </w:t>
      </w:r>
      <w:r w:rsidRPr="007E7245">
        <w:rPr>
          <w:rFonts w:ascii="Times New Roman" w:hAnsi="Times New Roman" w:hint="eastAsia"/>
          <w:spacing w:val="4"/>
          <w:lang w:val="pt-BR"/>
        </w:rPr>
        <w:t>đư</w:t>
      </w:r>
      <w:r w:rsidRPr="007E7245">
        <w:rPr>
          <w:rFonts w:ascii="Times New Roman" w:hAnsi="Times New Roman"/>
          <w:spacing w:val="4"/>
          <w:lang w:val="pt-BR"/>
        </w:rPr>
        <w:t xml:space="preserve">ợc </w:t>
      </w:r>
      <w:r w:rsidRPr="007E7245">
        <w:rPr>
          <w:rFonts w:ascii="Times New Roman" w:hAnsi="Times New Roman" w:hint="eastAsia"/>
          <w:spacing w:val="4"/>
          <w:lang w:val="pt-BR"/>
        </w:rPr>
        <w:t>đ</w:t>
      </w:r>
      <w:r w:rsidRPr="007E7245">
        <w:rPr>
          <w:rFonts w:ascii="Times New Roman" w:hAnsi="Times New Roman"/>
          <w:spacing w:val="4"/>
          <w:lang w:val="pt-BR"/>
        </w:rPr>
        <w:t>o bóc, tính toán từ bản vẽ thiết kế kỹ thuật hoặc thiết kế bản vẽ thi công hoặc thiết kế FEED</w:t>
      </w:r>
      <w:r w:rsidR="00CC2955" w:rsidRPr="007E7245">
        <w:rPr>
          <w:rFonts w:ascii="Times New Roman" w:hAnsi="Times New Roman"/>
          <w:spacing w:val="4"/>
          <w:lang w:val="pt-BR"/>
        </w:rPr>
        <w:t xml:space="preserve"> </w:t>
      </w:r>
      <w:r w:rsidR="00B84CF8" w:rsidRPr="007E7245">
        <w:rPr>
          <w:rFonts w:ascii="Times New Roman" w:hAnsi="Times New Roman"/>
          <w:spacing w:val="4"/>
          <w:lang w:val="pt-BR"/>
        </w:rPr>
        <w:t>và</w:t>
      </w:r>
      <w:r w:rsidRPr="007E7245">
        <w:rPr>
          <w:rFonts w:ascii="Times New Roman" w:hAnsi="Times New Roman"/>
          <w:spacing w:val="4"/>
          <w:lang w:val="pt-BR"/>
        </w:rPr>
        <w:t xml:space="preserve"> chỉ dẫn kỹ thuật, yêu cầu công việc phải thực hiện của công trình. Phương pháp đo bóc khối lượng công tác xây dựng thực hiện theo hướng dẫn của Bộ trưởng Bộ Xây dựng</w:t>
      </w:r>
      <w:r w:rsidR="007A41D0" w:rsidRPr="007E7245">
        <w:rPr>
          <w:rFonts w:ascii="Times New Roman" w:hAnsi="Times New Roman"/>
          <w:spacing w:val="4"/>
          <w:lang w:val="pt-BR"/>
        </w:rPr>
        <w:t>.</w:t>
      </w:r>
    </w:p>
    <w:p w:rsidR="00586D68" w:rsidRPr="00392F65" w:rsidRDefault="00586D68"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 </w:t>
      </w:r>
      <w:r w:rsidR="00903EBD" w:rsidRPr="00392F65">
        <w:rPr>
          <w:rFonts w:ascii="Times New Roman" w:hAnsi="Times New Roman"/>
          <w:spacing w:val="2"/>
          <w:lang w:val="pt-BR"/>
        </w:rPr>
        <w:t>Giá xây dựng</w:t>
      </w:r>
      <w:r w:rsidR="00ED3A96" w:rsidRPr="00392F65">
        <w:rPr>
          <w:rFonts w:ascii="Times New Roman" w:hAnsi="Times New Roman"/>
          <w:spacing w:val="2"/>
          <w:lang w:val="pt-BR"/>
        </w:rPr>
        <w:t xml:space="preserve"> công trình</w:t>
      </w:r>
      <w:r w:rsidR="00903EBD" w:rsidRPr="00392F65">
        <w:rPr>
          <w:rFonts w:ascii="Times New Roman" w:hAnsi="Times New Roman"/>
          <w:spacing w:val="2"/>
          <w:lang w:val="pt-BR"/>
        </w:rPr>
        <w:t xml:space="preserve"> sử dụng để tính dự toán chi phí xây dựng có thể là giá xây dựng chi tiết hoặc giá xây dựng tổng hợp phù hợp với khối lượng công việc xây dựng được đo bóc, tính toán từ bản vẽ thiết kế kỹ thuật hoặc thiết kế bản vẽ thi công hoặc thiết kế FEED</w:t>
      </w:r>
      <w:r w:rsidR="00DE42DA" w:rsidRPr="00392F65">
        <w:rPr>
          <w:rFonts w:ascii="Times New Roman" w:hAnsi="Times New Roman"/>
          <w:spacing w:val="2"/>
          <w:lang w:val="pt-BR"/>
        </w:rPr>
        <w:t xml:space="preserve"> </w:t>
      </w:r>
      <w:r w:rsidR="00B84CF8" w:rsidRPr="00392F65">
        <w:rPr>
          <w:rFonts w:ascii="Times New Roman" w:hAnsi="Times New Roman"/>
          <w:spacing w:val="2"/>
          <w:lang w:val="pt-BR"/>
        </w:rPr>
        <w:t>và</w:t>
      </w:r>
      <w:r w:rsidR="00903EBD" w:rsidRPr="00392F65">
        <w:rPr>
          <w:rFonts w:ascii="Times New Roman" w:hAnsi="Times New Roman"/>
          <w:spacing w:val="2"/>
          <w:lang w:val="pt-BR"/>
        </w:rPr>
        <w:t xml:space="preserve"> chỉ dẫn kỹ thuật, yêu cầu công việc phải thực hiện của công trình. </w:t>
      </w:r>
      <w:r w:rsidR="007E426D" w:rsidRPr="00392F65">
        <w:rPr>
          <w:rFonts w:ascii="Times New Roman" w:hAnsi="Times New Roman"/>
          <w:spacing w:val="2"/>
          <w:lang w:val="pt-BR"/>
        </w:rPr>
        <w:t>Nội dung và p</w:t>
      </w:r>
      <w:r w:rsidRPr="00392F65">
        <w:rPr>
          <w:rFonts w:ascii="Times New Roman" w:hAnsi="Times New Roman"/>
          <w:spacing w:val="2"/>
          <w:lang w:val="pt-BR"/>
        </w:rPr>
        <w:t>hương pháp xác định giá xây dựng</w:t>
      </w:r>
      <w:r w:rsidR="007E426D" w:rsidRPr="00392F65">
        <w:rPr>
          <w:rFonts w:ascii="Times New Roman" w:hAnsi="Times New Roman"/>
          <w:spacing w:val="2"/>
          <w:lang w:val="pt-BR"/>
        </w:rPr>
        <w:t xml:space="preserve"> công trình</w:t>
      </w:r>
      <w:r w:rsidRPr="00392F65">
        <w:rPr>
          <w:rFonts w:ascii="Times New Roman" w:hAnsi="Times New Roman"/>
          <w:spacing w:val="2"/>
          <w:lang w:val="pt-BR"/>
        </w:rPr>
        <w:t xml:space="preserve"> </w:t>
      </w:r>
      <w:r w:rsidR="007E426D" w:rsidRPr="00392F65">
        <w:rPr>
          <w:rFonts w:ascii="Times New Roman" w:hAnsi="Times New Roman"/>
          <w:spacing w:val="2"/>
          <w:lang w:val="pt-BR"/>
        </w:rPr>
        <w:t xml:space="preserve">thực hiện </w:t>
      </w:r>
      <w:r w:rsidRPr="00392F65">
        <w:rPr>
          <w:rFonts w:ascii="Times New Roman" w:hAnsi="Times New Roman"/>
          <w:spacing w:val="2"/>
          <w:lang w:val="pt-BR"/>
        </w:rPr>
        <w:t xml:space="preserve">theo </w:t>
      </w:r>
      <w:r w:rsidR="007E426D" w:rsidRPr="00392F65">
        <w:rPr>
          <w:rFonts w:ascii="Times New Roman" w:hAnsi="Times New Roman"/>
          <w:spacing w:val="2"/>
          <w:lang w:val="pt-BR"/>
        </w:rPr>
        <w:t>quy định tại Điều 1</w:t>
      </w:r>
      <w:r w:rsidR="004E1B19" w:rsidRPr="00392F65">
        <w:rPr>
          <w:rFonts w:ascii="Times New Roman" w:hAnsi="Times New Roman"/>
          <w:spacing w:val="2"/>
          <w:lang w:val="pt-BR"/>
        </w:rPr>
        <w:t>8</w:t>
      </w:r>
      <w:r w:rsidR="007E426D" w:rsidRPr="00392F65">
        <w:rPr>
          <w:rFonts w:ascii="Times New Roman" w:hAnsi="Times New Roman"/>
          <w:spacing w:val="2"/>
          <w:lang w:val="pt-BR"/>
        </w:rPr>
        <w:t xml:space="preserve"> Thông tư này</w:t>
      </w:r>
      <w:r w:rsidRPr="00392F65">
        <w:rPr>
          <w:rFonts w:ascii="Times New Roman" w:hAnsi="Times New Roman"/>
          <w:spacing w:val="2"/>
          <w:lang w:val="pt-BR"/>
        </w:rPr>
        <w:t>.</w:t>
      </w:r>
    </w:p>
    <w:p w:rsidR="00AB3545" w:rsidRPr="00392F65" w:rsidRDefault="00A36BA4"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b)</w:t>
      </w:r>
      <w:r w:rsidR="00F653BD" w:rsidRPr="00392F65">
        <w:rPr>
          <w:rFonts w:ascii="Times New Roman" w:hAnsi="Times New Roman"/>
          <w:spacing w:val="2"/>
          <w:lang w:val="pt-BR"/>
        </w:rPr>
        <w:t xml:space="preserve"> T</w:t>
      </w:r>
      <w:r w:rsidR="00E11805" w:rsidRPr="00392F65">
        <w:rPr>
          <w:rFonts w:ascii="Times New Roman" w:hAnsi="Times New Roman"/>
          <w:spacing w:val="2"/>
          <w:lang w:val="pt-BR"/>
        </w:rPr>
        <w:t>í</w:t>
      </w:r>
      <w:r w:rsidR="00AB3545" w:rsidRPr="00392F65">
        <w:rPr>
          <w:rFonts w:ascii="Times New Roman" w:hAnsi="Times New Roman"/>
          <w:spacing w:val="2"/>
          <w:lang w:val="pt-BR"/>
        </w:rPr>
        <w:t xml:space="preserve">nh theo hao phí vật liệu, nhân công, </w:t>
      </w:r>
      <w:r w:rsidR="00C24F16" w:rsidRPr="00392F65">
        <w:rPr>
          <w:rFonts w:ascii="Times New Roman" w:hAnsi="Times New Roman"/>
          <w:spacing w:val="2"/>
          <w:lang w:val="pt-BR"/>
        </w:rPr>
        <w:t>máy và thiết bị thi công</w:t>
      </w:r>
      <w:r w:rsidR="00AB3545" w:rsidRPr="00392F65">
        <w:rPr>
          <w:rFonts w:ascii="Times New Roman" w:hAnsi="Times New Roman"/>
          <w:spacing w:val="2"/>
          <w:lang w:val="pt-BR"/>
        </w:rPr>
        <w:t xml:space="preserve"> và giá </w:t>
      </w:r>
      <w:r w:rsidR="00E6100B" w:rsidRPr="00392F65">
        <w:rPr>
          <w:rFonts w:ascii="Times New Roman" w:hAnsi="Times New Roman"/>
          <w:spacing w:val="2"/>
          <w:lang w:val="pt-BR"/>
        </w:rPr>
        <w:t xml:space="preserve">của các yếu tố chi phí </w:t>
      </w:r>
      <w:r w:rsidR="00AB3545" w:rsidRPr="00392F65">
        <w:rPr>
          <w:rFonts w:ascii="Times New Roman" w:hAnsi="Times New Roman"/>
          <w:spacing w:val="2"/>
          <w:lang w:val="pt-BR"/>
        </w:rPr>
        <w:t>tương ứ</w:t>
      </w:r>
      <w:r w:rsidR="00E139D3">
        <w:rPr>
          <w:rFonts w:ascii="Times New Roman" w:hAnsi="Times New Roman"/>
          <w:spacing w:val="2"/>
          <w:lang w:val="pt-BR"/>
        </w:rPr>
        <w:t>ng</w:t>
      </w:r>
    </w:p>
    <w:p w:rsidR="00F271C8" w:rsidRPr="00392F65" w:rsidRDefault="00A36BA4"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w:t>
      </w:r>
      <w:r w:rsidR="00AB3545" w:rsidRPr="00392F65">
        <w:rPr>
          <w:rFonts w:ascii="Times New Roman" w:hAnsi="Times New Roman"/>
          <w:spacing w:val="2"/>
          <w:lang w:val="pt-BR"/>
        </w:rPr>
        <w:t xml:space="preserve"> Chi phí vật liệu, nhân công, </w:t>
      </w:r>
      <w:r w:rsidR="00C24F16" w:rsidRPr="00392F65">
        <w:rPr>
          <w:rFonts w:ascii="Times New Roman" w:hAnsi="Times New Roman"/>
          <w:spacing w:val="2"/>
          <w:lang w:val="pt-BR"/>
        </w:rPr>
        <w:t>máy và thiết bị thi công</w:t>
      </w:r>
      <w:r w:rsidR="00AB3545" w:rsidRPr="00392F65">
        <w:rPr>
          <w:rFonts w:ascii="Times New Roman" w:hAnsi="Times New Roman"/>
          <w:spacing w:val="2"/>
          <w:lang w:val="pt-BR"/>
        </w:rPr>
        <w:t xml:space="preserve"> trong chi phí trực tiếp xác định theo khối lượng vật liệu, nhân công, </w:t>
      </w:r>
      <w:r w:rsidR="00C24F16" w:rsidRPr="00392F65">
        <w:rPr>
          <w:rFonts w:ascii="Times New Roman" w:hAnsi="Times New Roman"/>
          <w:spacing w:val="2"/>
          <w:lang w:val="pt-BR"/>
        </w:rPr>
        <w:t>máy và thiết bị</w:t>
      </w:r>
      <w:r w:rsidR="00D91B19" w:rsidRPr="00392F65">
        <w:rPr>
          <w:rFonts w:ascii="Times New Roman" w:hAnsi="Times New Roman"/>
          <w:spacing w:val="2"/>
          <w:lang w:val="pt-BR"/>
        </w:rPr>
        <w:t xml:space="preserve"> </w:t>
      </w:r>
      <w:r w:rsidR="00C24F16" w:rsidRPr="00392F65">
        <w:rPr>
          <w:rFonts w:ascii="Times New Roman" w:hAnsi="Times New Roman"/>
          <w:spacing w:val="2"/>
          <w:lang w:val="pt-BR"/>
        </w:rPr>
        <w:t>thi công</w:t>
      </w:r>
      <w:r w:rsidR="00AB3545" w:rsidRPr="00392F65">
        <w:rPr>
          <w:rFonts w:ascii="Times New Roman" w:hAnsi="Times New Roman"/>
          <w:spacing w:val="2"/>
          <w:lang w:val="pt-BR"/>
        </w:rPr>
        <w:t xml:space="preserve"> và giá </w:t>
      </w:r>
      <w:r w:rsidR="00EB53C4" w:rsidRPr="00392F65">
        <w:rPr>
          <w:rFonts w:ascii="Times New Roman" w:hAnsi="Times New Roman"/>
          <w:spacing w:val="2"/>
          <w:lang w:val="pt-BR"/>
        </w:rPr>
        <w:t>của các yếu</w:t>
      </w:r>
      <w:r w:rsidR="00A4682F">
        <w:rPr>
          <w:rFonts w:ascii="Times New Roman" w:hAnsi="Times New Roman"/>
          <w:spacing w:val="2"/>
          <w:lang w:val="pt-BR"/>
        </w:rPr>
        <w:t xml:space="preserve"> tố</w:t>
      </w:r>
      <w:r w:rsidR="00EB53C4" w:rsidRPr="00392F65">
        <w:rPr>
          <w:rFonts w:ascii="Times New Roman" w:hAnsi="Times New Roman"/>
          <w:spacing w:val="2"/>
          <w:lang w:val="pt-BR"/>
        </w:rPr>
        <w:t xml:space="preserve"> chi phí này</w:t>
      </w:r>
      <w:r w:rsidR="00AB3545" w:rsidRPr="00392F65">
        <w:rPr>
          <w:rFonts w:ascii="Times New Roman" w:hAnsi="Times New Roman"/>
          <w:spacing w:val="2"/>
          <w:lang w:val="pt-BR"/>
        </w:rPr>
        <w:t xml:space="preserve">. </w:t>
      </w:r>
    </w:p>
    <w:p w:rsidR="00AB3545" w:rsidRPr="00392F65" w:rsidRDefault="00F271C8"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K</w:t>
      </w:r>
      <w:r w:rsidR="00AB3545" w:rsidRPr="00392F65">
        <w:rPr>
          <w:rFonts w:ascii="Times New Roman" w:hAnsi="Times New Roman"/>
          <w:spacing w:val="2"/>
          <w:lang w:val="pt-BR"/>
        </w:rPr>
        <w:t xml:space="preserve">hối lượng các loại vật liệu, nhân công, </w:t>
      </w:r>
      <w:r w:rsidR="00C24F16" w:rsidRPr="00392F65">
        <w:rPr>
          <w:rFonts w:ascii="Times New Roman" w:hAnsi="Times New Roman"/>
          <w:spacing w:val="2"/>
          <w:lang w:val="pt-BR"/>
        </w:rPr>
        <w:t>máy và thiết bị thi công</w:t>
      </w:r>
      <w:r w:rsidR="00AB3545" w:rsidRPr="00392F65">
        <w:rPr>
          <w:rFonts w:ascii="Times New Roman" w:hAnsi="Times New Roman"/>
          <w:spacing w:val="2"/>
          <w:lang w:val="pt-BR"/>
        </w:rPr>
        <w:t xml:space="preserve"> được xác định trên cơ sở khối lượng công tác xây dựng </w:t>
      </w:r>
      <w:r w:rsidR="00227144" w:rsidRPr="00392F65">
        <w:rPr>
          <w:rFonts w:ascii="Times New Roman" w:hAnsi="Times New Roman"/>
          <w:spacing w:val="2"/>
          <w:lang w:val="pt-BR"/>
        </w:rPr>
        <w:t xml:space="preserve">đo bóc từ thiết kế kỹ thuật, </w:t>
      </w:r>
      <w:r w:rsidR="00227144" w:rsidRPr="00392F65">
        <w:rPr>
          <w:rFonts w:ascii="Times New Roman" w:hAnsi="Times New Roman"/>
          <w:spacing w:val="2"/>
          <w:lang w:val="pt-BR"/>
        </w:rPr>
        <w:lastRenderedPageBreak/>
        <w:t>thiết kế bản vẽ thi công hoặc thiết kế FEED</w:t>
      </w:r>
      <w:r w:rsidR="001346CF" w:rsidRPr="00392F65">
        <w:rPr>
          <w:rFonts w:ascii="Times New Roman" w:hAnsi="Times New Roman"/>
          <w:spacing w:val="2"/>
          <w:lang w:val="pt-BR"/>
        </w:rPr>
        <w:t xml:space="preserve"> và định mức kinh tế kỹ thuật</w:t>
      </w:r>
      <w:r w:rsidR="00AB3545" w:rsidRPr="00392F65">
        <w:rPr>
          <w:rFonts w:ascii="Times New Roman" w:hAnsi="Times New Roman"/>
          <w:spacing w:val="2"/>
          <w:lang w:val="pt-BR"/>
        </w:rPr>
        <w:t xml:space="preserve">. </w:t>
      </w:r>
    </w:p>
    <w:p w:rsidR="000F0763" w:rsidRPr="00392F65" w:rsidRDefault="001C7D75"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 </w:t>
      </w:r>
      <w:r w:rsidR="00075A3E" w:rsidRPr="00392F65">
        <w:rPr>
          <w:rFonts w:ascii="Times New Roman" w:hAnsi="Times New Roman"/>
          <w:spacing w:val="2"/>
          <w:lang w:val="pt-BR"/>
        </w:rPr>
        <w:t>G</w:t>
      </w:r>
      <w:r w:rsidR="00AB3545" w:rsidRPr="00392F65">
        <w:rPr>
          <w:rFonts w:ascii="Times New Roman" w:hAnsi="Times New Roman"/>
          <w:spacing w:val="2"/>
          <w:lang w:val="pt-BR"/>
        </w:rPr>
        <w:t xml:space="preserve">iá </w:t>
      </w:r>
      <w:r w:rsidR="00B60374" w:rsidRPr="00392F65">
        <w:rPr>
          <w:rFonts w:ascii="Times New Roman" w:hAnsi="Times New Roman"/>
          <w:spacing w:val="2"/>
          <w:lang w:val="pt-BR"/>
        </w:rPr>
        <w:t>v</w:t>
      </w:r>
      <w:r w:rsidR="006474EF" w:rsidRPr="00392F65">
        <w:rPr>
          <w:rFonts w:ascii="Times New Roman" w:hAnsi="Times New Roman"/>
          <w:spacing w:val="2"/>
          <w:lang w:val="pt-BR"/>
        </w:rPr>
        <w:t>ật liệu</w:t>
      </w:r>
      <w:r w:rsidR="00C92EF1" w:rsidRPr="00392F65">
        <w:rPr>
          <w:rFonts w:ascii="Times New Roman" w:hAnsi="Times New Roman"/>
          <w:spacing w:val="2"/>
          <w:lang w:val="pt-BR"/>
        </w:rPr>
        <w:t xml:space="preserve"> xây dựng</w:t>
      </w:r>
      <w:r w:rsidRPr="00392F65">
        <w:rPr>
          <w:rFonts w:ascii="Times New Roman" w:hAnsi="Times New Roman"/>
          <w:spacing w:val="2"/>
          <w:lang w:val="pt-BR"/>
        </w:rPr>
        <w:t xml:space="preserve"> </w:t>
      </w:r>
      <w:r w:rsidR="00770AD7" w:rsidRPr="00392F65">
        <w:rPr>
          <w:rFonts w:ascii="Times New Roman" w:hAnsi="Times New Roman"/>
          <w:spacing w:val="2"/>
          <w:lang w:val="pt-BR"/>
        </w:rPr>
        <w:t>được xác định theo hướng dẫn</w:t>
      </w:r>
      <w:r w:rsidR="00AB3545" w:rsidRPr="00392F65">
        <w:rPr>
          <w:rFonts w:ascii="Times New Roman" w:hAnsi="Times New Roman"/>
          <w:spacing w:val="2"/>
          <w:lang w:val="pt-BR"/>
        </w:rPr>
        <w:t xml:space="preserve"> tại </w:t>
      </w:r>
      <w:r w:rsidR="00A91A6C" w:rsidRPr="00392F65">
        <w:rPr>
          <w:rFonts w:ascii="Times New Roman" w:hAnsi="Times New Roman"/>
          <w:spacing w:val="2"/>
          <w:lang w:val="pt-BR"/>
        </w:rPr>
        <w:t>B</w:t>
      </w:r>
      <w:r w:rsidR="00166BB9" w:rsidRPr="00392F65">
        <w:rPr>
          <w:rFonts w:ascii="Times New Roman" w:hAnsi="Times New Roman"/>
          <w:spacing w:val="2"/>
          <w:lang w:val="pt-BR"/>
        </w:rPr>
        <w:t>ảng</w:t>
      </w:r>
      <w:r w:rsidR="00A91A6C" w:rsidRPr="00392F65">
        <w:rPr>
          <w:rFonts w:ascii="Times New Roman" w:hAnsi="Times New Roman"/>
          <w:spacing w:val="2"/>
          <w:lang w:val="pt-BR"/>
        </w:rPr>
        <w:t xml:space="preserve"> 4.1</w:t>
      </w:r>
      <w:r w:rsidR="00166BB9" w:rsidRPr="00392F65">
        <w:rPr>
          <w:rFonts w:ascii="Times New Roman" w:hAnsi="Times New Roman"/>
          <w:spacing w:val="2"/>
          <w:lang w:val="pt-BR"/>
        </w:rPr>
        <w:t xml:space="preserve"> </w:t>
      </w:r>
      <w:r w:rsidR="007036BB" w:rsidRPr="00392F65">
        <w:rPr>
          <w:rFonts w:ascii="Times New Roman" w:hAnsi="Times New Roman"/>
          <w:spacing w:val="2"/>
          <w:lang w:val="pt-BR"/>
        </w:rPr>
        <w:t xml:space="preserve">   </w:t>
      </w:r>
      <w:r w:rsidR="00166BB9" w:rsidRPr="00392F65">
        <w:rPr>
          <w:rFonts w:ascii="Times New Roman" w:hAnsi="Times New Roman"/>
          <w:spacing w:val="2"/>
          <w:lang w:val="pt-BR"/>
        </w:rPr>
        <w:t xml:space="preserve"> </w:t>
      </w:r>
      <w:r w:rsidR="007036BB" w:rsidRPr="00392F65">
        <w:rPr>
          <w:rFonts w:ascii="Times New Roman" w:hAnsi="Times New Roman"/>
          <w:spacing w:val="2"/>
          <w:lang w:val="pt-BR"/>
        </w:rPr>
        <w:t xml:space="preserve">   </w:t>
      </w:r>
      <w:r w:rsidR="00166BB9" w:rsidRPr="00392F65">
        <w:rPr>
          <w:rFonts w:ascii="Times New Roman" w:hAnsi="Times New Roman"/>
          <w:spacing w:val="2"/>
          <w:lang w:val="pt-BR"/>
        </w:rPr>
        <w:t xml:space="preserve"> </w:t>
      </w:r>
      <w:r w:rsidR="00870FDB" w:rsidRPr="00392F65">
        <w:rPr>
          <w:rFonts w:ascii="Times New Roman" w:hAnsi="Times New Roman"/>
          <w:spacing w:val="2"/>
          <w:lang w:val="pt-BR"/>
        </w:rPr>
        <w:t xml:space="preserve">Phụ lục số </w:t>
      </w:r>
      <w:r w:rsidR="00A91A6C" w:rsidRPr="00392F65">
        <w:rPr>
          <w:rFonts w:ascii="Times New Roman" w:hAnsi="Times New Roman"/>
          <w:spacing w:val="2"/>
          <w:lang w:val="pt-BR"/>
        </w:rPr>
        <w:t>4</w:t>
      </w:r>
      <w:r w:rsidR="00AB3545" w:rsidRPr="00392F65">
        <w:rPr>
          <w:rFonts w:ascii="Times New Roman" w:hAnsi="Times New Roman"/>
          <w:spacing w:val="2"/>
          <w:lang w:val="pt-BR"/>
        </w:rPr>
        <w:t xml:space="preserve"> </w:t>
      </w:r>
      <w:r w:rsidR="008075BD" w:rsidRPr="00392F65">
        <w:rPr>
          <w:rFonts w:ascii="Times New Roman" w:hAnsi="Times New Roman"/>
          <w:spacing w:val="2"/>
          <w:lang w:val="pt-BR"/>
        </w:rPr>
        <w:t xml:space="preserve">ban hành kèm theo </w:t>
      </w:r>
      <w:r w:rsidR="00AB3545" w:rsidRPr="00392F65">
        <w:rPr>
          <w:rFonts w:ascii="Times New Roman" w:hAnsi="Times New Roman"/>
          <w:spacing w:val="2"/>
          <w:lang w:val="pt-BR"/>
        </w:rPr>
        <w:t>Thông tư này.</w:t>
      </w:r>
    </w:p>
    <w:p w:rsidR="00364FAA" w:rsidRPr="00392F65" w:rsidRDefault="006A1971"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 </w:t>
      </w:r>
      <w:r w:rsidR="00075A3E" w:rsidRPr="00392F65">
        <w:rPr>
          <w:rFonts w:ascii="Times New Roman" w:hAnsi="Times New Roman"/>
          <w:spacing w:val="2"/>
          <w:lang w:val="pt-BR"/>
        </w:rPr>
        <w:t>G</w:t>
      </w:r>
      <w:r w:rsidRPr="00392F65">
        <w:rPr>
          <w:rFonts w:ascii="Times New Roman" w:hAnsi="Times New Roman"/>
          <w:spacing w:val="2"/>
          <w:lang w:val="pt-BR"/>
        </w:rPr>
        <w:t xml:space="preserve">iá nhân công, máy và thiết bị thi công </w:t>
      </w:r>
      <w:r w:rsidR="00364FAA" w:rsidRPr="00392F65">
        <w:rPr>
          <w:rFonts w:ascii="Times New Roman" w:hAnsi="Times New Roman"/>
          <w:spacing w:val="2"/>
          <w:lang w:val="pt-BR"/>
        </w:rPr>
        <w:t xml:space="preserve">xác định theo </w:t>
      </w:r>
      <w:r w:rsidR="00C36406" w:rsidRPr="00392F65">
        <w:rPr>
          <w:rFonts w:ascii="Times New Roman" w:hAnsi="Times New Roman"/>
          <w:spacing w:val="2"/>
          <w:lang w:val="pt-BR"/>
        </w:rPr>
        <w:t>hướng dẫn của Bộ trưởng Bộ Xây dựng</w:t>
      </w:r>
      <w:r w:rsidR="00364FAA" w:rsidRPr="00392F65">
        <w:rPr>
          <w:rFonts w:ascii="Times New Roman" w:hAnsi="Times New Roman"/>
          <w:spacing w:val="2"/>
          <w:lang w:val="pt-BR"/>
        </w:rPr>
        <w:t>.</w:t>
      </w:r>
    </w:p>
    <w:p w:rsidR="00AB3545" w:rsidRPr="00392F65" w:rsidRDefault="00A36BA4"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C</w:t>
      </w:r>
      <w:r w:rsidR="00AB3545" w:rsidRPr="00392F65">
        <w:rPr>
          <w:rFonts w:ascii="Times New Roman" w:hAnsi="Times New Roman"/>
          <w:spacing w:val="2"/>
          <w:lang w:val="pt-BR"/>
        </w:rPr>
        <w:t xml:space="preserve">hi phí </w:t>
      </w:r>
      <w:r w:rsidR="00D512A3" w:rsidRPr="00392F65">
        <w:rPr>
          <w:rFonts w:ascii="Times New Roman" w:hAnsi="Times New Roman"/>
          <w:spacing w:val="2"/>
          <w:lang w:val="pt-BR"/>
        </w:rPr>
        <w:t>gián tiếp</w:t>
      </w:r>
      <w:r w:rsidR="00AB3545" w:rsidRPr="00392F65">
        <w:rPr>
          <w:rFonts w:ascii="Times New Roman" w:hAnsi="Times New Roman"/>
          <w:spacing w:val="2"/>
          <w:lang w:val="pt-BR"/>
        </w:rPr>
        <w:t>, thu nhập chịu thuế tính trước, thuế giá t</w:t>
      </w:r>
      <w:r w:rsidR="00770AD7" w:rsidRPr="00392F65">
        <w:rPr>
          <w:rFonts w:ascii="Times New Roman" w:hAnsi="Times New Roman"/>
          <w:spacing w:val="2"/>
          <w:lang w:val="pt-BR"/>
        </w:rPr>
        <w:t xml:space="preserve">rị gia tăng </w:t>
      </w:r>
      <w:r w:rsidRPr="00392F65">
        <w:rPr>
          <w:rFonts w:ascii="Times New Roman" w:hAnsi="Times New Roman"/>
          <w:spacing w:val="2"/>
          <w:lang w:val="pt-BR"/>
        </w:rPr>
        <w:t>như hướng dẫn tại điểm a</w:t>
      </w:r>
      <w:r w:rsidR="008C3B44" w:rsidRPr="00392F65">
        <w:rPr>
          <w:rFonts w:ascii="Times New Roman" w:hAnsi="Times New Roman"/>
          <w:spacing w:val="2"/>
          <w:lang w:val="pt-BR"/>
        </w:rPr>
        <w:t xml:space="preserve"> khoản </w:t>
      </w:r>
      <w:r w:rsidR="00AB3545" w:rsidRPr="00392F65">
        <w:rPr>
          <w:rFonts w:ascii="Times New Roman" w:hAnsi="Times New Roman"/>
          <w:spacing w:val="2"/>
          <w:lang w:val="pt-BR"/>
        </w:rPr>
        <w:t>này.</w:t>
      </w:r>
    </w:p>
    <w:p w:rsidR="006B4B75" w:rsidRPr="00392F65" w:rsidRDefault="00511E00"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3</w:t>
      </w:r>
      <w:r w:rsidR="006B4B75" w:rsidRPr="00392F65">
        <w:rPr>
          <w:rFonts w:ascii="Times New Roman" w:hAnsi="Times New Roman"/>
          <w:spacing w:val="2"/>
          <w:lang w:val="pt-BR"/>
        </w:rPr>
        <w:t>. Xác định chi phí thiết bị</w:t>
      </w:r>
    </w:p>
    <w:p w:rsidR="00796E7B" w:rsidRPr="00392F65" w:rsidRDefault="00770AD7"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a)</w:t>
      </w:r>
      <w:r w:rsidR="006B4B75" w:rsidRPr="00392F65">
        <w:rPr>
          <w:rFonts w:ascii="Times New Roman" w:hAnsi="Times New Roman"/>
          <w:spacing w:val="2"/>
          <w:lang w:val="pt-BR"/>
        </w:rPr>
        <w:t xml:space="preserve"> </w:t>
      </w:r>
      <w:r w:rsidR="00D05A68" w:rsidRPr="00392F65">
        <w:rPr>
          <w:rFonts w:ascii="Times New Roman" w:hAnsi="Times New Roman"/>
          <w:spacing w:val="2"/>
          <w:lang w:val="pt-BR"/>
        </w:rPr>
        <w:t xml:space="preserve">Chi phí thiết bị được xác định theo quy định tại điểm b khoản 2 Điều </w:t>
      </w:r>
      <w:r w:rsidR="00056A37" w:rsidRPr="00392F65">
        <w:rPr>
          <w:rFonts w:ascii="Times New Roman" w:hAnsi="Times New Roman"/>
          <w:spacing w:val="2"/>
          <w:lang w:val="pt-BR"/>
        </w:rPr>
        <w:t>9</w:t>
      </w:r>
      <w:r w:rsidR="00D05A68" w:rsidRPr="00392F65">
        <w:rPr>
          <w:rFonts w:ascii="Times New Roman" w:hAnsi="Times New Roman"/>
          <w:spacing w:val="2"/>
          <w:lang w:val="pt-BR"/>
        </w:rPr>
        <w:t xml:space="preserve"> Nghị định số</w:t>
      </w:r>
      <w:r w:rsidR="0073201D" w:rsidRPr="00392F65">
        <w:rPr>
          <w:rFonts w:ascii="Times New Roman" w:hAnsi="Times New Roman"/>
          <w:spacing w:val="2"/>
          <w:lang w:val="pt-BR"/>
        </w:rPr>
        <w:t xml:space="preserve"> 68/</w:t>
      </w:r>
      <w:r w:rsidR="00D05A68" w:rsidRPr="00392F65">
        <w:rPr>
          <w:rFonts w:ascii="Times New Roman" w:hAnsi="Times New Roman"/>
          <w:spacing w:val="2"/>
          <w:lang w:val="pt-BR"/>
        </w:rPr>
        <w:t xml:space="preserve">2019/NĐ-CP </w:t>
      </w:r>
      <w:r w:rsidR="00796E7B" w:rsidRPr="00392F65">
        <w:rPr>
          <w:rFonts w:ascii="Times New Roman" w:hAnsi="Times New Roman"/>
          <w:spacing w:val="2"/>
          <w:lang w:val="pt-BR"/>
        </w:rPr>
        <w:t>và quy định sau:</w:t>
      </w:r>
    </w:p>
    <w:p w:rsidR="00196186" w:rsidRPr="00392F65" w:rsidRDefault="00196186"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Khối lượng, số lượng, chủng loại thiết bị được xác định từ thiết kế công nghệ, xây dựng và danh mục trang thiết bị trong dự án được duyệt.</w:t>
      </w:r>
    </w:p>
    <w:p w:rsidR="006B4B75" w:rsidRPr="00392F65" w:rsidRDefault="00796E7B"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w:t>
      </w:r>
      <w:r w:rsidR="00770AD7" w:rsidRPr="00392F65">
        <w:rPr>
          <w:rFonts w:ascii="Times New Roman" w:hAnsi="Times New Roman"/>
          <w:spacing w:val="2"/>
          <w:lang w:val="pt-BR"/>
        </w:rPr>
        <w:t xml:space="preserve"> </w:t>
      </w:r>
      <w:r w:rsidR="00016A1C" w:rsidRPr="00392F65">
        <w:rPr>
          <w:rFonts w:ascii="Times New Roman" w:hAnsi="Times New Roman"/>
          <w:spacing w:val="2"/>
          <w:lang w:val="pt-BR"/>
        </w:rPr>
        <w:t>G</w:t>
      </w:r>
      <w:r w:rsidR="006B4B75" w:rsidRPr="00392F65">
        <w:rPr>
          <w:rFonts w:ascii="Times New Roman" w:hAnsi="Times New Roman"/>
          <w:spacing w:val="2"/>
          <w:lang w:val="pt-BR"/>
        </w:rPr>
        <w:t>iá</w:t>
      </w:r>
      <w:r w:rsidR="00016A1C" w:rsidRPr="00392F65">
        <w:rPr>
          <w:rFonts w:ascii="Times New Roman" w:hAnsi="Times New Roman"/>
          <w:spacing w:val="2"/>
          <w:lang w:val="pt-BR"/>
        </w:rPr>
        <w:t xml:space="preserve"> mua</w:t>
      </w:r>
      <w:r w:rsidR="006B4B75" w:rsidRPr="00392F65">
        <w:rPr>
          <w:rFonts w:ascii="Times New Roman" w:hAnsi="Times New Roman"/>
          <w:spacing w:val="2"/>
          <w:lang w:val="pt-BR"/>
        </w:rPr>
        <w:t xml:space="preserve"> </w:t>
      </w:r>
      <w:r w:rsidR="00016A1C" w:rsidRPr="00392F65">
        <w:rPr>
          <w:rFonts w:ascii="Times New Roman" w:hAnsi="Times New Roman"/>
          <w:spacing w:val="2"/>
          <w:lang w:val="pt-BR"/>
        </w:rPr>
        <w:t>thiết bị</w:t>
      </w:r>
      <w:r w:rsidR="00B1322F" w:rsidRPr="00392F65">
        <w:rPr>
          <w:rFonts w:ascii="Times New Roman" w:hAnsi="Times New Roman"/>
          <w:spacing w:val="2"/>
          <w:lang w:val="pt-BR"/>
        </w:rPr>
        <w:t xml:space="preserve"> được xác định</w:t>
      </w:r>
      <w:r w:rsidR="00166E85" w:rsidRPr="00392F65">
        <w:rPr>
          <w:rFonts w:ascii="Times New Roman" w:hAnsi="Times New Roman"/>
          <w:spacing w:val="2"/>
          <w:lang w:val="pt-BR"/>
        </w:rPr>
        <w:t xml:space="preserve"> </w:t>
      </w:r>
      <w:r w:rsidR="003177B1" w:rsidRPr="00392F65">
        <w:rPr>
          <w:rFonts w:ascii="Times New Roman" w:hAnsi="Times New Roman"/>
          <w:spacing w:val="2"/>
          <w:lang w:val="pt-BR"/>
        </w:rPr>
        <w:t>theo</w:t>
      </w:r>
      <w:r w:rsidR="00075A3E" w:rsidRPr="00392F65">
        <w:rPr>
          <w:rFonts w:ascii="Times New Roman" w:hAnsi="Times New Roman"/>
          <w:spacing w:val="2"/>
          <w:lang w:val="pt-BR"/>
        </w:rPr>
        <w:t xml:space="preserve"> giá thị trường hoặc</w:t>
      </w:r>
      <w:r w:rsidR="003177B1" w:rsidRPr="00392F65">
        <w:rPr>
          <w:rFonts w:ascii="Times New Roman" w:hAnsi="Times New Roman"/>
          <w:spacing w:val="2"/>
          <w:lang w:val="pt-BR"/>
        </w:rPr>
        <w:t xml:space="preserve"> báo giá của nhà cung cấp, nhà sản xuất</w:t>
      </w:r>
      <w:r w:rsidR="00B1322F" w:rsidRPr="00392F65">
        <w:rPr>
          <w:rFonts w:ascii="Times New Roman" w:hAnsi="Times New Roman"/>
          <w:spacing w:val="2"/>
          <w:lang w:val="pt-BR"/>
        </w:rPr>
        <w:t xml:space="preserve"> hoặc</w:t>
      </w:r>
      <w:r w:rsidR="003177B1" w:rsidRPr="00392F65">
        <w:rPr>
          <w:rFonts w:ascii="Times New Roman" w:hAnsi="Times New Roman"/>
          <w:spacing w:val="2"/>
          <w:lang w:val="pt-BR"/>
        </w:rPr>
        <w:t xml:space="preserve"> </w:t>
      </w:r>
      <w:r w:rsidR="006B4B75" w:rsidRPr="00392F65">
        <w:rPr>
          <w:rFonts w:ascii="Times New Roman" w:hAnsi="Times New Roman"/>
          <w:spacing w:val="2"/>
          <w:lang w:val="pt-BR"/>
        </w:rPr>
        <w:t>của công trình có thiết bị tương tự đã và đang thực hiện</w:t>
      </w:r>
      <w:r w:rsidR="00B1322F" w:rsidRPr="00392F65">
        <w:rPr>
          <w:rFonts w:ascii="Times New Roman" w:hAnsi="Times New Roman"/>
          <w:spacing w:val="2"/>
          <w:lang w:val="pt-BR"/>
        </w:rPr>
        <w:t xml:space="preserve"> phù hợp với thời điểm tính toán</w:t>
      </w:r>
      <w:r w:rsidR="006B4B75" w:rsidRPr="00392F65">
        <w:rPr>
          <w:rFonts w:ascii="Times New Roman" w:hAnsi="Times New Roman"/>
          <w:spacing w:val="2"/>
          <w:lang w:val="pt-BR"/>
        </w:rPr>
        <w:t xml:space="preserve">. </w:t>
      </w:r>
    </w:p>
    <w:p w:rsidR="006B4B75" w:rsidRPr="00BC3C57" w:rsidRDefault="00796E7B" w:rsidP="00392F65">
      <w:pPr>
        <w:spacing w:before="120" w:after="120" w:line="264" w:lineRule="auto"/>
        <w:ind w:firstLine="567"/>
        <w:rPr>
          <w:rFonts w:ascii="Times New Roman" w:hAnsi="Times New Roman"/>
          <w:spacing w:val="4"/>
          <w:lang w:val="pt-BR"/>
        </w:rPr>
      </w:pPr>
      <w:r w:rsidRPr="00BC3C57">
        <w:rPr>
          <w:rFonts w:ascii="Times New Roman" w:hAnsi="Times New Roman"/>
          <w:spacing w:val="4"/>
          <w:lang w:val="pt-BR"/>
        </w:rPr>
        <w:t xml:space="preserve">- </w:t>
      </w:r>
      <w:r w:rsidR="00DB622B" w:rsidRPr="00BC3C57">
        <w:rPr>
          <w:rFonts w:ascii="Times New Roman" w:hAnsi="Times New Roman"/>
          <w:spacing w:val="4"/>
          <w:lang w:val="pt-BR"/>
        </w:rPr>
        <w:t>Đối với</w:t>
      </w:r>
      <w:r w:rsidR="00770AD7" w:rsidRPr="00BC3C57">
        <w:rPr>
          <w:rFonts w:ascii="Times New Roman" w:hAnsi="Times New Roman"/>
          <w:spacing w:val="4"/>
          <w:lang w:val="pt-BR"/>
        </w:rPr>
        <w:t xml:space="preserve"> </w:t>
      </w:r>
      <w:r w:rsidR="006B4B75" w:rsidRPr="00BC3C57">
        <w:rPr>
          <w:rFonts w:ascii="Times New Roman" w:hAnsi="Times New Roman"/>
          <w:spacing w:val="4"/>
          <w:lang w:val="pt-BR"/>
        </w:rPr>
        <w:t>các thiết bị cần sản xuất, gia công thì chi phí này được xác định trên cơ sở khối lượng</w:t>
      </w:r>
      <w:r w:rsidR="00B2319C" w:rsidRPr="00BC3C57">
        <w:rPr>
          <w:rFonts w:ascii="Times New Roman" w:hAnsi="Times New Roman"/>
          <w:spacing w:val="4"/>
          <w:lang w:val="pt-BR"/>
        </w:rPr>
        <w:t>, số lượng</w:t>
      </w:r>
      <w:r w:rsidR="006B4B75" w:rsidRPr="00BC3C57">
        <w:rPr>
          <w:rFonts w:ascii="Times New Roman" w:hAnsi="Times New Roman"/>
          <w:spacing w:val="4"/>
          <w:lang w:val="pt-BR"/>
        </w:rPr>
        <w:t xml:space="preserve"> thiết bị cần sản xuất, gia công và </w:t>
      </w:r>
      <w:r w:rsidR="00DB622B" w:rsidRPr="00BC3C57">
        <w:rPr>
          <w:rFonts w:ascii="Times New Roman" w:hAnsi="Times New Roman"/>
          <w:spacing w:val="4"/>
          <w:lang w:val="pt-BR"/>
        </w:rPr>
        <w:t xml:space="preserve">đơn </w:t>
      </w:r>
      <w:r w:rsidR="006B4B75" w:rsidRPr="00BC3C57">
        <w:rPr>
          <w:rFonts w:ascii="Times New Roman" w:hAnsi="Times New Roman"/>
          <w:spacing w:val="4"/>
          <w:lang w:val="pt-BR"/>
        </w:rPr>
        <w:t>giá sản xuất, gia công phù hợp với tính chất, chủng loại thiết bị theo hợp đồng sản xuất, gia công đã được ký kết hoặc căn cứ vào báo giá</w:t>
      </w:r>
      <w:r w:rsidR="004D7309" w:rsidRPr="00BC3C57">
        <w:rPr>
          <w:rFonts w:ascii="Times New Roman" w:hAnsi="Times New Roman"/>
          <w:spacing w:val="4"/>
          <w:lang w:val="pt-BR"/>
        </w:rPr>
        <w:t xml:space="preserve"> sản xuất,</w:t>
      </w:r>
      <w:r w:rsidR="006B4B75" w:rsidRPr="00BC3C57">
        <w:rPr>
          <w:rFonts w:ascii="Times New Roman" w:hAnsi="Times New Roman"/>
          <w:spacing w:val="4"/>
          <w:lang w:val="pt-BR"/>
        </w:rPr>
        <w:t xml:space="preserve"> gia công </w:t>
      </w:r>
      <w:r w:rsidR="00C06CFD" w:rsidRPr="00BC3C57">
        <w:rPr>
          <w:rFonts w:ascii="Times New Roman" w:hAnsi="Times New Roman"/>
          <w:spacing w:val="4"/>
          <w:lang w:val="pt-BR"/>
        </w:rPr>
        <w:t>thiết bị</w:t>
      </w:r>
      <w:r w:rsidR="006B4B75" w:rsidRPr="00BC3C57">
        <w:rPr>
          <w:rFonts w:ascii="Times New Roman" w:hAnsi="Times New Roman"/>
          <w:spacing w:val="4"/>
          <w:lang w:val="pt-BR"/>
        </w:rPr>
        <w:t xml:space="preserve"> của nhà sản xuất được chủ đầu tư lựa chọn hoặc giá sản xuất, gia công thiết bị tương tự của công trình đã và đang thực hiện</w:t>
      </w:r>
      <w:r w:rsidR="004D7309" w:rsidRPr="00BC3C57">
        <w:rPr>
          <w:rFonts w:ascii="Times New Roman" w:hAnsi="Times New Roman"/>
          <w:spacing w:val="4"/>
          <w:lang w:val="pt-BR"/>
        </w:rPr>
        <w:t xml:space="preserve"> phù hợp với thời điểm tính toán</w:t>
      </w:r>
      <w:r w:rsidR="006B4B75" w:rsidRPr="00BC3C57">
        <w:rPr>
          <w:rFonts w:ascii="Times New Roman" w:hAnsi="Times New Roman"/>
          <w:spacing w:val="4"/>
          <w:lang w:val="pt-BR"/>
        </w:rPr>
        <w:t xml:space="preserve">. </w:t>
      </w:r>
    </w:p>
    <w:p w:rsidR="006B4B75" w:rsidRPr="00392F65" w:rsidRDefault="00770AD7"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b)</w:t>
      </w:r>
      <w:r w:rsidR="006B4B75" w:rsidRPr="00392F65">
        <w:rPr>
          <w:rFonts w:ascii="Times New Roman" w:hAnsi="Times New Roman"/>
          <w:spacing w:val="2"/>
          <w:lang w:val="pt-BR"/>
        </w:rPr>
        <w:t xml:space="preserve"> </w:t>
      </w:r>
      <w:r w:rsidR="00C255E2" w:rsidRPr="00392F65">
        <w:rPr>
          <w:rFonts w:ascii="Times New Roman" w:hAnsi="Times New Roman"/>
          <w:spacing w:val="2"/>
          <w:lang w:val="pt-BR"/>
        </w:rPr>
        <w:t>Chi phí quản lý mua sắm</w:t>
      </w:r>
      <w:r w:rsidR="001B607B" w:rsidRPr="00392F65">
        <w:rPr>
          <w:rFonts w:ascii="Times New Roman" w:hAnsi="Times New Roman"/>
          <w:spacing w:val="2"/>
          <w:lang w:val="pt-BR"/>
        </w:rPr>
        <w:t xml:space="preserve"> (bao gồm cả chi phí giám sát lắp </w:t>
      </w:r>
      <w:r w:rsidR="001B607B" w:rsidRPr="00392F65">
        <w:rPr>
          <w:rFonts w:ascii="Times New Roman" w:hAnsi="Times New Roman" w:hint="eastAsia"/>
          <w:spacing w:val="2"/>
          <w:lang w:val="pt-BR"/>
        </w:rPr>
        <w:t>đ</w:t>
      </w:r>
      <w:r w:rsidR="001B607B" w:rsidRPr="00392F65">
        <w:rPr>
          <w:rFonts w:ascii="Times New Roman" w:hAnsi="Times New Roman"/>
          <w:spacing w:val="2"/>
          <w:lang w:val="pt-BR"/>
        </w:rPr>
        <w:t>ặt thiết bị của nhà cung cấp)</w:t>
      </w:r>
      <w:r w:rsidR="007D5077" w:rsidRPr="00392F65">
        <w:rPr>
          <w:rFonts w:ascii="Times New Roman" w:hAnsi="Times New Roman"/>
          <w:spacing w:val="2"/>
          <w:lang w:val="pt-BR"/>
        </w:rPr>
        <w:t>, giám sát lắp đặt</w:t>
      </w:r>
      <w:r w:rsidR="00C255E2" w:rsidRPr="00392F65">
        <w:rPr>
          <w:rFonts w:ascii="Times New Roman" w:hAnsi="Times New Roman"/>
          <w:spacing w:val="2"/>
          <w:lang w:val="pt-BR"/>
        </w:rPr>
        <w:t xml:space="preserve"> thiết bị của nhà thầu; chi phí mua bản quyền phần mềm sử dụng cho thiết bị công trình, thiết bị công nghệ của dự án (nếu có); chi phí </w:t>
      </w:r>
      <w:r w:rsidR="00C255E2" w:rsidRPr="00392F65">
        <w:rPr>
          <w:rFonts w:ascii="Times New Roman" w:hAnsi="Times New Roman" w:hint="eastAsia"/>
          <w:spacing w:val="2"/>
          <w:lang w:val="pt-BR"/>
        </w:rPr>
        <w:t>đà</w:t>
      </w:r>
      <w:r w:rsidR="00C255E2" w:rsidRPr="00392F65">
        <w:rPr>
          <w:rFonts w:ascii="Times New Roman" w:hAnsi="Times New Roman"/>
          <w:spacing w:val="2"/>
          <w:lang w:val="pt-BR"/>
        </w:rPr>
        <w:t>o tạo, chuyển giao công nghệ; chi phí gia công, chế tạo thiết bị phi tiêu chuẩn (nếu có</w:t>
      </w:r>
      <w:r w:rsidR="00B362C7" w:rsidRPr="00392F65">
        <w:rPr>
          <w:rFonts w:ascii="Times New Roman" w:hAnsi="Times New Roman"/>
          <w:spacing w:val="2"/>
          <w:lang w:val="pt-BR"/>
        </w:rPr>
        <w:t>)</w:t>
      </w:r>
      <w:r w:rsidR="00C255E2" w:rsidRPr="00392F65">
        <w:rPr>
          <w:rFonts w:ascii="Times New Roman" w:hAnsi="Times New Roman"/>
          <w:spacing w:val="2"/>
          <w:lang w:val="pt-BR"/>
        </w:rPr>
        <w:t xml:space="preserve"> </w:t>
      </w:r>
      <w:r w:rsidR="00C255E2" w:rsidRPr="00392F65">
        <w:rPr>
          <w:rFonts w:ascii="Times New Roman" w:hAnsi="Times New Roman" w:hint="eastAsia"/>
          <w:spacing w:val="2"/>
          <w:lang w:val="pt-BR"/>
        </w:rPr>
        <w:t>đư</w:t>
      </w:r>
      <w:r w:rsidR="00C255E2" w:rsidRPr="00392F65">
        <w:rPr>
          <w:rFonts w:ascii="Times New Roman" w:hAnsi="Times New Roman"/>
          <w:spacing w:val="2"/>
          <w:lang w:val="pt-BR"/>
        </w:rPr>
        <w:t xml:space="preserve">ợc xác </w:t>
      </w:r>
      <w:r w:rsidR="00C255E2" w:rsidRPr="00392F65">
        <w:rPr>
          <w:rFonts w:ascii="Times New Roman" w:hAnsi="Times New Roman" w:hint="eastAsia"/>
          <w:spacing w:val="2"/>
          <w:lang w:val="pt-BR"/>
        </w:rPr>
        <w:t>đ</w:t>
      </w:r>
      <w:r w:rsidR="00C255E2" w:rsidRPr="00392F65">
        <w:rPr>
          <w:rFonts w:ascii="Times New Roman" w:hAnsi="Times New Roman"/>
          <w:spacing w:val="2"/>
          <w:lang w:val="pt-BR"/>
        </w:rPr>
        <w:t>ịnh bằng dự toán hoặc c</w:t>
      </w:r>
      <w:r w:rsidR="00C255E2" w:rsidRPr="00392F65">
        <w:rPr>
          <w:rFonts w:ascii="Times New Roman" w:hAnsi="Times New Roman" w:hint="eastAsia"/>
          <w:spacing w:val="2"/>
          <w:lang w:val="pt-BR"/>
        </w:rPr>
        <w:t>ă</w:t>
      </w:r>
      <w:r w:rsidR="00C255E2" w:rsidRPr="00392F65">
        <w:rPr>
          <w:rFonts w:ascii="Times New Roman" w:hAnsi="Times New Roman"/>
          <w:spacing w:val="2"/>
          <w:lang w:val="pt-BR"/>
        </w:rPr>
        <w:t xml:space="preserve">n cứ </w:t>
      </w:r>
      <w:r w:rsidR="00C255E2" w:rsidRPr="00392F65">
        <w:rPr>
          <w:rFonts w:ascii="Times New Roman" w:hAnsi="Times New Roman" w:hint="eastAsia"/>
          <w:spacing w:val="2"/>
          <w:lang w:val="pt-BR"/>
        </w:rPr>
        <w:t>đ</w:t>
      </w:r>
      <w:r w:rsidR="00C255E2" w:rsidRPr="00392F65">
        <w:rPr>
          <w:rFonts w:ascii="Times New Roman" w:hAnsi="Times New Roman"/>
          <w:spacing w:val="2"/>
          <w:lang w:val="pt-BR"/>
        </w:rPr>
        <w:t>ịnh mức chi phí do c</w:t>
      </w:r>
      <w:r w:rsidR="00C255E2" w:rsidRPr="00392F65">
        <w:rPr>
          <w:rFonts w:ascii="Times New Roman" w:hAnsi="Times New Roman" w:hint="eastAsia"/>
          <w:spacing w:val="2"/>
          <w:lang w:val="pt-BR"/>
        </w:rPr>
        <w:t>ơ</w:t>
      </w:r>
      <w:r w:rsidR="00C255E2" w:rsidRPr="00392F65">
        <w:rPr>
          <w:rFonts w:ascii="Times New Roman" w:hAnsi="Times New Roman"/>
          <w:spacing w:val="2"/>
          <w:lang w:val="pt-BR"/>
        </w:rPr>
        <w:t xml:space="preserve"> quan nhà n</w:t>
      </w:r>
      <w:r w:rsidR="00C255E2" w:rsidRPr="00392F65">
        <w:rPr>
          <w:rFonts w:ascii="Times New Roman" w:hAnsi="Times New Roman" w:hint="eastAsia"/>
          <w:spacing w:val="2"/>
          <w:lang w:val="pt-BR"/>
        </w:rPr>
        <w:t>ư</w:t>
      </w:r>
      <w:r w:rsidR="00C255E2" w:rsidRPr="00392F65">
        <w:rPr>
          <w:rFonts w:ascii="Times New Roman" w:hAnsi="Times New Roman"/>
          <w:spacing w:val="2"/>
          <w:lang w:val="pt-BR"/>
        </w:rPr>
        <w:t>ớc có thẩm quyền ban hành</w:t>
      </w:r>
      <w:r w:rsidR="006B4B75" w:rsidRPr="00392F65">
        <w:rPr>
          <w:rFonts w:ascii="Times New Roman" w:hAnsi="Times New Roman"/>
          <w:spacing w:val="2"/>
          <w:lang w:val="pt-BR"/>
        </w:rPr>
        <w:t>.</w:t>
      </w:r>
    </w:p>
    <w:p w:rsidR="006B4B75" w:rsidRPr="00392F65" w:rsidRDefault="00DB622B"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c)</w:t>
      </w:r>
      <w:r w:rsidR="006B4B75" w:rsidRPr="00392F65">
        <w:rPr>
          <w:rFonts w:ascii="Times New Roman" w:hAnsi="Times New Roman"/>
          <w:spacing w:val="2"/>
          <w:lang w:val="pt-BR"/>
        </w:rPr>
        <w:t xml:space="preserve"> Chi phí lắp đặt thiết bị được xác định bằng cách lập dự toán như đối với dự toán chi phí xây dựng</w:t>
      </w:r>
      <w:r w:rsidR="00756CD4" w:rsidRPr="00392F65">
        <w:rPr>
          <w:rFonts w:ascii="Times New Roman" w:hAnsi="Times New Roman"/>
          <w:spacing w:val="2"/>
          <w:lang w:val="pt-BR"/>
        </w:rPr>
        <w:t xml:space="preserve"> theo quy định tại khoản 2 Điều này</w:t>
      </w:r>
      <w:r w:rsidR="00800CBF" w:rsidRPr="00392F65">
        <w:rPr>
          <w:rFonts w:ascii="Times New Roman" w:hAnsi="Times New Roman"/>
          <w:spacing w:val="2"/>
          <w:lang w:val="pt-BR"/>
        </w:rPr>
        <w:t>.</w:t>
      </w:r>
      <w:r w:rsidR="005D74E1" w:rsidRPr="00392F65">
        <w:rPr>
          <w:rFonts w:ascii="Times New Roman" w:hAnsi="Times New Roman"/>
          <w:spacing w:val="2"/>
          <w:lang w:val="pt-BR"/>
        </w:rPr>
        <w:t xml:space="preserve"> </w:t>
      </w:r>
    </w:p>
    <w:p w:rsidR="0065648A" w:rsidRPr="00392F65" w:rsidRDefault="0065648A"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d) Chi phí thí nghiệm, hiệu chỉnh</w:t>
      </w:r>
      <w:r w:rsidR="00642E3B" w:rsidRPr="00392F65">
        <w:rPr>
          <w:rFonts w:ascii="Times New Roman" w:hAnsi="Times New Roman"/>
          <w:spacing w:val="2"/>
          <w:lang w:val="pt-BR"/>
        </w:rPr>
        <w:t>, đào tạo, chuyển giao công nghệ</w:t>
      </w:r>
      <w:r w:rsidRPr="00392F65">
        <w:rPr>
          <w:rFonts w:ascii="Times New Roman" w:hAnsi="Times New Roman"/>
          <w:spacing w:val="2"/>
          <w:lang w:val="pt-BR"/>
        </w:rPr>
        <w:t xml:space="preserve"> và các chi phí khác có liên quan được xác định bằng cách lập dự toán phù hợp nội dung công việc thự</w:t>
      </w:r>
      <w:r w:rsidR="00952555" w:rsidRPr="00392F65">
        <w:rPr>
          <w:rFonts w:ascii="Times New Roman" w:hAnsi="Times New Roman"/>
          <w:spacing w:val="2"/>
          <w:lang w:val="pt-BR"/>
        </w:rPr>
        <w:t>c</w:t>
      </w:r>
      <w:r w:rsidRPr="00392F65">
        <w:rPr>
          <w:rFonts w:ascii="Times New Roman" w:hAnsi="Times New Roman"/>
          <w:spacing w:val="2"/>
          <w:lang w:val="pt-BR"/>
        </w:rPr>
        <w:t xml:space="preserve"> hiện.</w:t>
      </w:r>
    </w:p>
    <w:p w:rsidR="006B4B75" w:rsidRPr="00392F65" w:rsidRDefault="009C1765"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4</w:t>
      </w:r>
      <w:r w:rsidR="006B4B75" w:rsidRPr="00392F65">
        <w:rPr>
          <w:rFonts w:ascii="Times New Roman" w:hAnsi="Times New Roman"/>
          <w:spacing w:val="2"/>
          <w:lang w:val="pt-BR"/>
        </w:rPr>
        <w:t>. Xác định chi phí quản lý dự án</w:t>
      </w:r>
    </w:p>
    <w:p w:rsidR="00D54391" w:rsidRPr="00392F65" w:rsidRDefault="003702B7"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Chi phí quản lý dự án được xác định trên cơ sở định mức tỷ lệ phần trăm (%)</w:t>
      </w:r>
      <w:r w:rsidR="0028360B" w:rsidRPr="00392F65">
        <w:rPr>
          <w:rFonts w:ascii="Times New Roman" w:hAnsi="Times New Roman"/>
          <w:spacing w:val="2"/>
          <w:lang w:val="pt-BR"/>
        </w:rPr>
        <w:t xml:space="preserve"> </w:t>
      </w:r>
      <w:r w:rsidRPr="00392F65">
        <w:rPr>
          <w:rFonts w:ascii="Times New Roman" w:hAnsi="Times New Roman"/>
          <w:spacing w:val="2"/>
          <w:lang w:val="pt-BR"/>
        </w:rPr>
        <w:t>hoặc bằng cách lập dự toán phù hợp với hình thức tổ chức quản lý dự án, quy mô, địa điểm, thời gian quản lý dự án</w:t>
      </w:r>
      <w:r w:rsidR="0028360B" w:rsidRPr="00392F65">
        <w:rPr>
          <w:rFonts w:ascii="Times New Roman" w:hAnsi="Times New Roman"/>
          <w:spacing w:val="2"/>
          <w:lang w:val="pt-BR"/>
        </w:rPr>
        <w:t xml:space="preserve"> do</w:t>
      </w:r>
      <w:r w:rsidR="00E73924" w:rsidRPr="00392F65">
        <w:rPr>
          <w:rFonts w:ascii="Times New Roman" w:hAnsi="Times New Roman"/>
          <w:spacing w:val="2"/>
          <w:lang w:val="pt-BR"/>
        </w:rPr>
        <w:t xml:space="preserve"> Bộ trưởng</w:t>
      </w:r>
      <w:r w:rsidR="0028360B" w:rsidRPr="00392F65">
        <w:rPr>
          <w:rFonts w:ascii="Times New Roman" w:hAnsi="Times New Roman"/>
          <w:spacing w:val="2"/>
          <w:lang w:val="pt-BR"/>
        </w:rPr>
        <w:t xml:space="preserve"> Bộ Xây dựng ban </w:t>
      </w:r>
      <w:r w:rsidR="0028360B" w:rsidRPr="00392F65">
        <w:rPr>
          <w:rFonts w:ascii="Times New Roman" w:hAnsi="Times New Roman"/>
          <w:spacing w:val="2"/>
          <w:lang w:val="pt-BR"/>
        </w:rPr>
        <w:lastRenderedPageBreak/>
        <w:t>hành</w:t>
      </w:r>
      <w:r w:rsidR="00682D81" w:rsidRPr="00392F65">
        <w:rPr>
          <w:rFonts w:ascii="Times New Roman" w:hAnsi="Times New Roman"/>
          <w:spacing w:val="2"/>
          <w:lang w:val="pt-BR"/>
        </w:rPr>
        <w:t>.</w:t>
      </w:r>
      <w:r w:rsidR="00BD26FE" w:rsidRPr="00392F65">
        <w:rPr>
          <w:rFonts w:ascii="Times New Roman" w:hAnsi="Times New Roman"/>
          <w:spacing w:val="2"/>
          <w:lang w:val="pt-BR"/>
        </w:rPr>
        <w:t xml:space="preserve"> Phương pháp xác định chi phí quản lý </w:t>
      </w:r>
      <w:r w:rsidR="00692E6C" w:rsidRPr="00392F65">
        <w:rPr>
          <w:rFonts w:ascii="Times New Roman" w:hAnsi="Times New Roman"/>
          <w:spacing w:val="2"/>
          <w:lang w:val="pt-BR"/>
        </w:rPr>
        <w:t xml:space="preserve">dự án </w:t>
      </w:r>
      <w:r w:rsidR="00BD26FE" w:rsidRPr="00392F65">
        <w:rPr>
          <w:rFonts w:ascii="Times New Roman" w:hAnsi="Times New Roman"/>
          <w:spacing w:val="2"/>
          <w:lang w:val="pt-BR"/>
        </w:rPr>
        <w:t xml:space="preserve">thực hiện theo </w:t>
      </w:r>
      <w:r w:rsidR="00E72DFC" w:rsidRPr="00392F65">
        <w:rPr>
          <w:rFonts w:ascii="Times New Roman" w:hAnsi="Times New Roman"/>
          <w:spacing w:val="2"/>
          <w:lang w:val="pt-BR"/>
        </w:rPr>
        <w:t>hướng dẫn</w:t>
      </w:r>
      <w:r w:rsidR="00BD26FE" w:rsidRPr="00392F65">
        <w:rPr>
          <w:rFonts w:ascii="Times New Roman" w:hAnsi="Times New Roman"/>
          <w:spacing w:val="2"/>
          <w:lang w:val="pt-BR"/>
        </w:rPr>
        <w:t xml:space="preserve"> của Bộ trưởng Bộ Xây dựng.</w:t>
      </w:r>
    </w:p>
    <w:p w:rsidR="006B4B75" w:rsidRPr="00392F65" w:rsidRDefault="00375AA5"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5</w:t>
      </w:r>
      <w:r w:rsidR="006B4B75" w:rsidRPr="00392F65">
        <w:rPr>
          <w:rFonts w:ascii="Times New Roman" w:hAnsi="Times New Roman"/>
          <w:spacing w:val="2"/>
          <w:lang w:val="pt-BR"/>
        </w:rPr>
        <w:t>. Xác định chi phí tư vấn đầu tư xây dựng</w:t>
      </w:r>
    </w:p>
    <w:p w:rsidR="00D54391" w:rsidRPr="00392F65" w:rsidRDefault="00F579C9"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a) </w:t>
      </w:r>
      <w:r w:rsidR="007D5DAB" w:rsidRPr="00392F65">
        <w:rPr>
          <w:rFonts w:ascii="Times New Roman" w:hAnsi="Times New Roman"/>
          <w:spacing w:val="2"/>
          <w:lang w:val="pt-BR"/>
        </w:rPr>
        <w:t>Chi phí tư vấn trong dự toán xây dựng được xác định trên cơ sở định mức tỷ lệ phần trăm (%), định mức tính bằng khối lượng hoặc bằng cách lập dự toán phù hợp với khối lượng, phạm vi công việc, chế độ, chính sách</w:t>
      </w:r>
      <w:r w:rsidR="00793D09" w:rsidRPr="00392F65">
        <w:rPr>
          <w:rFonts w:ascii="Times New Roman" w:hAnsi="Times New Roman"/>
          <w:spacing w:val="2"/>
          <w:lang w:val="pt-BR"/>
        </w:rPr>
        <w:t xml:space="preserve"> do</w:t>
      </w:r>
      <w:r w:rsidR="00B862D3" w:rsidRPr="00392F65">
        <w:rPr>
          <w:rFonts w:ascii="Times New Roman" w:hAnsi="Times New Roman"/>
          <w:spacing w:val="2"/>
          <w:lang w:val="pt-BR"/>
        </w:rPr>
        <w:t xml:space="preserve"> Bộ trưởng Bộ Xây dựng ban hành hoặc công bố,</w:t>
      </w:r>
      <w:r w:rsidR="00793D09" w:rsidRPr="00392F65">
        <w:rPr>
          <w:rFonts w:ascii="Times New Roman" w:hAnsi="Times New Roman"/>
          <w:spacing w:val="2"/>
          <w:lang w:val="pt-BR"/>
        </w:rPr>
        <w:t xml:space="preserve"> </w:t>
      </w:r>
      <w:r w:rsidR="00375AA5" w:rsidRPr="00392F65">
        <w:rPr>
          <w:rFonts w:ascii="Times New Roman" w:hAnsi="Times New Roman"/>
          <w:spacing w:val="2"/>
          <w:lang w:val="pt-BR"/>
        </w:rPr>
        <w:t xml:space="preserve">cơ quan </w:t>
      </w:r>
      <w:r w:rsidR="00CD3333" w:rsidRPr="00392F65">
        <w:rPr>
          <w:rFonts w:ascii="Times New Roman" w:hAnsi="Times New Roman"/>
          <w:spacing w:val="2"/>
          <w:lang w:val="pt-BR"/>
        </w:rPr>
        <w:t>n</w:t>
      </w:r>
      <w:r w:rsidR="00375AA5" w:rsidRPr="00392F65">
        <w:rPr>
          <w:rFonts w:ascii="Times New Roman" w:hAnsi="Times New Roman"/>
          <w:spacing w:val="2"/>
          <w:lang w:val="pt-BR"/>
        </w:rPr>
        <w:t>hà nước có thẩm quyền</w:t>
      </w:r>
      <w:r w:rsidR="00793D09" w:rsidRPr="00392F65">
        <w:rPr>
          <w:rFonts w:ascii="Times New Roman" w:hAnsi="Times New Roman"/>
          <w:spacing w:val="2"/>
          <w:lang w:val="pt-BR"/>
        </w:rPr>
        <w:t xml:space="preserve"> ban hành</w:t>
      </w:r>
      <w:r w:rsidR="00375AA5" w:rsidRPr="00392F65">
        <w:rPr>
          <w:rFonts w:ascii="Times New Roman" w:hAnsi="Times New Roman"/>
          <w:spacing w:val="2"/>
          <w:lang w:val="pt-BR"/>
        </w:rPr>
        <w:t xml:space="preserve"> hoặc công bố</w:t>
      </w:r>
      <w:r w:rsidR="007D5DAB" w:rsidRPr="00392F65">
        <w:rPr>
          <w:rFonts w:ascii="Times New Roman" w:hAnsi="Times New Roman"/>
          <w:spacing w:val="2"/>
          <w:lang w:val="pt-BR"/>
        </w:rPr>
        <w:t xml:space="preserve">. Trường hợp một số công việc tư vấn đầu tư xây dựng thực hiện trước khi xác định dự toán xây dựng thì được xác định bằng giá trị hợp đồng tư vấn đã ký kết phù hợp với quy định của </w:t>
      </w:r>
      <w:r w:rsidR="00023375" w:rsidRPr="00392F65">
        <w:rPr>
          <w:rFonts w:ascii="Times New Roman" w:hAnsi="Times New Roman"/>
          <w:spacing w:val="2"/>
          <w:lang w:val="pt-BR"/>
        </w:rPr>
        <w:t>N</w:t>
      </w:r>
      <w:r w:rsidR="007D5DAB" w:rsidRPr="00392F65">
        <w:rPr>
          <w:rFonts w:ascii="Times New Roman" w:hAnsi="Times New Roman"/>
          <w:spacing w:val="2"/>
          <w:lang w:val="pt-BR"/>
        </w:rPr>
        <w:t>hà nước.</w:t>
      </w:r>
    </w:p>
    <w:p w:rsidR="005B662A" w:rsidRPr="00392F65" w:rsidRDefault="00F579C9"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b) </w:t>
      </w:r>
      <w:r w:rsidR="006B4B75" w:rsidRPr="00392F65">
        <w:rPr>
          <w:rFonts w:ascii="Times New Roman" w:hAnsi="Times New Roman"/>
          <w:spacing w:val="2"/>
          <w:lang w:val="pt-BR"/>
        </w:rPr>
        <w:t xml:space="preserve">Trường hợp </w:t>
      </w:r>
      <w:r w:rsidR="006268EC" w:rsidRPr="00392F65">
        <w:rPr>
          <w:rFonts w:ascii="Times New Roman" w:hAnsi="Times New Roman"/>
          <w:spacing w:val="2"/>
          <w:lang w:val="pt-BR"/>
        </w:rPr>
        <w:t>phải</w:t>
      </w:r>
      <w:r w:rsidR="006B4B75" w:rsidRPr="00392F65">
        <w:rPr>
          <w:rFonts w:ascii="Times New Roman" w:hAnsi="Times New Roman"/>
          <w:spacing w:val="2"/>
          <w:lang w:val="pt-BR"/>
        </w:rPr>
        <w:t xml:space="preserve"> thuê </w:t>
      </w:r>
      <w:r w:rsidR="005B662A" w:rsidRPr="00392F65">
        <w:rPr>
          <w:rFonts w:ascii="Times New Roman" w:hAnsi="Times New Roman"/>
          <w:spacing w:val="2"/>
          <w:lang w:val="pt-BR"/>
        </w:rPr>
        <w:t xml:space="preserve">chuyên gia </w:t>
      </w:r>
      <w:r w:rsidR="006B4B75" w:rsidRPr="00392F65">
        <w:rPr>
          <w:rFonts w:ascii="Times New Roman" w:hAnsi="Times New Roman"/>
          <w:spacing w:val="2"/>
          <w:lang w:val="pt-BR"/>
        </w:rPr>
        <w:t xml:space="preserve">tư vấn nước ngoài </w:t>
      </w:r>
      <w:r w:rsidR="006268EC" w:rsidRPr="00392F65">
        <w:rPr>
          <w:rFonts w:ascii="Times New Roman" w:hAnsi="Times New Roman"/>
          <w:spacing w:val="2"/>
          <w:lang w:val="pt-BR"/>
        </w:rPr>
        <w:t>thì chi phí</w:t>
      </w:r>
      <w:r w:rsidR="005B662A" w:rsidRPr="00392F65">
        <w:rPr>
          <w:rFonts w:ascii="Times New Roman" w:hAnsi="Times New Roman"/>
          <w:spacing w:val="2"/>
          <w:lang w:val="pt-BR"/>
        </w:rPr>
        <w:t xml:space="preserve"> tư vấn</w:t>
      </w:r>
      <w:r w:rsidR="006B4B75" w:rsidRPr="00392F65">
        <w:rPr>
          <w:rFonts w:ascii="Times New Roman" w:hAnsi="Times New Roman"/>
          <w:spacing w:val="2"/>
          <w:lang w:val="pt-BR"/>
        </w:rPr>
        <w:t xml:space="preserve"> </w:t>
      </w:r>
      <w:r w:rsidR="005B662A" w:rsidRPr="00392F65">
        <w:rPr>
          <w:rFonts w:ascii="Times New Roman" w:hAnsi="Times New Roman"/>
          <w:spacing w:val="2"/>
          <w:lang w:val="pt-BR"/>
        </w:rPr>
        <w:t xml:space="preserve">được xác định bằng </w:t>
      </w:r>
      <w:r w:rsidR="004B3BA6" w:rsidRPr="00392F65">
        <w:rPr>
          <w:rFonts w:ascii="Times New Roman" w:hAnsi="Times New Roman"/>
          <w:spacing w:val="2"/>
          <w:lang w:val="pt-BR"/>
        </w:rPr>
        <w:t xml:space="preserve">cách lập </w:t>
      </w:r>
      <w:r w:rsidR="005B662A" w:rsidRPr="00392F65">
        <w:rPr>
          <w:rFonts w:ascii="Times New Roman" w:hAnsi="Times New Roman"/>
          <w:spacing w:val="2"/>
          <w:lang w:val="pt-BR"/>
        </w:rPr>
        <w:t xml:space="preserve">dự toán phù hợp với yêu cầu </w:t>
      </w:r>
      <w:r w:rsidR="004B69C0" w:rsidRPr="00392F65">
        <w:rPr>
          <w:rFonts w:ascii="Times New Roman" w:hAnsi="Times New Roman"/>
          <w:spacing w:val="2"/>
          <w:lang w:val="pt-BR"/>
        </w:rPr>
        <w:t xml:space="preserve">sử </w:t>
      </w:r>
      <w:r w:rsidR="005B662A" w:rsidRPr="00392F65">
        <w:rPr>
          <w:rFonts w:ascii="Times New Roman" w:hAnsi="Times New Roman"/>
          <w:spacing w:val="2"/>
          <w:lang w:val="pt-BR"/>
        </w:rPr>
        <w:t>dụng tư vấn</w:t>
      </w:r>
      <w:r w:rsidR="00E90185" w:rsidRPr="00392F65">
        <w:rPr>
          <w:rFonts w:ascii="Times New Roman" w:hAnsi="Times New Roman"/>
          <w:spacing w:val="2"/>
          <w:lang w:val="pt-BR"/>
        </w:rPr>
        <w:t xml:space="preserve"> (số lượng, chất lượng)</w:t>
      </w:r>
      <w:r w:rsidR="005B662A" w:rsidRPr="00392F65">
        <w:rPr>
          <w:rFonts w:ascii="Times New Roman" w:hAnsi="Times New Roman"/>
          <w:spacing w:val="2"/>
          <w:lang w:val="pt-BR"/>
        </w:rPr>
        <w:t xml:space="preserve">, các </w:t>
      </w:r>
      <w:r w:rsidR="004B69C0" w:rsidRPr="00392F65">
        <w:rPr>
          <w:rFonts w:ascii="Times New Roman" w:hAnsi="Times New Roman"/>
          <w:spacing w:val="2"/>
          <w:lang w:val="pt-BR"/>
        </w:rPr>
        <w:t>quy định của c</w:t>
      </w:r>
      <w:r w:rsidR="00A517B7" w:rsidRPr="00392F65">
        <w:rPr>
          <w:rFonts w:ascii="Times New Roman" w:hAnsi="Times New Roman"/>
          <w:spacing w:val="2"/>
          <w:lang w:val="pt-BR"/>
        </w:rPr>
        <w:t>ấ</w:t>
      </w:r>
      <w:r w:rsidR="004B69C0" w:rsidRPr="00392F65">
        <w:rPr>
          <w:rFonts w:ascii="Times New Roman" w:hAnsi="Times New Roman"/>
          <w:spacing w:val="2"/>
          <w:lang w:val="pt-BR"/>
        </w:rPr>
        <w:t xml:space="preserve">p có </w:t>
      </w:r>
      <w:r w:rsidR="005B662A" w:rsidRPr="00392F65">
        <w:rPr>
          <w:rFonts w:ascii="Times New Roman" w:hAnsi="Times New Roman"/>
          <w:spacing w:val="2"/>
          <w:lang w:val="pt-BR"/>
        </w:rPr>
        <w:t>th</w:t>
      </w:r>
      <w:r w:rsidR="00F552E0" w:rsidRPr="00392F65">
        <w:rPr>
          <w:rFonts w:ascii="Times New Roman" w:hAnsi="Times New Roman"/>
          <w:spacing w:val="2"/>
          <w:lang w:val="pt-BR"/>
        </w:rPr>
        <w:t>ẩm quyền và thông lệ quốc tế.</w:t>
      </w:r>
      <w:r w:rsidR="00F1300D" w:rsidRPr="00392F65">
        <w:rPr>
          <w:rFonts w:ascii="Times New Roman" w:hAnsi="Times New Roman"/>
          <w:spacing w:val="2"/>
          <w:lang w:val="pt-BR"/>
        </w:rPr>
        <w:t xml:space="preserve"> Phương pháp </w:t>
      </w:r>
      <w:r w:rsidR="006268EC" w:rsidRPr="00392F65">
        <w:rPr>
          <w:rFonts w:ascii="Times New Roman" w:hAnsi="Times New Roman"/>
          <w:spacing w:val="2"/>
          <w:lang w:val="pt-BR"/>
        </w:rPr>
        <w:t>xác định</w:t>
      </w:r>
      <w:r w:rsidR="00F1300D" w:rsidRPr="00392F65">
        <w:rPr>
          <w:rFonts w:ascii="Times New Roman" w:hAnsi="Times New Roman"/>
          <w:spacing w:val="2"/>
          <w:lang w:val="pt-BR"/>
        </w:rPr>
        <w:t xml:space="preserve"> chi phí thuê chuyên gia tư vấn nước ngoài</w:t>
      </w:r>
      <w:r w:rsidR="00AF6D5D" w:rsidRPr="00392F65">
        <w:rPr>
          <w:rFonts w:ascii="Times New Roman" w:hAnsi="Times New Roman"/>
          <w:spacing w:val="2"/>
          <w:lang w:val="pt-BR"/>
        </w:rPr>
        <w:t xml:space="preserve"> theo hướng dẫn của</w:t>
      </w:r>
      <w:r w:rsidR="00E90185" w:rsidRPr="00392F65">
        <w:rPr>
          <w:rFonts w:ascii="Times New Roman" w:hAnsi="Times New Roman"/>
          <w:spacing w:val="2"/>
          <w:lang w:val="pt-BR"/>
        </w:rPr>
        <w:t xml:space="preserve"> Bộ trưởng</w:t>
      </w:r>
      <w:r w:rsidR="00AF6D5D" w:rsidRPr="00392F65">
        <w:rPr>
          <w:rFonts w:ascii="Times New Roman" w:hAnsi="Times New Roman"/>
          <w:spacing w:val="2"/>
          <w:lang w:val="pt-BR"/>
        </w:rPr>
        <w:t xml:space="preserve"> Bộ Xây dựng.</w:t>
      </w:r>
    </w:p>
    <w:p w:rsidR="007929F9" w:rsidRPr="00392F65" w:rsidRDefault="007929F9"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c) </w:t>
      </w:r>
      <w:r w:rsidR="005C21F9" w:rsidRPr="00392F65">
        <w:rPr>
          <w:rFonts w:ascii="Times New Roman" w:hAnsi="Times New Roman"/>
          <w:spacing w:val="2"/>
          <w:lang w:val="pt-BR"/>
        </w:rPr>
        <w:t xml:space="preserve">Phương pháp xác định chi phí </w:t>
      </w:r>
      <w:r w:rsidR="00384702" w:rsidRPr="00392F65">
        <w:rPr>
          <w:rFonts w:ascii="Times New Roman" w:hAnsi="Times New Roman"/>
          <w:spacing w:val="2"/>
          <w:lang w:val="pt-BR"/>
        </w:rPr>
        <w:t>tư vấn đầu tư xây dựng</w:t>
      </w:r>
      <w:r w:rsidR="005C21F9" w:rsidRPr="00392F65">
        <w:rPr>
          <w:rFonts w:ascii="Times New Roman" w:hAnsi="Times New Roman"/>
          <w:spacing w:val="2"/>
          <w:lang w:val="pt-BR"/>
        </w:rPr>
        <w:t xml:space="preserve"> thực hiện theo hướng dẫn của Bộ trưởng Bộ Xây dựng.</w:t>
      </w:r>
      <w:r w:rsidR="001E2F3F" w:rsidRPr="00392F65">
        <w:rPr>
          <w:rFonts w:ascii="Times New Roman" w:hAnsi="Times New Roman"/>
          <w:spacing w:val="2"/>
          <w:lang w:val="pt-BR"/>
        </w:rPr>
        <w:t xml:space="preserve"> Riêng phương pháp xác định chi phí khảo sát xây dựng thực hiện theo hướng dẫn tại Phụ lục số </w:t>
      </w:r>
      <w:r w:rsidR="00FD647D" w:rsidRPr="00392F65">
        <w:rPr>
          <w:rFonts w:ascii="Times New Roman" w:hAnsi="Times New Roman"/>
          <w:spacing w:val="2"/>
          <w:lang w:val="pt-BR"/>
        </w:rPr>
        <w:t>9</w:t>
      </w:r>
      <w:r w:rsidR="001E2F3F" w:rsidRPr="00392F65">
        <w:rPr>
          <w:rFonts w:ascii="Times New Roman" w:hAnsi="Times New Roman"/>
          <w:spacing w:val="2"/>
          <w:lang w:val="pt-BR"/>
        </w:rPr>
        <w:t xml:space="preserve"> </w:t>
      </w:r>
      <w:r w:rsidR="00E15F56" w:rsidRPr="00392F65">
        <w:rPr>
          <w:rFonts w:ascii="Times New Roman" w:hAnsi="Times New Roman"/>
          <w:spacing w:val="2"/>
          <w:lang w:val="pt-BR"/>
        </w:rPr>
        <w:t>ban hành kèm theo</w:t>
      </w:r>
      <w:r w:rsidR="00CD3333" w:rsidRPr="00392F65">
        <w:rPr>
          <w:rFonts w:ascii="Times New Roman" w:hAnsi="Times New Roman"/>
          <w:spacing w:val="2"/>
          <w:lang w:val="pt-BR"/>
        </w:rPr>
        <w:t xml:space="preserve"> Thông tư này.</w:t>
      </w:r>
    </w:p>
    <w:p w:rsidR="006B4B75" w:rsidRPr="00392F65" w:rsidRDefault="00650FE3"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6</w:t>
      </w:r>
      <w:r w:rsidR="00A517B7" w:rsidRPr="00392F65">
        <w:rPr>
          <w:rFonts w:ascii="Times New Roman" w:hAnsi="Times New Roman"/>
          <w:spacing w:val="2"/>
          <w:lang w:val="pt-BR"/>
        </w:rPr>
        <w:t>. Chi phí khác được xác định trên cơ sở định mức tỷ lệ phần trăm (%)</w:t>
      </w:r>
      <w:r w:rsidR="00AC1D6D" w:rsidRPr="00392F65">
        <w:rPr>
          <w:rFonts w:ascii="Times New Roman" w:hAnsi="Times New Roman"/>
          <w:spacing w:val="2"/>
          <w:lang w:val="pt-BR"/>
        </w:rPr>
        <w:t xml:space="preserve"> </w:t>
      </w:r>
      <w:r w:rsidR="00A517B7" w:rsidRPr="00392F65">
        <w:rPr>
          <w:rFonts w:ascii="Times New Roman" w:hAnsi="Times New Roman"/>
          <w:spacing w:val="2"/>
          <w:lang w:val="pt-BR"/>
        </w:rPr>
        <w:t xml:space="preserve">theo hướng dẫn của </w:t>
      </w:r>
      <w:r w:rsidR="00AC1D6D" w:rsidRPr="00392F65">
        <w:rPr>
          <w:rFonts w:ascii="Times New Roman" w:hAnsi="Times New Roman"/>
          <w:spacing w:val="2"/>
          <w:lang w:val="pt-BR"/>
        </w:rPr>
        <w:t>các cơ quan có thẩm quyền hoặc bằng</w:t>
      </w:r>
      <w:r w:rsidR="00B2319C" w:rsidRPr="00392F65">
        <w:rPr>
          <w:rFonts w:ascii="Times New Roman" w:hAnsi="Times New Roman"/>
          <w:spacing w:val="2"/>
          <w:lang w:val="pt-BR"/>
        </w:rPr>
        <w:t xml:space="preserve"> cách lập</w:t>
      </w:r>
      <w:r w:rsidR="00AC1D6D" w:rsidRPr="00392F65">
        <w:rPr>
          <w:rFonts w:ascii="Times New Roman" w:hAnsi="Times New Roman"/>
          <w:spacing w:val="2"/>
          <w:lang w:val="pt-BR"/>
        </w:rPr>
        <w:t xml:space="preserve"> dự toán hoặc giá trị hợp đồng đã ký kết</w:t>
      </w:r>
      <w:r w:rsidR="00D81318" w:rsidRPr="00392F65">
        <w:rPr>
          <w:rFonts w:ascii="Times New Roman" w:hAnsi="Times New Roman"/>
          <w:spacing w:val="2"/>
          <w:lang w:val="pt-BR"/>
        </w:rPr>
        <w:t xml:space="preserve"> phù hợp với quy định của pháp luật</w:t>
      </w:r>
      <w:r w:rsidR="00FD647D" w:rsidRPr="00392F65">
        <w:rPr>
          <w:rFonts w:ascii="Times New Roman" w:hAnsi="Times New Roman"/>
          <w:spacing w:val="2"/>
          <w:lang w:val="pt-BR"/>
        </w:rPr>
        <w:t>. T</w:t>
      </w:r>
      <w:r w:rsidR="00B138F6" w:rsidRPr="00392F65">
        <w:rPr>
          <w:rFonts w:ascii="Times New Roman" w:hAnsi="Times New Roman"/>
          <w:spacing w:val="2"/>
          <w:lang w:val="pt-BR"/>
        </w:rPr>
        <w:t>rường hợp m</w:t>
      </w:r>
      <w:r w:rsidR="006B4B75" w:rsidRPr="00392F65">
        <w:rPr>
          <w:rFonts w:ascii="Times New Roman" w:hAnsi="Times New Roman"/>
          <w:spacing w:val="2"/>
          <w:lang w:val="pt-BR"/>
        </w:rPr>
        <w:t>ột số chi phí khác</w:t>
      </w:r>
      <w:r w:rsidR="00B138F6" w:rsidRPr="00392F65">
        <w:rPr>
          <w:rFonts w:ascii="Times New Roman" w:hAnsi="Times New Roman"/>
          <w:spacing w:val="2"/>
          <w:lang w:val="pt-BR"/>
        </w:rPr>
        <w:t xml:space="preserve"> chưa đủ điều kiện để xác định thì được ước </w:t>
      </w:r>
      <w:r w:rsidR="006B4B75" w:rsidRPr="00392F65">
        <w:rPr>
          <w:rFonts w:ascii="Times New Roman" w:hAnsi="Times New Roman"/>
          <w:spacing w:val="2"/>
          <w:lang w:val="pt-BR"/>
        </w:rPr>
        <w:t xml:space="preserve">tính </w:t>
      </w:r>
      <w:r w:rsidR="00F579C9" w:rsidRPr="00392F65">
        <w:rPr>
          <w:rFonts w:ascii="Times New Roman" w:hAnsi="Times New Roman"/>
          <w:spacing w:val="2"/>
          <w:lang w:val="pt-BR"/>
        </w:rPr>
        <w:t>trong</w:t>
      </w:r>
      <w:r w:rsidR="006B4B75" w:rsidRPr="00392F65">
        <w:rPr>
          <w:rFonts w:ascii="Times New Roman" w:hAnsi="Times New Roman"/>
          <w:spacing w:val="2"/>
          <w:lang w:val="pt-BR"/>
        </w:rPr>
        <w:t xml:space="preserve"> dự toán </w:t>
      </w:r>
      <w:r w:rsidR="00A517B7" w:rsidRPr="00392F65">
        <w:rPr>
          <w:rFonts w:ascii="Times New Roman" w:hAnsi="Times New Roman"/>
          <w:spacing w:val="2"/>
          <w:lang w:val="pt-BR"/>
        </w:rPr>
        <w:t xml:space="preserve">xây dựng </w:t>
      </w:r>
      <w:r w:rsidR="006B4B75" w:rsidRPr="00392F65">
        <w:rPr>
          <w:rFonts w:ascii="Times New Roman" w:hAnsi="Times New Roman"/>
          <w:spacing w:val="2"/>
          <w:lang w:val="pt-BR"/>
        </w:rPr>
        <w:t>công trình.</w:t>
      </w:r>
    </w:p>
    <w:p w:rsidR="00364D61" w:rsidRPr="00392F65" w:rsidRDefault="00364D61"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Đối với một số công trình xây dựng chuyên ngành có các yếu tố chi phí đặc thù, công trình sử dụng vốn ODA, nếu còn các chi phí khác có liên quan</w:t>
      </w:r>
      <w:r w:rsidR="00960F72" w:rsidRPr="00392F65">
        <w:rPr>
          <w:rFonts w:ascii="Times New Roman" w:hAnsi="Times New Roman"/>
          <w:spacing w:val="2"/>
          <w:lang w:val="pt-BR"/>
        </w:rPr>
        <w:t xml:space="preserve"> được quy định trong điều ước quốc tế</w:t>
      </w:r>
      <w:r w:rsidRPr="00392F65">
        <w:rPr>
          <w:rFonts w:ascii="Times New Roman" w:hAnsi="Times New Roman"/>
          <w:spacing w:val="2"/>
          <w:lang w:val="pt-BR"/>
        </w:rPr>
        <w:t xml:space="preserve"> thì bổ sung các chi phí này. </w:t>
      </w:r>
    </w:p>
    <w:p w:rsidR="006B4B75" w:rsidRPr="00392F65" w:rsidRDefault="00650FE3"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7</w:t>
      </w:r>
      <w:r w:rsidR="006B4B75" w:rsidRPr="00392F65">
        <w:rPr>
          <w:rFonts w:ascii="Times New Roman" w:hAnsi="Times New Roman"/>
          <w:spacing w:val="2"/>
          <w:lang w:val="pt-BR"/>
        </w:rPr>
        <w:t>. Xác định chi phí dự phòng</w:t>
      </w:r>
    </w:p>
    <w:p w:rsidR="00262D9C" w:rsidRPr="00392F65" w:rsidRDefault="00262D9C"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a) Chi phí dự phòng cho yếu tố khối lượng công việc phát sinh được tính bằng tỷ lệ phần trăm (%) trên tổng chi phí xây dựng, chi phí thiết bị, chi phí quản lý dự án, chi phí tư vấn đầu tư xây dựng và chi phí khác. </w:t>
      </w:r>
    </w:p>
    <w:p w:rsidR="00262D9C" w:rsidRPr="00392F65" w:rsidRDefault="00262D9C"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b) Chi phí dự phòng cho yếu tố trượt giá được xác định trên cơ sở thời gian xây dựng công trình</w:t>
      </w:r>
      <w:r w:rsidR="00B862D3" w:rsidRPr="00392F65">
        <w:rPr>
          <w:rFonts w:ascii="Times New Roman" w:hAnsi="Times New Roman"/>
          <w:spacing w:val="2"/>
          <w:lang w:val="pt-BR"/>
        </w:rPr>
        <w:t>, thời gian thực hiện gói thầu</w:t>
      </w:r>
      <w:r w:rsidR="006A5A9B" w:rsidRPr="00392F65">
        <w:rPr>
          <w:rFonts w:ascii="Times New Roman" w:hAnsi="Times New Roman"/>
          <w:spacing w:val="2"/>
          <w:lang w:val="pt-BR"/>
        </w:rPr>
        <w:t xml:space="preserve">, </w:t>
      </w:r>
      <w:r w:rsidR="00650FE3" w:rsidRPr="00392F65">
        <w:rPr>
          <w:rFonts w:ascii="Times New Roman" w:hAnsi="Times New Roman"/>
          <w:spacing w:val="2"/>
          <w:lang w:val="pt-BR"/>
        </w:rPr>
        <w:t>kế hoạch thực hiện dự án</w:t>
      </w:r>
      <w:r w:rsidR="001905B4" w:rsidRPr="00392F65">
        <w:rPr>
          <w:rFonts w:ascii="Times New Roman" w:hAnsi="Times New Roman"/>
          <w:spacing w:val="2"/>
          <w:lang w:val="pt-BR"/>
        </w:rPr>
        <w:t>,</w:t>
      </w:r>
      <w:r w:rsidR="00650FE3" w:rsidRPr="00392F65">
        <w:rPr>
          <w:rFonts w:ascii="Times New Roman" w:hAnsi="Times New Roman"/>
          <w:spacing w:val="2"/>
          <w:lang w:val="pt-BR"/>
        </w:rPr>
        <w:t xml:space="preserve"> </w:t>
      </w:r>
      <w:r w:rsidR="00B862D3" w:rsidRPr="00392F65">
        <w:rPr>
          <w:rFonts w:ascii="Times New Roman" w:hAnsi="Times New Roman"/>
          <w:spacing w:val="2"/>
          <w:lang w:val="pt-BR"/>
        </w:rPr>
        <w:t xml:space="preserve">kế hoạch lựa chọn nhà thầu, </w:t>
      </w:r>
      <w:r w:rsidR="006A5A9B" w:rsidRPr="00392F65">
        <w:rPr>
          <w:rFonts w:ascii="Times New Roman" w:hAnsi="Times New Roman"/>
          <w:spacing w:val="2"/>
          <w:lang w:val="pt-BR"/>
        </w:rPr>
        <w:t>kế hoạch bố trí vốn</w:t>
      </w:r>
      <w:r w:rsidRPr="00392F65">
        <w:rPr>
          <w:rFonts w:ascii="Times New Roman" w:hAnsi="Times New Roman"/>
          <w:spacing w:val="2"/>
          <w:lang w:val="pt-BR"/>
        </w:rPr>
        <w:t xml:space="preserve"> và chỉ số giá xây</w:t>
      </w:r>
      <w:r w:rsidR="005956A8" w:rsidRPr="00392F65">
        <w:rPr>
          <w:rFonts w:ascii="Times New Roman" w:hAnsi="Times New Roman"/>
          <w:spacing w:val="2"/>
          <w:lang w:val="pt-BR"/>
        </w:rPr>
        <w:t xml:space="preserve"> </w:t>
      </w:r>
      <w:r w:rsidR="006C0BF9" w:rsidRPr="00392F65">
        <w:rPr>
          <w:rFonts w:ascii="Times New Roman" w:hAnsi="Times New Roman"/>
          <w:spacing w:val="2"/>
          <w:lang w:val="pt-BR"/>
        </w:rPr>
        <w:t xml:space="preserve">dựng </w:t>
      </w:r>
      <w:r w:rsidR="005956A8" w:rsidRPr="00392F65">
        <w:rPr>
          <w:rFonts w:ascii="Times New Roman" w:hAnsi="Times New Roman"/>
          <w:spacing w:val="2"/>
          <w:lang w:val="pt-BR"/>
        </w:rPr>
        <w:t>(tính bằng tháng, quý, năm)</w:t>
      </w:r>
      <w:r w:rsidRPr="00392F65">
        <w:rPr>
          <w:rFonts w:ascii="Times New Roman" w:hAnsi="Times New Roman"/>
          <w:spacing w:val="2"/>
          <w:lang w:val="pt-BR"/>
        </w:rPr>
        <w:t xml:space="preserve"> phù hợp với loại công trình xây dựng có tính đến các khả năng biến động giá trong nước và quốc tế.</w:t>
      </w:r>
    </w:p>
    <w:p w:rsidR="003F0BF5" w:rsidRPr="00392F65" w:rsidRDefault="003F0BF5"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c) Đối với </w:t>
      </w:r>
      <w:r w:rsidR="00547092" w:rsidRPr="00392F65">
        <w:rPr>
          <w:rFonts w:ascii="Times New Roman" w:hAnsi="Times New Roman"/>
          <w:spacing w:val="2"/>
          <w:lang w:val="pt-BR"/>
        </w:rPr>
        <w:t>dự án có nhiều công trình</w:t>
      </w:r>
      <w:r w:rsidR="003B656A" w:rsidRPr="00392F65">
        <w:rPr>
          <w:rFonts w:ascii="Times New Roman" w:hAnsi="Times New Roman"/>
          <w:spacing w:val="2"/>
          <w:lang w:val="pt-BR"/>
        </w:rPr>
        <w:t xml:space="preserve"> hoặc dự án đã phê duyệt kế hoạch lựa chọn nhà thầu</w:t>
      </w:r>
      <w:r w:rsidR="00547092" w:rsidRPr="00392F65">
        <w:rPr>
          <w:rFonts w:ascii="Times New Roman" w:hAnsi="Times New Roman"/>
          <w:spacing w:val="2"/>
          <w:lang w:val="pt-BR"/>
        </w:rPr>
        <w:t xml:space="preserve"> thì chi phí dự phòng trong</w:t>
      </w:r>
      <w:r w:rsidR="003B656A" w:rsidRPr="00392F65">
        <w:rPr>
          <w:rFonts w:ascii="Times New Roman" w:hAnsi="Times New Roman"/>
          <w:spacing w:val="2"/>
          <w:lang w:val="pt-BR"/>
        </w:rPr>
        <w:t xml:space="preserve"> dự toán xây dựng</w:t>
      </w:r>
      <w:r w:rsidR="00547092" w:rsidRPr="00392F65">
        <w:rPr>
          <w:rFonts w:ascii="Times New Roman" w:hAnsi="Times New Roman"/>
          <w:spacing w:val="2"/>
          <w:lang w:val="pt-BR"/>
        </w:rPr>
        <w:t xml:space="preserve"> </w:t>
      </w:r>
      <w:r w:rsidR="003B656A" w:rsidRPr="00392F65">
        <w:rPr>
          <w:rFonts w:ascii="Times New Roman" w:hAnsi="Times New Roman"/>
          <w:spacing w:val="2"/>
          <w:lang w:val="pt-BR"/>
        </w:rPr>
        <w:t>(</w:t>
      </w:r>
      <w:r w:rsidR="00547092" w:rsidRPr="00392F65">
        <w:rPr>
          <w:rFonts w:ascii="Times New Roman" w:hAnsi="Times New Roman"/>
          <w:spacing w:val="2"/>
          <w:lang w:val="pt-BR"/>
        </w:rPr>
        <w:t>tổng dự toán</w:t>
      </w:r>
      <w:r w:rsidR="003B656A" w:rsidRPr="00392F65">
        <w:rPr>
          <w:rFonts w:ascii="Times New Roman" w:hAnsi="Times New Roman"/>
          <w:spacing w:val="2"/>
          <w:lang w:val="pt-BR"/>
        </w:rPr>
        <w:t xml:space="preserve">) </w:t>
      </w:r>
      <w:r w:rsidR="00FF0E69" w:rsidRPr="00392F65">
        <w:rPr>
          <w:rFonts w:ascii="Times New Roman" w:hAnsi="Times New Roman"/>
          <w:spacing w:val="2"/>
          <w:lang w:val="pt-BR"/>
        </w:rPr>
        <w:lastRenderedPageBreak/>
        <w:t>là tổng chi phí dự phòng của các công trình</w:t>
      </w:r>
      <w:r w:rsidR="003B656A" w:rsidRPr="00392F65">
        <w:rPr>
          <w:rFonts w:ascii="Times New Roman" w:hAnsi="Times New Roman"/>
          <w:spacing w:val="2"/>
          <w:lang w:val="pt-BR"/>
        </w:rPr>
        <w:t xml:space="preserve"> hoặc các gói thầu xây dựng và chi phí dự phòng còn lại của dự án chưa phân bổ vào từng công trình,</w:t>
      </w:r>
      <w:r w:rsidR="00FF0E69" w:rsidRPr="00392F65">
        <w:rPr>
          <w:rFonts w:ascii="Times New Roman" w:hAnsi="Times New Roman"/>
          <w:spacing w:val="2"/>
          <w:lang w:val="pt-BR"/>
        </w:rPr>
        <w:t xml:space="preserve"> gói thầu xây dựng thuộc dự án. </w:t>
      </w:r>
      <w:r w:rsidR="003B656A" w:rsidRPr="00392F65">
        <w:rPr>
          <w:rFonts w:ascii="Times New Roman" w:hAnsi="Times New Roman"/>
          <w:spacing w:val="2"/>
          <w:lang w:val="pt-BR"/>
        </w:rPr>
        <w:t xml:space="preserve">Chi phí dự phòng phân bổ cho từng công trình đối với dự án có nhiều công trình hoặc các gói thầu xây dựng đối với dự án đã phê duyệt kế hoạch lựa chọn nhà thầu được xác định dựa trên tính chất công việc, độ dài thời gian thực hiện công việc, yêu cầu kỹ thuật, điều kiện thực tế và các yếu tố khác. </w:t>
      </w:r>
      <w:r w:rsidR="00FF0E69" w:rsidRPr="00392F65">
        <w:rPr>
          <w:rFonts w:ascii="Times New Roman" w:hAnsi="Times New Roman"/>
          <w:spacing w:val="2"/>
          <w:lang w:val="pt-BR"/>
        </w:rPr>
        <w:t xml:space="preserve">Việc quản lý chi phí dự phòng thực hiện theo quy định tại </w:t>
      </w:r>
      <w:r w:rsidR="00791980" w:rsidRPr="00392F65">
        <w:rPr>
          <w:rFonts w:ascii="Times New Roman" w:hAnsi="Times New Roman"/>
          <w:spacing w:val="2"/>
          <w:lang w:val="pt-BR"/>
        </w:rPr>
        <w:t>Điều 15 Thông tư này</w:t>
      </w:r>
      <w:r w:rsidR="00547092" w:rsidRPr="00392F65">
        <w:rPr>
          <w:rFonts w:ascii="Times New Roman" w:hAnsi="Times New Roman"/>
          <w:spacing w:val="2"/>
          <w:lang w:val="pt-BR"/>
        </w:rPr>
        <w:t>.</w:t>
      </w:r>
      <w:r w:rsidR="003B656A" w:rsidRPr="00392F65">
        <w:rPr>
          <w:rFonts w:ascii="Times New Roman" w:hAnsi="Times New Roman"/>
          <w:spacing w:val="2"/>
          <w:lang w:val="pt-BR"/>
        </w:rPr>
        <w:t xml:space="preserve"> </w:t>
      </w:r>
    </w:p>
    <w:p w:rsidR="006B4B75" w:rsidRPr="00965B24" w:rsidRDefault="001905B4" w:rsidP="00392F65">
      <w:pPr>
        <w:spacing w:before="120" w:after="120" w:line="264" w:lineRule="auto"/>
        <w:ind w:firstLine="567"/>
        <w:rPr>
          <w:rFonts w:ascii="Times New Roman" w:hAnsi="Times New Roman"/>
          <w:lang w:val="pt-BR"/>
        </w:rPr>
      </w:pPr>
      <w:r w:rsidRPr="00392F65">
        <w:rPr>
          <w:rFonts w:ascii="Times New Roman" w:hAnsi="Times New Roman"/>
          <w:spacing w:val="2"/>
          <w:lang w:val="pt-BR"/>
        </w:rPr>
        <w:t>8</w:t>
      </w:r>
      <w:r w:rsidR="00F579C9" w:rsidRPr="00392F65">
        <w:rPr>
          <w:rFonts w:ascii="Times New Roman" w:hAnsi="Times New Roman"/>
          <w:spacing w:val="2"/>
          <w:lang w:val="pt-BR"/>
        </w:rPr>
        <w:t>. P</w:t>
      </w:r>
      <w:r w:rsidR="006B4B75" w:rsidRPr="00392F65">
        <w:rPr>
          <w:rFonts w:ascii="Times New Roman" w:hAnsi="Times New Roman"/>
          <w:spacing w:val="2"/>
          <w:lang w:val="pt-BR"/>
        </w:rPr>
        <w:t>hương pháp xác định chi phí</w:t>
      </w:r>
      <w:r w:rsidR="00735C51" w:rsidRPr="00392F65">
        <w:rPr>
          <w:rFonts w:ascii="Times New Roman" w:hAnsi="Times New Roman"/>
          <w:spacing w:val="2"/>
          <w:lang w:val="pt-BR"/>
        </w:rPr>
        <w:t xml:space="preserve"> xây dựng, chi phí</w:t>
      </w:r>
      <w:r w:rsidR="006B4B75" w:rsidRPr="00392F65">
        <w:rPr>
          <w:rFonts w:ascii="Times New Roman" w:hAnsi="Times New Roman"/>
          <w:spacing w:val="2"/>
          <w:lang w:val="pt-BR"/>
        </w:rPr>
        <w:t xml:space="preserve"> thiết bị, chi phí khác, chi phí dự p</w:t>
      </w:r>
      <w:r w:rsidR="00F579C9" w:rsidRPr="00392F65">
        <w:rPr>
          <w:rFonts w:ascii="Times New Roman" w:hAnsi="Times New Roman"/>
          <w:spacing w:val="2"/>
          <w:lang w:val="pt-BR"/>
        </w:rPr>
        <w:t xml:space="preserve">hòng </w:t>
      </w:r>
      <w:r w:rsidR="006B4B75" w:rsidRPr="00392F65">
        <w:rPr>
          <w:rFonts w:ascii="Times New Roman" w:hAnsi="Times New Roman"/>
          <w:spacing w:val="2"/>
          <w:lang w:val="pt-BR"/>
        </w:rPr>
        <w:t>được h</w:t>
      </w:r>
      <w:r w:rsidR="003A3687" w:rsidRPr="00392F65">
        <w:rPr>
          <w:rFonts w:ascii="Times New Roman" w:hAnsi="Times New Roman"/>
          <w:spacing w:val="2"/>
          <w:lang w:val="pt-BR"/>
        </w:rPr>
        <w:t xml:space="preserve">ướng dẫn cụ thể tại Phụ lục số </w:t>
      </w:r>
      <w:r w:rsidR="000C150B" w:rsidRPr="00392F65">
        <w:rPr>
          <w:rFonts w:ascii="Times New Roman" w:hAnsi="Times New Roman"/>
          <w:spacing w:val="2"/>
          <w:lang w:val="pt-BR"/>
        </w:rPr>
        <w:t xml:space="preserve">2 và </w:t>
      </w:r>
      <w:r w:rsidR="001A3B21" w:rsidRPr="00392F65">
        <w:rPr>
          <w:rFonts w:ascii="Times New Roman" w:hAnsi="Times New Roman"/>
          <w:spacing w:val="2"/>
          <w:lang w:val="pt-BR"/>
        </w:rPr>
        <w:t xml:space="preserve">Phụ lục số </w:t>
      </w:r>
      <w:r w:rsidR="000C150B" w:rsidRPr="00392F65">
        <w:rPr>
          <w:rFonts w:ascii="Times New Roman" w:hAnsi="Times New Roman"/>
          <w:spacing w:val="2"/>
          <w:lang w:val="pt-BR"/>
        </w:rPr>
        <w:t xml:space="preserve">3 </w:t>
      </w:r>
      <w:r w:rsidRPr="00392F65">
        <w:rPr>
          <w:rFonts w:ascii="Times New Roman" w:hAnsi="Times New Roman"/>
          <w:spacing w:val="2"/>
          <w:lang w:val="pt-BR"/>
        </w:rPr>
        <w:t>ban hành kèm theo</w:t>
      </w:r>
      <w:r w:rsidR="006B4B75" w:rsidRPr="00392F65">
        <w:rPr>
          <w:rFonts w:ascii="Times New Roman" w:hAnsi="Times New Roman"/>
          <w:spacing w:val="2"/>
          <w:lang w:val="pt-BR"/>
        </w:rPr>
        <w:t xml:space="preserve"> Thông tư này</w:t>
      </w:r>
      <w:r w:rsidR="00735C51" w:rsidRPr="00392F65">
        <w:rPr>
          <w:rFonts w:ascii="Times New Roman" w:hAnsi="Times New Roman"/>
          <w:spacing w:val="2"/>
          <w:lang w:val="pt-BR"/>
        </w:rPr>
        <w:t>.</w:t>
      </w:r>
    </w:p>
    <w:p w:rsidR="00A655B6" w:rsidRPr="00965B24" w:rsidRDefault="00A655B6" w:rsidP="00392F65">
      <w:pPr>
        <w:spacing w:before="120" w:after="120" w:line="276" w:lineRule="auto"/>
        <w:ind w:firstLine="567"/>
        <w:rPr>
          <w:rFonts w:ascii="Times New Roman" w:hAnsi="Times New Roman"/>
          <w:b/>
          <w:lang w:val="it-IT"/>
        </w:rPr>
      </w:pPr>
      <w:r w:rsidRPr="00965B24">
        <w:rPr>
          <w:rFonts w:ascii="Times New Roman" w:hAnsi="Times New Roman"/>
          <w:b/>
          <w:lang w:val="it-IT"/>
        </w:rPr>
        <w:t xml:space="preserve">Điều </w:t>
      </w:r>
      <w:r w:rsidR="00B80AC8" w:rsidRPr="00965B24">
        <w:rPr>
          <w:rFonts w:ascii="Times New Roman" w:hAnsi="Times New Roman"/>
          <w:b/>
          <w:lang w:val="it-IT"/>
        </w:rPr>
        <w:t>1</w:t>
      </w:r>
      <w:r w:rsidR="008E27C7" w:rsidRPr="00965B24">
        <w:rPr>
          <w:rFonts w:ascii="Times New Roman" w:hAnsi="Times New Roman"/>
          <w:b/>
          <w:lang w:val="it-IT"/>
        </w:rPr>
        <w:t>0</w:t>
      </w:r>
      <w:r w:rsidRPr="00965B24">
        <w:rPr>
          <w:rFonts w:ascii="Times New Roman" w:hAnsi="Times New Roman"/>
          <w:b/>
          <w:lang w:val="it-IT"/>
        </w:rPr>
        <w:t>. Dự toán gói thầu xây dựng</w:t>
      </w:r>
    </w:p>
    <w:p w:rsidR="00A655B6" w:rsidRPr="00392F65" w:rsidRDefault="00A655B6"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1. Dự toán gói thầu xây dựng bao gồm:</w:t>
      </w:r>
    </w:p>
    <w:p w:rsidR="00A655B6" w:rsidRPr="00392F65" w:rsidRDefault="00A655B6"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a) Dự toán gói thầu thi công xây dựng; </w:t>
      </w:r>
    </w:p>
    <w:p w:rsidR="00A655B6" w:rsidRPr="00392F65" w:rsidRDefault="00A655B6"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b) Dự toán gói thầu mua sắm vật tư, thiết bị</w:t>
      </w:r>
      <w:r w:rsidR="00BA4AEE" w:rsidRPr="00392F65">
        <w:rPr>
          <w:rFonts w:ascii="Times New Roman" w:hAnsi="Times New Roman"/>
          <w:spacing w:val="2"/>
          <w:lang w:val="pt-BR"/>
        </w:rPr>
        <w:t xml:space="preserve"> công trình</w:t>
      </w:r>
      <w:r w:rsidR="002949C7" w:rsidRPr="00392F65">
        <w:rPr>
          <w:rFonts w:ascii="Times New Roman" w:hAnsi="Times New Roman"/>
          <w:spacing w:val="2"/>
          <w:lang w:val="pt-BR"/>
        </w:rPr>
        <w:t>, thiết bị công nghệ</w:t>
      </w:r>
      <w:r w:rsidRPr="00392F65">
        <w:rPr>
          <w:rFonts w:ascii="Times New Roman" w:hAnsi="Times New Roman"/>
          <w:spacing w:val="2"/>
          <w:lang w:val="pt-BR"/>
        </w:rPr>
        <w:t xml:space="preserve">; </w:t>
      </w:r>
    </w:p>
    <w:p w:rsidR="00A655B6" w:rsidRPr="00392F65" w:rsidRDefault="00A655B6"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c) Dự toán gói thầu lắp đặt thiết bị;</w:t>
      </w:r>
    </w:p>
    <w:p w:rsidR="00A655B6" w:rsidRPr="00392F65" w:rsidRDefault="00A655B6"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d) Dự toán gói thầu tư vấn đầu tư xây dựng; </w:t>
      </w:r>
    </w:p>
    <w:p w:rsidR="00A655B6" w:rsidRPr="00392F65" w:rsidRDefault="00B862D3"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đ)</w:t>
      </w:r>
      <w:r w:rsidR="00A655B6" w:rsidRPr="00392F65">
        <w:rPr>
          <w:rFonts w:ascii="Times New Roman" w:hAnsi="Times New Roman"/>
          <w:spacing w:val="2"/>
          <w:lang w:val="pt-BR"/>
        </w:rPr>
        <w:t xml:space="preserve"> Dự toán gói thầu thiết kế và thi công xây dựng (EC); </w:t>
      </w:r>
    </w:p>
    <w:p w:rsidR="00547092" w:rsidRPr="00392F65" w:rsidRDefault="00547092"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e) Dự toán gói thầu thiết kế và mua sắm vật tư, thiết bị (EP)</w:t>
      </w:r>
      <w:r w:rsidR="00CD3333" w:rsidRPr="00392F65">
        <w:rPr>
          <w:rFonts w:ascii="Times New Roman" w:hAnsi="Times New Roman"/>
          <w:spacing w:val="2"/>
          <w:lang w:val="pt-BR"/>
        </w:rPr>
        <w:t>;</w:t>
      </w:r>
    </w:p>
    <w:p w:rsidR="00547092" w:rsidRPr="00392F65" w:rsidRDefault="00547092"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g</w:t>
      </w:r>
      <w:r w:rsidR="00A655B6" w:rsidRPr="00392F65">
        <w:rPr>
          <w:rFonts w:ascii="Times New Roman" w:hAnsi="Times New Roman"/>
          <w:spacing w:val="2"/>
          <w:lang w:val="pt-BR"/>
        </w:rPr>
        <w:t>) Dự toán gói thầu mua sắm vật tư, thiết bị và thi công xây dựng (PC);</w:t>
      </w:r>
    </w:p>
    <w:p w:rsidR="00A655B6" w:rsidRPr="00392F65" w:rsidRDefault="00547092"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h</w:t>
      </w:r>
      <w:r w:rsidR="00A655B6" w:rsidRPr="00392F65">
        <w:rPr>
          <w:rFonts w:ascii="Times New Roman" w:hAnsi="Times New Roman"/>
          <w:spacing w:val="2"/>
          <w:lang w:val="pt-BR"/>
        </w:rPr>
        <w:t xml:space="preserve">) Dự toán gói thầu thiết kế - mua sắm vật tư, thiết bị </w:t>
      </w:r>
      <w:r w:rsidR="009A3DB4" w:rsidRPr="00392F65">
        <w:rPr>
          <w:rFonts w:ascii="Times New Roman" w:hAnsi="Times New Roman"/>
          <w:spacing w:val="2"/>
          <w:lang w:val="pt-BR"/>
        </w:rPr>
        <w:t>và</w:t>
      </w:r>
      <w:r w:rsidR="00E361DC" w:rsidRPr="00392F65">
        <w:rPr>
          <w:rFonts w:ascii="Times New Roman" w:hAnsi="Times New Roman"/>
          <w:spacing w:val="2"/>
          <w:lang w:val="pt-BR"/>
        </w:rPr>
        <w:t xml:space="preserve"> </w:t>
      </w:r>
      <w:r w:rsidR="00A655B6" w:rsidRPr="00392F65">
        <w:rPr>
          <w:rFonts w:ascii="Times New Roman" w:hAnsi="Times New Roman"/>
          <w:spacing w:val="2"/>
          <w:lang w:val="pt-BR"/>
        </w:rPr>
        <w:t xml:space="preserve">thi công xây dựng (EPC); </w:t>
      </w:r>
    </w:p>
    <w:p w:rsidR="00A655B6" w:rsidRPr="00392F65" w:rsidRDefault="00547092"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i</w:t>
      </w:r>
      <w:r w:rsidR="00A655B6" w:rsidRPr="00392F65">
        <w:rPr>
          <w:rFonts w:ascii="Times New Roman" w:hAnsi="Times New Roman"/>
          <w:spacing w:val="2"/>
          <w:lang w:val="pt-BR"/>
        </w:rPr>
        <w:t xml:space="preserve">) Dự toán gói thầu lập dự án - thiết kế - mua sắm vật tư, thiết bị </w:t>
      </w:r>
      <w:r w:rsidR="009A3DB4" w:rsidRPr="00392F65">
        <w:rPr>
          <w:rFonts w:ascii="Times New Roman" w:hAnsi="Times New Roman"/>
          <w:spacing w:val="2"/>
          <w:lang w:val="pt-BR"/>
        </w:rPr>
        <w:t>và</w:t>
      </w:r>
      <w:r w:rsidR="00A655B6" w:rsidRPr="00392F65">
        <w:rPr>
          <w:rFonts w:ascii="Times New Roman" w:hAnsi="Times New Roman"/>
          <w:spacing w:val="2"/>
          <w:lang w:val="pt-BR"/>
        </w:rPr>
        <w:t xml:space="preserve"> thi công xây dựng (chìa khóa trao tay);</w:t>
      </w:r>
    </w:p>
    <w:p w:rsidR="00A655B6" w:rsidRPr="00392F65" w:rsidRDefault="00547092"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k</w:t>
      </w:r>
      <w:r w:rsidR="00A655B6" w:rsidRPr="00392F65">
        <w:rPr>
          <w:rFonts w:ascii="Times New Roman" w:hAnsi="Times New Roman"/>
          <w:spacing w:val="2"/>
          <w:lang w:val="pt-BR"/>
        </w:rPr>
        <w:t>) Dự toán gói thầu xây dựng khác.</w:t>
      </w:r>
    </w:p>
    <w:p w:rsidR="002810B3" w:rsidRPr="00392F65" w:rsidRDefault="002810B3"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Dự toán gói thầu xây dựng xác định theo từng gói thầu, phù hợp với kế hoạch lựa chọn nhà thầu. Trường hợp đã có dự toán xây dựng công trình, tổng dự toán thì không lập dự toán gói thầu.</w:t>
      </w:r>
    </w:p>
    <w:p w:rsidR="003E3CE0" w:rsidRPr="00392F65" w:rsidRDefault="003E3CE0"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2. Nội dung các thành phần chi phí của dự toán gói thầu xây dựng</w:t>
      </w:r>
    </w:p>
    <w:p w:rsidR="003E3CE0" w:rsidRPr="00392F65" w:rsidRDefault="003E3CE0"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a) Dự toán gói thầu thi công xây dựng gồm các chi phí: chi phí trực tiếp, chi phí gián tiếp, thu nhập chịu thuế tính trước, thuế giá trị gia tăng, chi phí dự phòng cho </w:t>
      </w:r>
      <w:r w:rsidR="0078758F">
        <w:rPr>
          <w:rFonts w:ascii="Times New Roman" w:hAnsi="Times New Roman"/>
          <w:spacing w:val="2"/>
          <w:lang w:val="pt-BR"/>
        </w:rPr>
        <w:t>yếu</w:t>
      </w:r>
      <w:r w:rsidRPr="00392F65">
        <w:rPr>
          <w:rFonts w:ascii="Times New Roman" w:hAnsi="Times New Roman"/>
          <w:spacing w:val="2"/>
          <w:lang w:val="pt-BR"/>
        </w:rPr>
        <w:t xml:space="preserve"> tố phát sinh khối lượng và yếu tố</w:t>
      </w:r>
      <w:r w:rsidR="001A3B21" w:rsidRPr="00392F65">
        <w:rPr>
          <w:rFonts w:ascii="Times New Roman" w:hAnsi="Times New Roman"/>
          <w:spacing w:val="2"/>
          <w:lang w:val="pt-BR"/>
        </w:rPr>
        <w:t xml:space="preserve"> </w:t>
      </w:r>
      <w:r w:rsidRPr="00392F65">
        <w:rPr>
          <w:rFonts w:ascii="Times New Roman" w:hAnsi="Times New Roman"/>
          <w:spacing w:val="2"/>
          <w:lang w:val="pt-BR"/>
        </w:rPr>
        <w:t xml:space="preserve">trượt giá . </w:t>
      </w:r>
    </w:p>
    <w:p w:rsidR="003E3CE0" w:rsidRPr="00392F65" w:rsidRDefault="003E3CE0"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b) Dự toán gói thầu mua sắm vật tư, thiết bị gồm các chi phí: mua sắm vật tư, thiết bị công trình và thiết bị công nghệ, thuế giá trị gia tăng; chi phí sản xuất, gia công chế tạo thiết bị phi tiêu chuẩn (nếu có); chi phí quản lý mua sắm </w:t>
      </w:r>
      <w:r w:rsidRPr="00392F65">
        <w:rPr>
          <w:rFonts w:ascii="Times New Roman" w:hAnsi="Times New Roman"/>
          <w:spacing w:val="2"/>
          <w:lang w:val="pt-BR"/>
        </w:rPr>
        <w:lastRenderedPageBreak/>
        <w:t xml:space="preserve">thiết bị công trình của nhà thầu; chi phí đào tạo chuyển giao công nghệ (nếu có); chi phí vận chuyển, bảo hiểm và các loại phí (nếu có); chi phí liên quan khác; chi phí dự phòng cho </w:t>
      </w:r>
      <w:r w:rsidR="0078758F">
        <w:rPr>
          <w:rFonts w:ascii="Times New Roman" w:hAnsi="Times New Roman"/>
          <w:spacing w:val="2"/>
          <w:lang w:val="pt-BR"/>
        </w:rPr>
        <w:t>yếu</w:t>
      </w:r>
      <w:r w:rsidRPr="00392F65">
        <w:rPr>
          <w:rFonts w:ascii="Times New Roman" w:hAnsi="Times New Roman"/>
          <w:spacing w:val="2"/>
          <w:lang w:val="pt-BR"/>
        </w:rPr>
        <w:t xml:space="preserve"> tố phát sinh khối lượng và yếu tố trượt giá.</w:t>
      </w:r>
    </w:p>
    <w:p w:rsidR="003E3CE0" w:rsidRPr="00392F65" w:rsidRDefault="003E3CE0"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c) Dự toán gói thầu lắp đặt thiết bị gồm các chi phí: lắp đặt, thí nghiệm, hiệu chỉnh, thuế giá trị gia tăng, chi phí liên quan khác, chi phí dự phòng cho </w:t>
      </w:r>
      <w:r w:rsidR="0078758F">
        <w:rPr>
          <w:rFonts w:ascii="Times New Roman" w:hAnsi="Times New Roman"/>
          <w:spacing w:val="2"/>
          <w:lang w:val="pt-BR"/>
        </w:rPr>
        <w:t>yếu</w:t>
      </w:r>
      <w:r w:rsidRPr="00392F65">
        <w:rPr>
          <w:rFonts w:ascii="Times New Roman" w:hAnsi="Times New Roman"/>
          <w:spacing w:val="2"/>
          <w:lang w:val="pt-BR"/>
        </w:rPr>
        <w:t xml:space="preserve"> tố phát sinh khối lượng và yếu tố trượt giá.</w:t>
      </w:r>
    </w:p>
    <w:p w:rsidR="003E3CE0" w:rsidRPr="00392F65" w:rsidRDefault="003E3CE0"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d) Dự toán gói thầu tư vấn đầu tư xây dựng gồm các chi phí: chuyên gia, chi phí quản lý, chi phí khác, thu nhập chịu thuế tính trước, thuế và chi phí dự phòng cho </w:t>
      </w:r>
      <w:r w:rsidR="0078758F">
        <w:rPr>
          <w:rFonts w:ascii="Times New Roman" w:hAnsi="Times New Roman"/>
          <w:spacing w:val="2"/>
          <w:lang w:val="pt-BR"/>
        </w:rPr>
        <w:t>yếu</w:t>
      </w:r>
      <w:r w:rsidRPr="00392F65">
        <w:rPr>
          <w:rFonts w:ascii="Times New Roman" w:hAnsi="Times New Roman"/>
          <w:spacing w:val="2"/>
          <w:lang w:val="pt-BR"/>
        </w:rPr>
        <w:t xml:space="preserve"> tố phát sinh khối lượng và yếu tố</w:t>
      </w:r>
      <w:r w:rsidR="009F0139" w:rsidRPr="00392F65">
        <w:rPr>
          <w:rFonts w:ascii="Times New Roman" w:hAnsi="Times New Roman"/>
          <w:spacing w:val="2"/>
          <w:lang w:val="pt-BR"/>
        </w:rPr>
        <w:t xml:space="preserve"> </w:t>
      </w:r>
      <w:r w:rsidRPr="00392F65">
        <w:rPr>
          <w:rFonts w:ascii="Times New Roman" w:hAnsi="Times New Roman"/>
          <w:spacing w:val="2"/>
          <w:lang w:val="pt-BR"/>
        </w:rPr>
        <w:t xml:space="preserve">trượt giá. </w:t>
      </w:r>
    </w:p>
    <w:p w:rsidR="003E3CE0" w:rsidRPr="00392F65" w:rsidRDefault="003E3CE0"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đ) Dự toán gói thầu thiết kế và thi công xây dựng (EC) gồm dự toán nêu tại </w:t>
      </w:r>
      <w:r w:rsidR="00E83147" w:rsidRPr="00392F65">
        <w:rPr>
          <w:rFonts w:ascii="Times New Roman" w:hAnsi="Times New Roman"/>
          <w:spacing w:val="2"/>
          <w:lang w:val="pt-BR"/>
        </w:rPr>
        <w:t>điểm a</w:t>
      </w:r>
      <w:r w:rsidRPr="00392F65">
        <w:rPr>
          <w:rFonts w:ascii="Times New Roman" w:hAnsi="Times New Roman"/>
          <w:spacing w:val="2"/>
          <w:lang w:val="pt-BR"/>
        </w:rPr>
        <w:t xml:space="preserve"> và </w:t>
      </w:r>
      <w:r w:rsidR="00E83147" w:rsidRPr="00392F65">
        <w:rPr>
          <w:rFonts w:ascii="Times New Roman" w:hAnsi="Times New Roman"/>
          <w:spacing w:val="2"/>
          <w:lang w:val="pt-BR"/>
        </w:rPr>
        <w:t>điểm d khoản</w:t>
      </w:r>
      <w:r w:rsidRPr="00392F65">
        <w:rPr>
          <w:rFonts w:ascii="Times New Roman" w:hAnsi="Times New Roman"/>
          <w:spacing w:val="2"/>
          <w:lang w:val="pt-BR"/>
        </w:rPr>
        <w:t xml:space="preserve"> này</w:t>
      </w:r>
      <w:r w:rsidR="00CD3333" w:rsidRPr="00392F65">
        <w:rPr>
          <w:rFonts w:ascii="Times New Roman" w:hAnsi="Times New Roman"/>
          <w:spacing w:val="2"/>
          <w:lang w:val="pt-BR"/>
        </w:rPr>
        <w:t>.</w:t>
      </w:r>
    </w:p>
    <w:p w:rsidR="003E3CE0" w:rsidRPr="00392F65" w:rsidRDefault="00583F90"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e)</w:t>
      </w:r>
      <w:r w:rsidR="003E3CE0" w:rsidRPr="00392F65">
        <w:rPr>
          <w:rFonts w:ascii="Times New Roman" w:hAnsi="Times New Roman"/>
          <w:spacing w:val="2"/>
          <w:lang w:val="pt-BR"/>
        </w:rPr>
        <w:t xml:space="preserve"> Dự toán gói thầu thiết kế và mua sắm vật tư, thiết bị (EP) gồm dự toán nêu tại </w:t>
      </w:r>
      <w:r w:rsidRPr="00392F65">
        <w:rPr>
          <w:rFonts w:ascii="Times New Roman" w:hAnsi="Times New Roman"/>
          <w:spacing w:val="2"/>
          <w:lang w:val="pt-BR"/>
        </w:rPr>
        <w:t>điểm b và điểm d khoản</w:t>
      </w:r>
      <w:r w:rsidR="003E3CE0" w:rsidRPr="00392F65">
        <w:rPr>
          <w:rFonts w:ascii="Times New Roman" w:hAnsi="Times New Roman"/>
          <w:spacing w:val="2"/>
          <w:lang w:val="pt-BR"/>
        </w:rPr>
        <w:t xml:space="preserve"> này</w:t>
      </w:r>
      <w:r w:rsidR="00CD3333" w:rsidRPr="00392F65">
        <w:rPr>
          <w:rFonts w:ascii="Times New Roman" w:hAnsi="Times New Roman"/>
          <w:spacing w:val="2"/>
          <w:lang w:val="pt-BR"/>
        </w:rPr>
        <w:t>.</w:t>
      </w:r>
    </w:p>
    <w:p w:rsidR="003E3CE0" w:rsidRPr="00392F65" w:rsidRDefault="00C11EFF"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g)</w:t>
      </w:r>
      <w:r w:rsidR="003E3CE0" w:rsidRPr="00392F65">
        <w:rPr>
          <w:rFonts w:ascii="Times New Roman" w:hAnsi="Times New Roman"/>
          <w:spacing w:val="2"/>
          <w:lang w:val="pt-BR"/>
        </w:rPr>
        <w:t xml:space="preserve"> Dự toán gói thầu mua sắm vật tư, thiết bị và thi công xây dựng (PC) gồm dự toán nêu tại </w:t>
      </w:r>
      <w:r w:rsidRPr="00392F65">
        <w:rPr>
          <w:rFonts w:ascii="Times New Roman" w:hAnsi="Times New Roman"/>
          <w:spacing w:val="2"/>
          <w:lang w:val="pt-BR"/>
        </w:rPr>
        <w:t>điểm a và điểm b khoản</w:t>
      </w:r>
      <w:r w:rsidR="003E3CE0" w:rsidRPr="00392F65">
        <w:rPr>
          <w:rFonts w:ascii="Times New Roman" w:hAnsi="Times New Roman"/>
          <w:spacing w:val="2"/>
          <w:lang w:val="pt-BR"/>
        </w:rPr>
        <w:t xml:space="preserve"> này</w:t>
      </w:r>
      <w:r w:rsidR="00CD3333" w:rsidRPr="00392F65">
        <w:rPr>
          <w:rFonts w:ascii="Times New Roman" w:hAnsi="Times New Roman"/>
          <w:spacing w:val="2"/>
          <w:lang w:val="pt-BR"/>
        </w:rPr>
        <w:t>.</w:t>
      </w:r>
    </w:p>
    <w:p w:rsidR="003E3CE0" w:rsidRPr="00392F65" w:rsidRDefault="00D65FEF"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h)</w:t>
      </w:r>
      <w:r w:rsidR="003E3CE0" w:rsidRPr="00392F65">
        <w:rPr>
          <w:rFonts w:ascii="Times New Roman" w:hAnsi="Times New Roman"/>
          <w:spacing w:val="2"/>
          <w:lang w:val="pt-BR"/>
        </w:rPr>
        <w:t xml:space="preserve"> Dự toán gói thầu thiết kế - mua sắm vật tư, thiết bị - thi công xây dựng (EPC) gồm các khoản mục chi phí thiết kế; mua sắm vật tư, thiết bị và thi công xây dựng trong tổng mức đầu tư xây dựng được duyệt</w:t>
      </w:r>
      <w:r w:rsidR="00CD3333" w:rsidRPr="00392F65">
        <w:rPr>
          <w:rFonts w:ascii="Times New Roman" w:hAnsi="Times New Roman"/>
          <w:spacing w:val="2"/>
          <w:lang w:val="pt-BR"/>
        </w:rPr>
        <w:t>.</w:t>
      </w:r>
      <w:r w:rsidR="003E3CE0" w:rsidRPr="00392F65">
        <w:rPr>
          <w:rFonts w:ascii="Times New Roman" w:hAnsi="Times New Roman"/>
          <w:spacing w:val="2"/>
          <w:lang w:val="pt-BR"/>
        </w:rPr>
        <w:t xml:space="preserve"> </w:t>
      </w:r>
    </w:p>
    <w:p w:rsidR="003E3CE0" w:rsidRPr="00392F65" w:rsidRDefault="00D65FEF"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i)</w:t>
      </w:r>
      <w:r w:rsidR="003E3CE0" w:rsidRPr="00392F65">
        <w:rPr>
          <w:rFonts w:ascii="Times New Roman" w:hAnsi="Times New Roman"/>
          <w:spacing w:val="2"/>
          <w:lang w:val="pt-BR"/>
        </w:rPr>
        <w:t xml:space="preserve"> Dự toán gói thầu lập dự án - thiết kế - mua sắm vật tư, thiết bị </w:t>
      </w:r>
      <w:r w:rsidR="00CD3333" w:rsidRPr="00392F65">
        <w:rPr>
          <w:rFonts w:ascii="Times New Roman" w:hAnsi="Times New Roman"/>
          <w:spacing w:val="2"/>
          <w:lang w:val="pt-BR"/>
        </w:rPr>
        <w:t>và</w:t>
      </w:r>
      <w:r w:rsidR="003E3CE0" w:rsidRPr="00392F65">
        <w:rPr>
          <w:rFonts w:ascii="Times New Roman" w:hAnsi="Times New Roman"/>
          <w:spacing w:val="2"/>
          <w:lang w:val="pt-BR"/>
        </w:rPr>
        <w:t xml:space="preserve"> thi công xây dựng (chìa khóa trao tay) gồm các khoản mục chi phí trong tổng mức đầu tư xây dựng của dự án được quy định tại </w:t>
      </w:r>
      <w:r w:rsidR="002E14D8" w:rsidRPr="00392F65">
        <w:rPr>
          <w:rFonts w:ascii="Times New Roman" w:hAnsi="Times New Roman"/>
          <w:spacing w:val="2"/>
          <w:lang w:val="pt-BR"/>
        </w:rPr>
        <w:t>điểm</w:t>
      </w:r>
      <w:r w:rsidR="003E3CE0" w:rsidRPr="00392F65">
        <w:rPr>
          <w:rFonts w:ascii="Times New Roman" w:hAnsi="Times New Roman"/>
          <w:spacing w:val="2"/>
          <w:lang w:val="pt-BR"/>
        </w:rPr>
        <w:t xml:space="preserve"> b, c, d, đ, e và g khoản 4 Điều 4 Nghị định số 68/2019/NĐ-CP</w:t>
      </w:r>
      <w:r w:rsidR="00CD3333" w:rsidRPr="00392F65">
        <w:rPr>
          <w:rFonts w:ascii="Times New Roman" w:hAnsi="Times New Roman"/>
          <w:spacing w:val="2"/>
          <w:lang w:val="pt-BR"/>
        </w:rPr>
        <w:t>.</w:t>
      </w:r>
    </w:p>
    <w:p w:rsidR="003E3CE0" w:rsidRPr="00392F65" w:rsidRDefault="00D65FEF"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k)</w:t>
      </w:r>
      <w:r w:rsidR="003E3CE0" w:rsidRPr="00392F65">
        <w:rPr>
          <w:rFonts w:ascii="Times New Roman" w:hAnsi="Times New Roman"/>
          <w:spacing w:val="2"/>
          <w:lang w:val="pt-BR"/>
        </w:rPr>
        <w:t xml:space="preserve"> Nội dung chi phí của dự toán gói thầu xây dựng khác được xác định căn cứ vào phạm vi công việc của gói thầu.</w:t>
      </w:r>
    </w:p>
    <w:p w:rsidR="00AA416F" w:rsidRPr="00965B24" w:rsidRDefault="00A655B6" w:rsidP="00DA69E3">
      <w:pPr>
        <w:spacing w:before="120" w:after="120" w:line="264" w:lineRule="auto"/>
        <w:ind w:firstLine="567"/>
        <w:rPr>
          <w:rFonts w:ascii="Times New Roman" w:hAnsi="Times New Roman"/>
          <w:b/>
          <w:spacing w:val="-4"/>
          <w:lang w:val="pt-BR"/>
        </w:rPr>
      </w:pPr>
      <w:r w:rsidRPr="00392F65">
        <w:rPr>
          <w:rFonts w:ascii="Times New Roman" w:hAnsi="Times New Roman"/>
          <w:spacing w:val="2"/>
          <w:lang w:val="pt-BR"/>
        </w:rPr>
        <w:t>3. Chủ đầu tư xác định dự toán gói thầu khi có đủ năng lực theo quy định của pháp luật. Trường hợp không đủ năng lự</w:t>
      </w:r>
      <w:r w:rsidR="002E14D8" w:rsidRPr="00392F65">
        <w:rPr>
          <w:rFonts w:ascii="Times New Roman" w:hAnsi="Times New Roman"/>
          <w:spacing w:val="2"/>
          <w:lang w:val="pt-BR"/>
        </w:rPr>
        <w:t>c</w:t>
      </w:r>
      <w:r w:rsidRPr="00392F65">
        <w:rPr>
          <w:rFonts w:ascii="Times New Roman" w:hAnsi="Times New Roman"/>
          <w:spacing w:val="2"/>
          <w:lang w:val="pt-BR"/>
        </w:rPr>
        <w:t xml:space="preserve"> thì Chủ đầu tư được thuê các tổ chức, cá nhân tư vấn quản lý chi phí đủ điều kiện năng lực theo quy định tại Nghị định về quản lý dự án đầu tư xây dựng thực hiện xác định dự toán gói thầu xây dựng.</w:t>
      </w:r>
      <w:r w:rsidRPr="00965B24">
        <w:rPr>
          <w:rFonts w:ascii="Times New Roman" w:hAnsi="Times New Roman"/>
        </w:rPr>
        <w:t xml:space="preserve"> </w:t>
      </w:r>
    </w:p>
    <w:p w:rsidR="00A655B6" w:rsidRPr="00965B24" w:rsidRDefault="00A655B6" w:rsidP="00392F65">
      <w:pPr>
        <w:spacing w:before="120" w:after="120" w:line="283" w:lineRule="auto"/>
        <w:ind w:firstLine="567"/>
        <w:rPr>
          <w:rFonts w:ascii="Times New Roman" w:hAnsi="Times New Roman"/>
          <w:b/>
        </w:rPr>
      </w:pPr>
      <w:r w:rsidRPr="00965B24">
        <w:rPr>
          <w:rFonts w:ascii="Times New Roman" w:hAnsi="Times New Roman"/>
          <w:b/>
        </w:rPr>
        <w:t xml:space="preserve">Điều </w:t>
      </w:r>
      <w:r w:rsidR="00B80AC8" w:rsidRPr="00965B24">
        <w:rPr>
          <w:rFonts w:ascii="Times New Roman" w:hAnsi="Times New Roman"/>
          <w:b/>
        </w:rPr>
        <w:t>1</w:t>
      </w:r>
      <w:r w:rsidR="008E27C7" w:rsidRPr="00965B24">
        <w:rPr>
          <w:rFonts w:ascii="Times New Roman" w:hAnsi="Times New Roman"/>
          <w:b/>
        </w:rPr>
        <w:t>1</w:t>
      </w:r>
      <w:r w:rsidRPr="00965B24">
        <w:rPr>
          <w:rFonts w:ascii="Times New Roman" w:hAnsi="Times New Roman"/>
          <w:b/>
        </w:rPr>
        <w:t xml:space="preserve">. </w:t>
      </w:r>
      <w:r w:rsidR="008C0A5B" w:rsidRPr="00965B24">
        <w:rPr>
          <w:rFonts w:ascii="Times New Roman" w:hAnsi="Times New Roman"/>
          <w:b/>
        </w:rPr>
        <w:t>Căn cứ</w:t>
      </w:r>
      <w:r w:rsidRPr="00965B24">
        <w:rPr>
          <w:rFonts w:ascii="Times New Roman" w:hAnsi="Times New Roman"/>
          <w:b/>
        </w:rPr>
        <w:t xml:space="preserve"> và phương pháp xác định dự toán gói thầu xây dựng</w:t>
      </w:r>
    </w:p>
    <w:p w:rsidR="008C0A5B" w:rsidRPr="00392F65" w:rsidRDefault="008C0A5B"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1. Căn cứ xác định dự toán gói thầu xây dựng được quy định như sau:</w:t>
      </w:r>
    </w:p>
    <w:p w:rsidR="008C0A5B" w:rsidRPr="00392F65" w:rsidRDefault="008C0A5B"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a) Tr</w:t>
      </w:r>
      <w:r w:rsidRPr="00392F65">
        <w:rPr>
          <w:rFonts w:ascii="Times New Roman" w:hAnsi="Times New Roman" w:hint="eastAsia"/>
          <w:spacing w:val="2"/>
          <w:lang w:val="pt-BR"/>
        </w:rPr>
        <w:t>ư</w:t>
      </w:r>
      <w:r w:rsidRPr="00392F65">
        <w:rPr>
          <w:rFonts w:ascii="Times New Roman" w:hAnsi="Times New Roman"/>
          <w:spacing w:val="2"/>
          <w:lang w:val="pt-BR"/>
        </w:rPr>
        <w:t xml:space="preserve">ờng hợp dự án </w:t>
      </w:r>
      <w:r w:rsidRPr="00392F65">
        <w:rPr>
          <w:rFonts w:ascii="Times New Roman" w:hAnsi="Times New Roman" w:hint="eastAsia"/>
          <w:spacing w:val="2"/>
          <w:lang w:val="pt-BR"/>
        </w:rPr>
        <w:t>đ</w:t>
      </w:r>
      <w:r w:rsidRPr="00392F65">
        <w:rPr>
          <w:rFonts w:ascii="Times New Roman" w:hAnsi="Times New Roman"/>
          <w:spacing w:val="2"/>
          <w:lang w:val="pt-BR"/>
        </w:rPr>
        <w:t>ầu t</w:t>
      </w:r>
      <w:r w:rsidRPr="00392F65">
        <w:rPr>
          <w:rFonts w:ascii="Times New Roman" w:hAnsi="Times New Roman" w:hint="eastAsia"/>
          <w:spacing w:val="2"/>
          <w:lang w:val="pt-BR"/>
        </w:rPr>
        <w:t>ư</w:t>
      </w:r>
      <w:r w:rsidRPr="00392F65">
        <w:rPr>
          <w:rFonts w:ascii="Times New Roman" w:hAnsi="Times New Roman"/>
          <w:spacing w:val="2"/>
          <w:lang w:val="pt-BR"/>
        </w:rPr>
        <w:t xml:space="preserve"> xây dựng </w:t>
      </w:r>
      <w:r w:rsidRPr="00392F65">
        <w:rPr>
          <w:rFonts w:ascii="Times New Roman" w:hAnsi="Times New Roman" w:hint="eastAsia"/>
          <w:spacing w:val="2"/>
          <w:lang w:val="pt-BR"/>
        </w:rPr>
        <w:t>đã</w:t>
      </w:r>
      <w:r w:rsidRPr="00392F65">
        <w:rPr>
          <w:rFonts w:ascii="Times New Roman" w:hAnsi="Times New Roman"/>
          <w:spacing w:val="2"/>
          <w:lang w:val="pt-BR"/>
        </w:rPr>
        <w:t xml:space="preserve"> </w:t>
      </w:r>
      <w:r w:rsidRPr="00392F65">
        <w:rPr>
          <w:rFonts w:ascii="Times New Roman" w:hAnsi="Times New Roman" w:hint="eastAsia"/>
          <w:spacing w:val="2"/>
          <w:lang w:val="pt-BR"/>
        </w:rPr>
        <w:t>đư</w:t>
      </w:r>
      <w:r w:rsidRPr="00392F65">
        <w:rPr>
          <w:rFonts w:ascii="Times New Roman" w:hAnsi="Times New Roman"/>
          <w:spacing w:val="2"/>
          <w:lang w:val="pt-BR"/>
        </w:rPr>
        <w:t>ợc ng</w:t>
      </w:r>
      <w:r w:rsidRPr="00392F65">
        <w:rPr>
          <w:rFonts w:ascii="Times New Roman" w:hAnsi="Times New Roman" w:hint="eastAsia"/>
          <w:spacing w:val="2"/>
          <w:lang w:val="pt-BR"/>
        </w:rPr>
        <w:t>ư</w:t>
      </w:r>
      <w:r w:rsidRPr="00392F65">
        <w:rPr>
          <w:rFonts w:ascii="Times New Roman" w:hAnsi="Times New Roman"/>
          <w:spacing w:val="2"/>
          <w:lang w:val="pt-BR"/>
        </w:rPr>
        <w:t xml:space="preserve">ời có thẩm quyền phê duyệt kế hoạch lựa chọn nhà thầu, thì dự toán xây dựng có thể </w:t>
      </w:r>
      <w:r w:rsidRPr="00392F65">
        <w:rPr>
          <w:rFonts w:ascii="Times New Roman" w:hAnsi="Times New Roman" w:hint="eastAsia"/>
          <w:spacing w:val="2"/>
          <w:lang w:val="pt-BR"/>
        </w:rPr>
        <w:t>đư</w:t>
      </w:r>
      <w:r w:rsidRPr="00392F65">
        <w:rPr>
          <w:rFonts w:ascii="Times New Roman" w:hAnsi="Times New Roman"/>
          <w:spacing w:val="2"/>
          <w:lang w:val="pt-BR"/>
        </w:rPr>
        <w:t xml:space="preserve">ợc xác </w:t>
      </w:r>
      <w:r w:rsidRPr="00392F65">
        <w:rPr>
          <w:rFonts w:ascii="Times New Roman" w:hAnsi="Times New Roman" w:hint="eastAsia"/>
          <w:spacing w:val="2"/>
          <w:lang w:val="pt-BR"/>
        </w:rPr>
        <w:t>đ</w:t>
      </w:r>
      <w:r w:rsidRPr="00392F65">
        <w:rPr>
          <w:rFonts w:ascii="Times New Roman" w:hAnsi="Times New Roman"/>
          <w:spacing w:val="2"/>
          <w:lang w:val="pt-BR"/>
        </w:rPr>
        <w:t>ịnh trên c</w:t>
      </w:r>
      <w:r w:rsidRPr="00392F65">
        <w:rPr>
          <w:rFonts w:ascii="Times New Roman" w:hAnsi="Times New Roman" w:hint="eastAsia"/>
          <w:spacing w:val="2"/>
          <w:lang w:val="pt-BR"/>
        </w:rPr>
        <w:t>ơ</w:t>
      </w:r>
      <w:r w:rsidRPr="00392F65">
        <w:rPr>
          <w:rFonts w:ascii="Times New Roman" w:hAnsi="Times New Roman"/>
          <w:spacing w:val="2"/>
          <w:lang w:val="pt-BR"/>
        </w:rPr>
        <w:t xml:space="preserve"> sở chi phí của từng gói thầu xây dựng. Khi đó, các chi phí thuộc gói thầu xây dựng được xác định tương tự cách xác định các thành phần chi phí trong dự toán xây dựng theo quy định tại</w:t>
      </w:r>
      <w:r w:rsidR="00983A15" w:rsidRPr="00392F65">
        <w:rPr>
          <w:rFonts w:ascii="Times New Roman" w:hAnsi="Times New Roman"/>
          <w:spacing w:val="2"/>
          <w:lang w:val="pt-BR"/>
        </w:rPr>
        <w:t xml:space="preserve"> </w:t>
      </w:r>
      <w:r w:rsidRPr="00392F65">
        <w:rPr>
          <w:rFonts w:ascii="Times New Roman" w:hAnsi="Times New Roman"/>
          <w:spacing w:val="2"/>
          <w:lang w:val="pt-BR"/>
        </w:rPr>
        <w:t xml:space="preserve">Điều </w:t>
      </w:r>
      <w:r w:rsidR="00B80AC8" w:rsidRPr="00392F65">
        <w:rPr>
          <w:rFonts w:ascii="Times New Roman" w:hAnsi="Times New Roman"/>
          <w:spacing w:val="2"/>
          <w:lang w:val="pt-BR"/>
        </w:rPr>
        <w:t>1</w:t>
      </w:r>
      <w:r w:rsidR="002E5EEF" w:rsidRPr="00392F65">
        <w:rPr>
          <w:rFonts w:ascii="Times New Roman" w:hAnsi="Times New Roman"/>
          <w:spacing w:val="2"/>
          <w:lang w:val="pt-BR"/>
        </w:rPr>
        <w:t>0</w:t>
      </w:r>
      <w:r w:rsidRPr="00392F65">
        <w:rPr>
          <w:rFonts w:ascii="Times New Roman" w:hAnsi="Times New Roman"/>
          <w:spacing w:val="2"/>
          <w:lang w:val="pt-BR"/>
        </w:rPr>
        <w:t xml:space="preserve"> Thông tư này.</w:t>
      </w:r>
    </w:p>
    <w:p w:rsidR="008C0A5B" w:rsidRPr="00392F65" w:rsidRDefault="008C0A5B"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b) Đối với các gói thầu được triển khai trước khi khi thiết kế kỹ thuật, </w:t>
      </w:r>
      <w:r w:rsidRPr="00392F65">
        <w:rPr>
          <w:rFonts w:ascii="Times New Roman" w:hAnsi="Times New Roman"/>
          <w:spacing w:val="2"/>
          <w:lang w:val="pt-BR"/>
        </w:rPr>
        <w:lastRenderedPageBreak/>
        <w:t xml:space="preserve">thiết kế bản vẽ thi công, thiết kế FEED được duyệt, thì dự toán gói thầu được xác định trên cơ sở tổng mức đầu tư xây dựng được phê duyệt, phù hợp với kế hoạch lựa chọn nhà thầu, yêu cầu của hồ sơ mời thầu hoặc hồ sơ yêu cầu. </w:t>
      </w:r>
    </w:p>
    <w:p w:rsidR="008C0A5B" w:rsidRPr="00392F65" w:rsidRDefault="008C0A5B"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c) Đối với các gói thầu để thực hiện công tác chuẩn bị đầu tư, thì dự toán gói thầu được thực hiện trên cơ sở nhiệm vụ, đề cương công việc cần thực hiện và dự toán cho công tác chuẩn bị đầu tư, phù hợp với kế hoạch lựa chọn nhà thầu, yêu cầu của hồ sơ mời thầu hoặc hồ sơ yêu cầu.</w:t>
      </w:r>
    </w:p>
    <w:p w:rsidR="008C0A5B" w:rsidRPr="00392F65" w:rsidRDefault="008C0A5B"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d) Đối với gói thầu chìa khóa trao tay, dự toán gói thầu được xác định trên cơ sở sơ bộ tổng mức đầu tư xây dựng được phê duyệt phù hợp với báo cáo nghiên cứu tiền khả thi, chủ trương đầu tư được phê duyệt, thiết kế sơ bộ và phạm vi gói thầu theo kế hoạch lựa chọn nhà thầu được phê duyệt, yêu cầu của hồ sơ mời thầu hoặc hồ sơ yêu cầu. Trường hợp căn cứ vào báo cáo nghiên cứu tiền khả thi, chủ trương đầu tư được phê duyệt, thiết kế sơ bộ chưa đủ cơ sở để xác định dự toán gói thầu chìa khóa trao tay thì chủ đầu tư phải triển khai làm rõ thiết kế sơ bộ, những yêu cầu, quy chuẩn, tiêu chuẩn áp dụng cho gói thầu để xác định các chi phí của gói thầu cho phù hợp.</w:t>
      </w:r>
    </w:p>
    <w:p w:rsidR="00A655B6" w:rsidRPr="00965B24" w:rsidRDefault="008C0A5B" w:rsidP="00392F65">
      <w:pPr>
        <w:spacing w:before="120" w:after="120" w:line="264" w:lineRule="auto"/>
        <w:ind w:firstLine="567"/>
        <w:rPr>
          <w:rFonts w:ascii="Times New Roman" w:hAnsi="Times New Roman"/>
          <w:b/>
          <w:spacing w:val="-4"/>
          <w:lang w:val="pt-BR"/>
        </w:rPr>
      </w:pPr>
      <w:r w:rsidRPr="00392F65">
        <w:rPr>
          <w:rFonts w:ascii="Times New Roman" w:hAnsi="Times New Roman"/>
          <w:spacing w:val="2"/>
          <w:lang w:val="pt-BR"/>
        </w:rPr>
        <w:t>2</w:t>
      </w:r>
      <w:r w:rsidR="00A655B6" w:rsidRPr="00392F65">
        <w:rPr>
          <w:rFonts w:ascii="Times New Roman" w:hAnsi="Times New Roman"/>
          <w:spacing w:val="2"/>
          <w:lang w:val="pt-BR"/>
        </w:rPr>
        <w:t xml:space="preserve">. Phương pháp xác định dự toán gói thầu xây dựng được hướng dẫn </w:t>
      </w:r>
      <w:r w:rsidR="00D429CC" w:rsidRPr="00392F65">
        <w:rPr>
          <w:rFonts w:ascii="Times New Roman" w:hAnsi="Times New Roman"/>
          <w:spacing w:val="2"/>
          <w:lang w:val="pt-BR"/>
        </w:rPr>
        <w:t xml:space="preserve">tại </w:t>
      </w:r>
      <w:r w:rsidR="00CF031C" w:rsidRPr="00392F65">
        <w:rPr>
          <w:rFonts w:ascii="Times New Roman" w:hAnsi="Times New Roman"/>
          <w:spacing w:val="2"/>
          <w:lang w:val="pt-BR"/>
        </w:rPr>
        <w:t xml:space="preserve">mục 2 </w:t>
      </w:r>
      <w:r w:rsidR="00A655B6" w:rsidRPr="00392F65">
        <w:rPr>
          <w:rFonts w:ascii="Times New Roman" w:hAnsi="Times New Roman"/>
          <w:spacing w:val="2"/>
          <w:lang w:val="pt-BR"/>
        </w:rPr>
        <w:t>Phụ lục số</w:t>
      </w:r>
      <w:r w:rsidR="00B24443" w:rsidRPr="00392F65">
        <w:rPr>
          <w:rFonts w:ascii="Times New Roman" w:hAnsi="Times New Roman"/>
          <w:spacing w:val="2"/>
          <w:lang w:val="pt-BR"/>
        </w:rPr>
        <w:t xml:space="preserve"> 2</w:t>
      </w:r>
      <w:r w:rsidR="00A655B6" w:rsidRPr="00392F65">
        <w:rPr>
          <w:rFonts w:ascii="Times New Roman" w:hAnsi="Times New Roman"/>
          <w:spacing w:val="2"/>
          <w:lang w:val="pt-BR"/>
        </w:rPr>
        <w:t xml:space="preserve"> ban hành kèm theo Thông tư này.</w:t>
      </w:r>
    </w:p>
    <w:p w:rsidR="00AD78D0" w:rsidRPr="00965B24" w:rsidRDefault="00AD78D0" w:rsidP="00392F65">
      <w:pPr>
        <w:spacing w:before="120" w:after="120" w:line="276" w:lineRule="auto"/>
        <w:ind w:firstLine="567"/>
        <w:rPr>
          <w:rFonts w:ascii="Times New Roman" w:hAnsi="Times New Roman"/>
          <w:spacing w:val="-4"/>
          <w:lang w:val="pt-BR"/>
        </w:rPr>
      </w:pPr>
      <w:r w:rsidRPr="00965B24">
        <w:rPr>
          <w:rFonts w:ascii="Times New Roman" w:hAnsi="Times New Roman"/>
          <w:b/>
          <w:spacing w:val="-4"/>
          <w:lang w:val="pt-BR"/>
        </w:rPr>
        <w:t xml:space="preserve">Điều </w:t>
      </w:r>
      <w:r w:rsidR="00B80AC8" w:rsidRPr="00965B24">
        <w:rPr>
          <w:rFonts w:ascii="Times New Roman" w:hAnsi="Times New Roman"/>
          <w:b/>
          <w:spacing w:val="-4"/>
          <w:lang w:val="pt-BR"/>
        </w:rPr>
        <w:t>1</w:t>
      </w:r>
      <w:r w:rsidR="008E27C7" w:rsidRPr="00965B24">
        <w:rPr>
          <w:rFonts w:ascii="Times New Roman" w:hAnsi="Times New Roman"/>
          <w:b/>
          <w:spacing w:val="-4"/>
          <w:lang w:val="pt-BR"/>
        </w:rPr>
        <w:t>2</w:t>
      </w:r>
      <w:r w:rsidRPr="00965B24">
        <w:rPr>
          <w:rFonts w:ascii="Times New Roman" w:hAnsi="Times New Roman"/>
          <w:spacing w:val="-4"/>
          <w:lang w:val="pt-BR"/>
        </w:rPr>
        <w:t>.</w:t>
      </w:r>
      <w:r w:rsidRPr="00965B24">
        <w:rPr>
          <w:rFonts w:ascii="Times New Roman" w:hAnsi="Times New Roman"/>
          <w:b/>
          <w:spacing w:val="-4"/>
          <w:lang w:val="pt-BR"/>
        </w:rPr>
        <w:t xml:space="preserve"> T</w:t>
      </w:r>
      <w:r w:rsidR="0012568F" w:rsidRPr="00965B24">
        <w:rPr>
          <w:rFonts w:ascii="Times New Roman" w:hAnsi="Times New Roman"/>
          <w:b/>
          <w:spacing w:val="-4"/>
          <w:lang w:val="pt-BR"/>
        </w:rPr>
        <w:t>hẩm định</w:t>
      </w:r>
      <w:r w:rsidR="00A94738" w:rsidRPr="00965B24">
        <w:rPr>
          <w:rFonts w:ascii="Times New Roman" w:hAnsi="Times New Roman"/>
          <w:b/>
          <w:spacing w:val="-4"/>
          <w:lang w:val="pt-BR"/>
        </w:rPr>
        <w:t>, thẩm tra</w:t>
      </w:r>
      <w:r w:rsidR="0012568F" w:rsidRPr="00965B24">
        <w:rPr>
          <w:rFonts w:ascii="Times New Roman" w:hAnsi="Times New Roman"/>
          <w:b/>
          <w:spacing w:val="-4"/>
          <w:lang w:val="pt-BR"/>
        </w:rPr>
        <w:t xml:space="preserve"> và</w:t>
      </w:r>
      <w:r w:rsidRPr="00965B24">
        <w:rPr>
          <w:rFonts w:ascii="Times New Roman" w:hAnsi="Times New Roman"/>
          <w:b/>
          <w:spacing w:val="-4"/>
          <w:lang w:val="pt-BR"/>
        </w:rPr>
        <w:t xml:space="preserve"> phê duyệt dự toán xây dựng</w:t>
      </w:r>
    </w:p>
    <w:p w:rsidR="00666547" w:rsidRPr="00392F65" w:rsidRDefault="00666547"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1. Nội dung thẩm định dự toán xây dựng thực hiện theo quy định tại khoản 2 Điều 10 Nghị định </w:t>
      </w:r>
      <w:r w:rsidR="0073201D" w:rsidRPr="00392F65">
        <w:rPr>
          <w:rFonts w:ascii="Times New Roman" w:hAnsi="Times New Roman"/>
          <w:spacing w:val="2"/>
          <w:lang w:val="pt-BR"/>
        </w:rPr>
        <w:t>số 68</w:t>
      </w:r>
      <w:r w:rsidRPr="00392F65">
        <w:rPr>
          <w:rFonts w:ascii="Times New Roman" w:hAnsi="Times New Roman"/>
          <w:spacing w:val="2"/>
          <w:lang w:val="pt-BR"/>
        </w:rPr>
        <w:t>/2019/NĐ-CP</w:t>
      </w:r>
      <w:r w:rsidR="00EC6002" w:rsidRPr="00392F65">
        <w:rPr>
          <w:rFonts w:ascii="Times New Roman" w:hAnsi="Times New Roman"/>
          <w:spacing w:val="2"/>
          <w:lang w:val="pt-BR"/>
        </w:rPr>
        <w:t>.</w:t>
      </w:r>
      <w:r w:rsidRPr="00392F65">
        <w:rPr>
          <w:rFonts w:ascii="Times New Roman" w:hAnsi="Times New Roman"/>
          <w:spacing w:val="2"/>
          <w:lang w:val="pt-BR"/>
        </w:rPr>
        <w:t xml:space="preserve"> </w:t>
      </w:r>
    </w:p>
    <w:p w:rsidR="00AD78D0" w:rsidRPr="00392F65" w:rsidRDefault="00666547"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2. Thẩm quyền thẩm định và phê duyệt dự toán xây dựng thực hiện theo quy định tại khoản 3</w:t>
      </w:r>
      <w:r w:rsidR="00C67FB1" w:rsidRPr="00392F65">
        <w:rPr>
          <w:rFonts w:ascii="Times New Roman" w:hAnsi="Times New Roman"/>
          <w:spacing w:val="2"/>
          <w:lang w:val="pt-BR"/>
        </w:rPr>
        <w:t xml:space="preserve"> và khoản 4</w:t>
      </w:r>
      <w:r w:rsidRPr="00392F65">
        <w:rPr>
          <w:rFonts w:ascii="Times New Roman" w:hAnsi="Times New Roman"/>
          <w:spacing w:val="2"/>
          <w:lang w:val="pt-BR"/>
        </w:rPr>
        <w:t xml:space="preserve"> Điều 10 Nghị định số </w:t>
      </w:r>
      <w:r w:rsidR="0073201D" w:rsidRPr="00392F65">
        <w:rPr>
          <w:rFonts w:ascii="Times New Roman" w:hAnsi="Times New Roman"/>
          <w:spacing w:val="2"/>
          <w:lang w:val="pt-BR"/>
        </w:rPr>
        <w:t>68</w:t>
      </w:r>
      <w:r w:rsidRPr="00392F65">
        <w:rPr>
          <w:rFonts w:ascii="Times New Roman" w:hAnsi="Times New Roman"/>
          <w:spacing w:val="2"/>
          <w:lang w:val="pt-BR"/>
        </w:rPr>
        <w:t>/2019/NĐ-CP.</w:t>
      </w:r>
      <w:r w:rsidR="00AD78D0" w:rsidRPr="00392F65">
        <w:rPr>
          <w:rFonts w:ascii="Times New Roman" w:hAnsi="Times New Roman"/>
          <w:spacing w:val="2"/>
          <w:lang w:val="pt-BR"/>
        </w:rPr>
        <w:t xml:space="preserve"> </w:t>
      </w:r>
      <w:r w:rsidR="00C67FB1" w:rsidRPr="00392F65">
        <w:rPr>
          <w:rFonts w:ascii="Times New Roman" w:hAnsi="Times New Roman"/>
          <w:spacing w:val="2"/>
          <w:lang w:val="pt-BR"/>
        </w:rPr>
        <w:t>Riêng đối với dự toán gói thầu chìa khóa trao tay và các gói thầu hỗn hợp (EPC, EC, EP, PC) thì dự toán gói thầu phải được Người quyết định đầu tư</w:t>
      </w:r>
      <w:r w:rsidR="007D7B61" w:rsidRPr="00392F65">
        <w:rPr>
          <w:rFonts w:ascii="Times New Roman" w:hAnsi="Times New Roman"/>
          <w:spacing w:val="2"/>
          <w:lang w:val="pt-BR"/>
        </w:rPr>
        <w:t xml:space="preserve"> tổ chức</w:t>
      </w:r>
      <w:r w:rsidR="00C67FB1" w:rsidRPr="00392F65">
        <w:rPr>
          <w:rFonts w:ascii="Times New Roman" w:hAnsi="Times New Roman"/>
          <w:spacing w:val="2"/>
          <w:lang w:val="pt-BR"/>
        </w:rPr>
        <w:t xml:space="preserve"> thẩm định và phê duyệt trước khi lựa chọn nhà thầu.</w:t>
      </w:r>
    </w:p>
    <w:p w:rsidR="00AD78D0" w:rsidRPr="00965B24" w:rsidRDefault="00666547" w:rsidP="00392F65">
      <w:pPr>
        <w:spacing w:before="120" w:after="120" w:line="264" w:lineRule="auto"/>
        <w:ind w:firstLine="567"/>
        <w:rPr>
          <w:rFonts w:ascii="Times New Roman" w:hAnsi="Times New Roman"/>
          <w:lang w:val="pt-BR"/>
        </w:rPr>
      </w:pPr>
      <w:r w:rsidRPr="00392F65">
        <w:rPr>
          <w:rFonts w:ascii="Times New Roman" w:hAnsi="Times New Roman"/>
          <w:spacing w:val="2"/>
          <w:lang w:val="pt-BR"/>
        </w:rPr>
        <w:t>3</w:t>
      </w:r>
      <w:r w:rsidR="00AD78D0" w:rsidRPr="00392F65">
        <w:rPr>
          <w:rFonts w:ascii="Times New Roman" w:hAnsi="Times New Roman"/>
          <w:spacing w:val="2"/>
          <w:lang w:val="pt-BR"/>
        </w:rPr>
        <w:t xml:space="preserve">. Mẫu báo cáo kết quả thẩm định, thẩm tra dự toán xây dựng theo hướng dẫn tại Phụ lục số </w:t>
      </w:r>
      <w:r w:rsidR="00685AB6" w:rsidRPr="00392F65">
        <w:rPr>
          <w:rFonts w:ascii="Times New Roman" w:hAnsi="Times New Roman"/>
          <w:spacing w:val="2"/>
          <w:lang w:val="pt-BR"/>
        </w:rPr>
        <w:t xml:space="preserve">10 </w:t>
      </w:r>
      <w:r w:rsidR="00E20F89" w:rsidRPr="00392F65">
        <w:rPr>
          <w:rFonts w:ascii="Times New Roman" w:hAnsi="Times New Roman"/>
          <w:spacing w:val="2"/>
          <w:lang w:val="pt-BR"/>
        </w:rPr>
        <w:t>ban hành kèm theo</w:t>
      </w:r>
      <w:r w:rsidR="00AD78D0" w:rsidRPr="00392F65">
        <w:rPr>
          <w:rFonts w:ascii="Times New Roman" w:hAnsi="Times New Roman"/>
          <w:spacing w:val="2"/>
          <w:lang w:val="pt-BR"/>
        </w:rPr>
        <w:t xml:space="preserve"> Thông tư này.</w:t>
      </w:r>
    </w:p>
    <w:p w:rsidR="00AD78D0" w:rsidRPr="00965B24" w:rsidRDefault="00AD78D0" w:rsidP="00392F65">
      <w:pPr>
        <w:spacing w:before="120" w:after="120" w:line="276" w:lineRule="auto"/>
        <w:ind w:firstLine="567"/>
        <w:rPr>
          <w:rFonts w:ascii="Times New Roman" w:hAnsi="Times New Roman"/>
          <w:b/>
          <w:lang w:val="pt-BR"/>
        </w:rPr>
      </w:pPr>
      <w:r w:rsidRPr="00965B24">
        <w:rPr>
          <w:rFonts w:ascii="Times New Roman" w:hAnsi="Times New Roman"/>
          <w:b/>
          <w:lang w:val="pt-BR"/>
        </w:rPr>
        <w:t xml:space="preserve">Điều </w:t>
      </w:r>
      <w:r w:rsidR="004E506E" w:rsidRPr="00965B24">
        <w:rPr>
          <w:rFonts w:ascii="Times New Roman" w:hAnsi="Times New Roman"/>
          <w:b/>
          <w:lang w:val="pt-BR"/>
        </w:rPr>
        <w:t>1</w:t>
      </w:r>
      <w:r w:rsidR="008E27C7" w:rsidRPr="00965B24">
        <w:rPr>
          <w:rFonts w:ascii="Times New Roman" w:hAnsi="Times New Roman"/>
          <w:b/>
          <w:lang w:val="pt-BR"/>
        </w:rPr>
        <w:t>3</w:t>
      </w:r>
      <w:r w:rsidRPr="00965B24">
        <w:rPr>
          <w:rFonts w:ascii="Times New Roman" w:hAnsi="Times New Roman"/>
          <w:b/>
          <w:lang w:val="pt-BR"/>
        </w:rPr>
        <w:t>. Điều chỉnh dự toán xây dựng</w:t>
      </w:r>
    </w:p>
    <w:p w:rsidR="007F70E5" w:rsidRPr="00392F65" w:rsidRDefault="000632FC"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1. Dự toán xây dựng đã phê duyệt được điều chỉnh trong các trường hợp theo quy định tại khoản 1</w:t>
      </w:r>
      <w:r w:rsidR="00DF76CA">
        <w:rPr>
          <w:rFonts w:ascii="Times New Roman" w:hAnsi="Times New Roman"/>
          <w:spacing w:val="2"/>
          <w:lang w:val="pt-BR"/>
        </w:rPr>
        <w:t xml:space="preserve">, </w:t>
      </w:r>
      <w:r w:rsidR="004D727B" w:rsidRPr="00392F65">
        <w:rPr>
          <w:rFonts w:ascii="Times New Roman" w:hAnsi="Times New Roman"/>
          <w:spacing w:val="2"/>
          <w:lang w:val="pt-BR"/>
        </w:rPr>
        <w:t>khoản</w:t>
      </w:r>
      <w:r w:rsidR="00166A14" w:rsidRPr="00392F65">
        <w:rPr>
          <w:rFonts w:ascii="Times New Roman" w:hAnsi="Times New Roman"/>
          <w:spacing w:val="2"/>
          <w:lang w:val="pt-BR"/>
        </w:rPr>
        <w:t xml:space="preserve"> </w:t>
      </w:r>
      <w:r w:rsidR="00312B29" w:rsidRPr="00392F65">
        <w:rPr>
          <w:rFonts w:ascii="Times New Roman" w:hAnsi="Times New Roman"/>
          <w:spacing w:val="2"/>
          <w:lang w:val="pt-BR"/>
        </w:rPr>
        <w:t>3</w:t>
      </w:r>
      <w:r w:rsidR="00166A14" w:rsidRPr="00392F65">
        <w:rPr>
          <w:rFonts w:ascii="Times New Roman" w:hAnsi="Times New Roman"/>
          <w:spacing w:val="2"/>
          <w:lang w:val="pt-BR"/>
        </w:rPr>
        <w:t xml:space="preserve"> </w:t>
      </w:r>
      <w:r w:rsidR="001B41D3" w:rsidRPr="00392F65">
        <w:rPr>
          <w:rFonts w:ascii="Times New Roman" w:hAnsi="Times New Roman"/>
          <w:spacing w:val="2"/>
          <w:lang w:val="pt-BR"/>
        </w:rPr>
        <w:t xml:space="preserve">Điều 11 Nghị định số </w:t>
      </w:r>
      <w:r w:rsidR="0073201D" w:rsidRPr="00392F65">
        <w:rPr>
          <w:rFonts w:ascii="Times New Roman" w:hAnsi="Times New Roman"/>
          <w:spacing w:val="2"/>
          <w:lang w:val="pt-BR"/>
        </w:rPr>
        <w:t>68/</w:t>
      </w:r>
      <w:r w:rsidR="001B41D3" w:rsidRPr="00392F65">
        <w:rPr>
          <w:rFonts w:ascii="Times New Roman" w:hAnsi="Times New Roman"/>
          <w:spacing w:val="2"/>
          <w:lang w:val="pt-BR"/>
        </w:rPr>
        <w:t>2019/NĐ-CP</w:t>
      </w:r>
      <w:r w:rsidR="001A553A" w:rsidRPr="00392F65">
        <w:rPr>
          <w:rFonts w:ascii="Times New Roman" w:hAnsi="Times New Roman"/>
          <w:spacing w:val="2"/>
          <w:lang w:val="pt-BR"/>
        </w:rPr>
        <w:t xml:space="preserve"> và</w:t>
      </w:r>
      <w:r w:rsidR="000040EF" w:rsidRPr="00392F65">
        <w:rPr>
          <w:rFonts w:ascii="Times New Roman" w:hAnsi="Times New Roman"/>
          <w:spacing w:val="2"/>
          <w:lang w:val="pt-BR"/>
        </w:rPr>
        <w:t xml:space="preserve"> quy định</w:t>
      </w:r>
      <w:r w:rsidR="00DF76CA">
        <w:rPr>
          <w:rFonts w:ascii="Times New Roman" w:hAnsi="Times New Roman"/>
          <w:spacing w:val="2"/>
          <w:lang w:val="pt-BR"/>
        </w:rPr>
        <w:t xml:space="preserve"> như</w:t>
      </w:r>
      <w:r w:rsidR="000040EF" w:rsidRPr="00392F65">
        <w:rPr>
          <w:rFonts w:ascii="Times New Roman" w:hAnsi="Times New Roman"/>
          <w:spacing w:val="2"/>
          <w:lang w:val="pt-BR"/>
        </w:rPr>
        <w:t xml:space="preserve"> sau:</w:t>
      </w:r>
    </w:p>
    <w:p w:rsidR="007F70E5" w:rsidRPr="00392F65" w:rsidRDefault="007F70E5"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a) Đối với trường hợp điều chỉnh dự toán xây dựng do điều chỉnh thiết kế có thay đổi về địa chất công trình, tải trọng thiết kế, giải pháp kết cấu, vật liệu của kết cấu chịu lực, biện pháp tổ chức thi công ảnh hưởng đến an toàn chịu lực của công trình thì phải được Cơ quan chuyên môn về xây dựng thẩm định lại đối với những nội dung chi phí bị ảnh hưởng của việc điều chỉnh thiết kế xây dựng.</w:t>
      </w:r>
    </w:p>
    <w:p w:rsidR="007F70E5" w:rsidRPr="00392F65" w:rsidRDefault="000040EF"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lastRenderedPageBreak/>
        <w:t>b</w:t>
      </w:r>
      <w:r w:rsidR="007F70E5" w:rsidRPr="00392F65">
        <w:rPr>
          <w:rFonts w:ascii="Times New Roman" w:hAnsi="Times New Roman"/>
          <w:spacing w:val="2"/>
          <w:lang w:val="pt-BR"/>
        </w:rPr>
        <w:t xml:space="preserve">) Đối với trường hợp điều chỉnh cơ cấu chi phí do trượt giá; điều chỉnh khối lượng theo thiết kế đã được thẩm định, phê duyệt hoặc thay đổi điều chỉnh thiết kế không thuộc trường hợp quy định tại điểm a khoản này, thì không phải thẩm định lại của Cơ quan chuyên môn về xây dựng. </w:t>
      </w:r>
      <w:r w:rsidR="00950A5B" w:rsidRPr="00392F65">
        <w:rPr>
          <w:rFonts w:ascii="Times New Roman" w:hAnsi="Times New Roman"/>
          <w:spacing w:val="2"/>
          <w:lang w:val="pt-BR"/>
        </w:rPr>
        <w:t>C</w:t>
      </w:r>
      <w:r w:rsidR="007F70E5" w:rsidRPr="00392F65">
        <w:rPr>
          <w:rFonts w:ascii="Times New Roman" w:hAnsi="Times New Roman"/>
          <w:spacing w:val="2"/>
          <w:lang w:val="pt-BR"/>
        </w:rPr>
        <w:t>hủ đầu tư có trách nhiệm</w:t>
      </w:r>
      <w:r w:rsidR="00847F1C" w:rsidRPr="00392F65">
        <w:rPr>
          <w:rFonts w:ascii="Times New Roman" w:hAnsi="Times New Roman"/>
          <w:spacing w:val="2"/>
          <w:lang w:val="pt-BR"/>
        </w:rPr>
        <w:t xml:space="preserve"> tổ chức</w:t>
      </w:r>
      <w:r w:rsidR="007F70E5" w:rsidRPr="00392F65">
        <w:rPr>
          <w:rFonts w:ascii="Times New Roman" w:hAnsi="Times New Roman"/>
          <w:spacing w:val="2"/>
          <w:lang w:val="pt-BR"/>
        </w:rPr>
        <w:t xml:space="preserve"> thẩm định </w:t>
      </w:r>
      <w:r w:rsidR="00950A5B" w:rsidRPr="00392F65">
        <w:rPr>
          <w:rFonts w:ascii="Times New Roman" w:hAnsi="Times New Roman"/>
          <w:spacing w:val="2"/>
          <w:lang w:val="pt-BR"/>
        </w:rPr>
        <w:t xml:space="preserve">và phê duyệt </w:t>
      </w:r>
      <w:r w:rsidR="007F70E5" w:rsidRPr="00392F65">
        <w:rPr>
          <w:rFonts w:ascii="Times New Roman" w:hAnsi="Times New Roman"/>
          <w:spacing w:val="2"/>
          <w:lang w:val="pt-BR"/>
        </w:rPr>
        <w:t>các nội dung chi phí điều chỉnh</w:t>
      </w:r>
      <w:r w:rsidR="00950A5B" w:rsidRPr="00392F65">
        <w:rPr>
          <w:rFonts w:ascii="Times New Roman" w:hAnsi="Times New Roman"/>
          <w:spacing w:val="2"/>
          <w:lang w:val="pt-BR"/>
        </w:rPr>
        <w:t xml:space="preserve"> sau khi có ý kiến chấp thuận của người quyết định đầu tư</w:t>
      </w:r>
      <w:r w:rsidR="007F70E5" w:rsidRPr="00392F65">
        <w:rPr>
          <w:rFonts w:ascii="Times New Roman" w:hAnsi="Times New Roman"/>
          <w:spacing w:val="2"/>
          <w:lang w:val="pt-BR"/>
        </w:rPr>
        <w:t>.</w:t>
      </w:r>
    </w:p>
    <w:p w:rsidR="000632FC" w:rsidRPr="00392F65" w:rsidRDefault="000040EF"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c</w:t>
      </w:r>
      <w:r w:rsidR="007F70E5" w:rsidRPr="00392F65">
        <w:rPr>
          <w:rFonts w:ascii="Times New Roman" w:hAnsi="Times New Roman"/>
          <w:spacing w:val="2"/>
          <w:lang w:val="pt-BR"/>
        </w:rPr>
        <w:t>) Người quyết định đầu tư phê duyệt dự toán xây dựng điều chỉnh</w:t>
      </w:r>
      <w:r w:rsidR="0015244D" w:rsidRPr="00392F65">
        <w:rPr>
          <w:rFonts w:ascii="Times New Roman" w:hAnsi="Times New Roman"/>
          <w:spacing w:val="2"/>
          <w:lang w:val="pt-BR"/>
        </w:rPr>
        <w:t xml:space="preserve"> đối với trường hợp điều chỉnh dự toán quy định tại điểm a khoản này</w:t>
      </w:r>
      <w:r w:rsidR="007F70E5" w:rsidRPr="00392F65">
        <w:rPr>
          <w:rFonts w:ascii="Times New Roman" w:hAnsi="Times New Roman"/>
          <w:spacing w:val="2"/>
          <w:lang w:val="pt-BR"/>
        </w:rPr>
        <w:t xml:space="preserve">. Trường hợp điều chỉnh cơ cấu dự toán xây dựng trong báo cáo kinh tế - kỹ thuật </w:t>
      </w:r>
      <w:r w:rsidR="006A75E9" w:rsidRPr="00392F65">
        <w:rPr>
          <w:rFonts w:ascii="Times New Roman" w:hAnsi="Times New Roman"/>
          <w:spacing w:val="2"/>
          <w:lang w:val="pt-BR"/>
        </w:rPr>
        <w:t>theo</w:t>
      </w:r>
      <w:r w:rsidR="007F70E5" w:rsidRPr="00392F65">
        <w:rPr>
          <w:rFonts w:ascii="Times New Roman" w:hAnsi="Times New Roman"/>
          <w:spacing w:val="2"/>
          <w:lang w:val="pt-BR"/>
        </w:rPr>
        <w:t xml:space="preserve"> quy định tại điểm b khoản này thì chủ đầu tư phê duyệt dự toán xây dựng điều chỉnh.</w:t>
      </w:r>
      <w:r w:rsidR="000632FC" w:rsidRPr="00392F65">
        <w:rPr>
          <w:rFonts w:ascii="Times New Roman" w:hAnsi="Times New Roman"/>
          <w:spacing w:val="2"/>
          <w:lang w:val="pt-BR"/>
        </w:rPr>
        <w:t xml:space="preserve"> </w:t>
      </w:r>
    </w:p>
    <w:p w:rsidR="00AD78D0" w:rsidRPr="00965B24" w:rsidRDefault="00BE4828" w:rsidP="00392F65">
      <w:pPr>
        <w:spacing w:before="120" w:after="120" w:line="264" w:lineRule="auto"/>
        <w:ind w:firstLine="567"/>
        <w:rPr>
          <w:rFonts w:ascii="Times New Roman" w:hAnsi="Times New Roman"/>
          <w:lang w:val="pt-BR"/>
        </w:rPr>
      </w:pPr>
      <w:r w:rsidRPr="00392F65">
        <w:rPr>
          <w:rFonts w:ascii="Times New Roman" w:hAnsi="Times New Roman"/>
          <w:spacing w:val="2"/>
          <w:lang w:val="pt-BR"/>
        </w:rPr>
        <w:t>2</w:t>
      </w:r>
      <w:r w:rsidR="00AD78D0" w:rsidRPr="00392F65">
        <w:rPr>
          <w:rFonts w:ascii="Times New Roman" w:hAnsi="Times New Roman"/>
          <w:spacing w:val="2"/>
          <w:lang w:val="pt-BR"/>
        </w:rPr>
        <w:t>. Phương pháp xác định dự toán xây dựng điề</w:t>
      </w:r>
      <w:r w:rsidR="00B20407" w:rsidRPr="00392F65">
        <w:rPr>
          <w:rFonts w:ascii="Times New Roman" w:hAnsi="Times New Roman"/>
          <w:spacing w:val="2"/>
          <w:lang w:val="pt-BR"/>
        </w:rPr>
        <w:t xml:space="preserve">u chỉnh được hướng dẫn tại </w:t>
      </w:r>
      <w:r w:rsidR="003265AE" w:rsidRPr="00392F65">
        <w:rPr>
          <w:rFonts w:ascii="Times New Roman" w:hAnsi="Times New Roman"/>
          <w:spacing w:val="2"/>
          <w:lang w:val="pt-BR"/>
        </w:rPr>
        <w:t xml:space="preserve">mục 3 </w:t>
      </w:r>
      <w:r w:rsidR="00AD78D0" w:rsidRPr="00392F65">
        <w:rPr>
          <w:rFonts w:ascii="Times New Roman" w:hAnsi="Times New Roman"/>
          <w:spacing w:val="2"/>
          <w:lang w:val="pt-BR"/>
        </w:rPr>
        <w:t xml:space="preserve">Phụ lục số </w:t>
      </w:r>
      <w:r w:rsidR="00F07D3F" w:rsidRPr="00392F65">
        <w:rPr>
          <w:rFonts w:ascii="Times New Roman" w:hAnsi="Times New Roman"/>
          <w:spacing w:val="2"/>
          <w:lang w:val="pt-BR"/>
        </w:rPr>
        <w:t>2</w:t>
      </w:r>
      <w:r w:rsidR="00AD78D0" w:rsidRPr="00392F65">
        <w:rPr>
          <w:rFonts w:ascii="Times New Roman" w:hAnsi="Times New Roman"/>
          <w:spacing w:val="2"/>
          <w:lang w:val="pt-BR"/>
        </w:rPr>
        <w:t xml:space="preserve"> </w:t>
      </w:r>
      <w:r w:rsidR="009A4F77" w:rsidRPr="00392F65">
        <w:rPr>
          <w:rFonts w:ascii="Times New Roman" w:hAnsi="Times New Roman"/>
          <w:spacing w:val="2"/>
          <w:lang w:val="pt-BR"/>
        </w:rPr>
        <w:t xml:space="preserve">ban hành kèm theo </w:t>
      </w:r>
      <w:r w:rsidR="00AD78D0" w:rsidRPr="00392F65">
        <w:rPr>
          <w:rFonts w:ascii="Times New Roman" w:hAnsi="Times New Roman"/>
          <w:spacing w:val="2"/>
          <w:lang w:val="pt-BR"/>
        </w:rPr>
        <w:t>Thông tư này.</w:t>
      </w:r>
    </w:p>
    <w:p w:rsidR="009F208D" w:rsidRPr="00965B24" w:rsidRDefault="009F208D" w:rsidP="00392F65">
      <w:pPr>
        <w:spacing w:before="120" w:after="120" w:line="276" w:lineRule="auto"/>
        <w:ind w:firstLine="567"/>
        <w:rPr>
          <w:rFonts w:ascii="Times New Roman" w:hAnsi="Times New Roman"/>
          <w:b/>
          <w:lang w:val="it-IT"/>
        </w:rPr>
      </w:pPr>
      <w:r w:rsidRPr="00965B24">
        <w:rPr>
          <w:rFonts w:ascii="Times New Roman" w:hAnsi="Times New Roman"/>
          <w:b/>
          <w:lang w:val="it-IT"/>
        </w:rPr>
        <w:t xml:space="preserve">Điều </w:t>
      </w:r>
      <w:r w:rsidR="004E506E" w:rsidRPr="00965B24">
        <w:rPr>
          <w:rFonts w:ascii="Times New Roman" w:hAnsi="Times New Roman"/>
          <w:b/>
          <w:lang w:val="it-IT"/>
        </w:rPr>
        <w:t>1</w:t>
      </w:r>
      <w:r w:rsidR="008E27C7" w:rsidRPr="00965B24">
        <w:rPr>
          <w:rFonts w:ascii="Times New Roman" w:hAnsi="Times New Roman"/>
          <w:b/>
          <w:lang w:val="it-IT"/>
        </w:rPr>
        <w:t>4</w:t>
      </w:r>
      <w:r w:rsidRPr="00965B24">
        <w:rPr>
          <w:rFonts w:ascii="Times New Roman" w:hAnsi="Times New Roman"/>
          <w:b/>
          <w:lang w:val="it-IT"/>
        </w:rPr>
        <w:t>. Giá gói thầu xây dựng</w:t>
      </w:r>
    </w:p>
    <w:p w:rsidR="009F208D" w:rsidRPr="00392F65" w:rsidRDefault="009F208D"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1. Giá gói thầu xây dựng là toàn bộ chi phí cần thiết để thực hiện gói thầu bao gồm: chi phí trực tiếp, chi phí gián tiếp, thu nhập chịu thuế tính trước, thuế, phí theo quy định của pháp luật và chi phí dự phòng cho khối lượng phát sinh, dự phòng cho yếu tố trượt giá cho các khối lượng công việc thuộc phạm vi của gói thầu trong kế hoạch lựa chọn nhà thầu được phê duyệt. </w:t>
      </w:r>
    </w:p>
    <w:p w:rsidR="009F208D" w:rsidRPr="00392F65" w:rsidRDefault="009F208D"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2. Căn cứ để xác định giá gói thầu xây dựng được quy định tại khoản 2 Điều 12 Nghị định số 68/2019/NĐ-CP.</w:t>
      </w:r>
    </w:p>
    <w:p w:rsidR="009F208D" w:rsidRPr="00392F65" w:rsidRDefault="009F208D"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3. Chi phí trực tiếp của giá gói thầu được xác định trên cơ sở dự toán xây dựng hoặc dự toán xây dựng công trình hoặc dự toán gói thầu xây dựng. </w:t>
      </w:r>
    </w:p>
    <w:p w:rsidR="009F208D" w:rsidRPr="00392F65" w:rsidRDefault="009F208D"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4. Chi phí gián tiếp của giá gói thầu xây dựng được xác định phù hợp với nội dung, phạm vi công việc của từng gói thầu. </w:t>
      </w:r>
    </w:p>
    <w:p w:rsidR="009F208D" w:rsidRPr="005724A7" w:rsidRDefault="009F208D" w:rsidP="00392F65">
      <w:pPr>
        <w:spacing w:before="120" w:after="120" w:line="264" w:lineRule="auto"/>
        <w:ind w:firstLine="567"/>
        <w:rPr>
          <w:rFonts w:ascii="Times New Roman" w:hAnsi="Times New Roman"/>
          <w:spacing w:val="4"/>
          <w:lang w:val="pt-BR"/>
        </w:rPr>
      </w:pPr>
      <w:r w:rsidRPr="005724A7">
        <w:rPr>
          <w:rFonts w:ascii="Times New Roman" w:hAnsi="Times New Roman"/>
          <w:spacing w:val="4"/>
          <w:lang w:val="pt-BR"/>
        </w:rPr>
        <w:t xml:space="preserve">5. Chi phí dự phòng trong giá gói thầu xây dựng được xác định phù hợp với tính chất công việc, thời gian thực hiện và hình thức hợp đồng của gói thầu gồm: </w:t>
      </w:r>
    </w:p>
    <w:p w:rsidR="009F208D" w:rsidRPr="00392F65" w:rsidRDefault="009F208D"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a) Chi phí dự phòng cho yếu tố khối lượng công việc phát sinh được tính bằng tỷ lệ phần trăm (%) trên tổng chi phí của gói thầu trước chi phí dự phòng. </w:t>
      </w:r>
      <w:r w:rsidR="00915D26" w:rsidRPr="00392F65">
        <w:rPr>
          <w:rFonts w:ascii="Times New Roman" w:hAnsi="Times New Roman"/>
          <w:spacing w:val="2"/>
          <w:lang w:val="pt-BR"/>
        </w:rPr>
        <w:t>Trường hợp đối với</w:t>
      </w:r>
      <w:r w:rsidR="002E0B44" w:rsidRPr="00392F65">
        <w:rPr>
          <w:rFonts w:ascii="Times New Roman" w:hAnsi="Times New Roman"/>
          <w:spacing w:val="2"/>
          <w:lang w:val="pt-BR"/>
        </w:rPr>
        <w:t xml:space="preserve"> những</w:t>
      </w:r>
      <w:r w:rsidR="00915D26" w:rsidRPr="00392F65">
        <w:rPr>
          <w:rFonts w:ascii="Times New Roman" w:hAnsi="Times New Roman"/>
          <w:spacing w:val="2"/>
          <w:lang w:val="pt-BR"/>
        </w:rPr>
        <w:t xml:space="preserve"> gói thầu khối lượng</w:t>
      </w:r>
      <w:r w:rsidR="00736B53" w:rsidRPr="00392F65">
        <w:rPr>
          <w:rFonts w:ascii="Times New Roman" w:hAnsi="Times New Roman"/>
          <w:spacing w:val="2"/>
          <w:lang w:val="pt-BR"/>
        </w:rPr>
        <w:t xml:space="preserve"> các công việc</w:t>
      </w:r>
      <w:r w:rsidR="00915D26" w:rsidRPr="00392F65">
        <w:rPr>
          <w:rFonts w:ascii="Times New Roman" w:hAnsi="Times New Roman"/>
          <w:spacing w:val="2"/>
          <w:lang w:val="pt-BR"/>
        </w:rPr>
        <w:t xml:space="preserve"> </w:t>
      </w:r>
      <w:r w:rsidR="00736B53" w:rsidRPr="00392F65">
        <w:rPr>
          <w:rFonts w:ascii="Times New Roman" w:hAnsi="Times New Roman"/>
          <w:spacing w:val="2"/>
          <w:lang w:val="pt-BR"/>
        </w:rPr>
        <w:t xml:space="preserve">được xác định cụ thể, chính xác thì </w:t>
      </w:r>
      <w:r w:rsidR="002E0B44" w:rsidRPr="00392F65">
        <w:rPr>
          <w:rFonts w:ascii="Times New Roman" w:hAnsi="Times New Roman"/>
          <w:spacing w:val="2"/>
          <w:lang w:val="pt-BR"/>
        </w:rPr>
        <w:t xml:space="preserve">chủ đầu tư quyết định tỷ lệ dự phòng cho yếu tố khối lượng phát sinh và không vượt quá </w:t>
      </w:r>
      <w:r w:rsidR="00736B53" w:rsidRPr="00392F65">
        <w:rPr>
          <w:rFonts w:ascii="Times New Roman" w:hAnsi="Times New Roman"/>
          <w:spacing w:val="2"/>
          <w:lang w:val="pt-BR"/>
        </w:rPr>
        <w:t>5%.</w:t>
      </w:r>
    </w:p>
    <w:p w:rsidR="009F208D" w:rsidRPr="00392F65" w:rsidRDefault="009F208D" w:rsidP="00392F65">
      <w:pPr>
        <w:spacing w:before="120" w:after="120" w:line="264" w:lineRule="auto"/>
        <w:ind w:firstLine="567"/>
        <w:rPr>
          <w:rFonts w:ascii="Times New Roman" w:hAnsi="Times New Roman"/>
          <w:spacing w:val="2"/>
          <w:lang w:val="pt-BR"/>
        </w:rPr>
      </w:pPr>
      <w:r w:rsidRPr="00392F65">
        <w:rPr>
          <w:rFonts w:ascii="Times New Roman" w:hAnsi="Times New Roman"/>
          <w:spacing w:val="2"/>
          <w:lang w:val="pt-BR"/>
        </w:rPr>
        <w:t xml:space="preserve">b) Chi phí dự phòng cho yếu tố trượt giá được xác định trên cơ sở thời gian thực hiện của gói thầu và chỉ số giá xây dựng phù hợp với tính chất, loại công việc của gói thầu xây dựng, có tính đến các khả năng biến động giá trong nước và quốc tế. </w:t>
      </w:r>
    </w:p>
    <w:p w:rsidR="009F208D" w:rsidRPr="00392F65" w:rsidRDefault="009F208D" w:rsidP="008174E6">
      <w:pPr>
        <w:spacing w:before="120" w:after="120" w:line="259" w:lineRule="auto"/>
        <w:ind w:firstLine="567"/>
        <w:rPr>
          <w:rFonts w:ascii="Times New Roman" w:hAnsi="Times New Roman"/>
          <w:spacing w:val="2"/>
          <w:lang w:val="pt-BR"/>
        </w:rPr>
      </w:pPr>
      <w:r w:rsidRPr="00392F65">
        <w:rPr>
          <w:rFonts w:ascii="Times New Roman" w:hAnsi="Times New Roman"/>
          <w:spacing w:val="2"/>
          <w:lang w:val="pt-BR"/>
        </w:rPr>
        <w:t xml:space="preserve">c) Tùy từng gói thầu xây dựng, mức chi phí dự phòng trong giá gói thầu </w:t>
      </w:r>
      <w:r w:rsidRPr="00392F65">
        <w:rPr>
          <w:rFonts w:ascii="Times New Roman" w:hAnsi="Times New Roman"/>
          <w:spacing w:val="2"/>
          <w:lang w:val="pt-BR"/>
        </w:rPr>
        <w:lastRenderedPageBreak/>
        <w:t>không được vượt mức chi phí dự phòng trong sơ bộ tổng mức đầu tư, tổng mức đầu tư, dự toán xây dựng, dự toán gói thầu đã được phê duyệt.</w:t>
      </w:r>
    </w:p>
    <w:p w:rsidR="009F208D" w:rsidRPr="00392F65" w:rsidRDefault="009F208D" w:rsidP="008174E6">
      <w:pPr>
        <w:spacing w:before="120" w:after="120" w:line="259" w:lineRule="auto"/>
        <w:ind w:firstLine="567"/>
        <w:rPr>
          <w:rFonts w:ascii="Times New Roman" w:hAnsi="Times New Roman"/>
          <w:spacing w:val="2"/>
          <w:lang w:val="pt-BR"/>
        </w:rPr>
      </w:pPr>
      <w:r w:rsidRPr="00392F65">
        <w:rPr>
          <w:rFonts w:ascii="Times New Roman" w:hAnsi="Times New Roman"/>
          <w:spacing w:val="2"/>
          <w:lang w:val="pt-BR"/>
        </w:rPr>
        <w:t>d) Phương pháp xác định chi phí dự phòng cho gói thầu xây dựng được thực hiện tương tự như đối với chi phí dự phòng trong tổng mức đầu tư, dự toán xây dựng.</w:t>
      </w:r>
    </w:p>
    <w:p w:rsidR="009F208D" w:rsidRPr="00392F65" w:rsidRDefault="009F208D" w:rsidP="008174E6">
      <w:pPr>
        <w:spacing w:before="120" w:after="120" w:line="259" w:lineRule="auto"/>
        <w:ind w:firstLine="567"/>
        <w:rPr>
          <w:rFonts w:ascii="Times New Roman" w:hAnsi="Times New Roman"/>
          <w:spacing w:val="2"/>
          <w:lang w:val="pt-BR"/>
        </w:rPr>
      </w:pPr>
      <w:r w:rsidRPr="00392F65">
        <w:rPr>
          <w:rFonts w:ascii="Times New Roman" w:hAnsi="Times New Roman"/>
          <w:spacing w:val="2"/>
          <w:lang w:val="pt-BR"/>
        </w:rPr>
        <w:t>6. Các chi phí của giá gói thầu xây dựng phải được xác định hoặc cập nhật tương ứng với mặt bằng giá ở thời điểm 28 ngày trước ngày đóng thầu. Trường hợp giá gói thầu xây dựng sau khi cập nhật cao hơn dự toán gói thầu hoặc dự toán xây dựng đã phê duyệt và làm vượt tổng mức đầu tư xây dựng của dự án, thì chủ đầu tư phải điều chỉnh chủng loại, xuất xứ vật tư, thiết bị đảm bảo yêu cầu về chất lượng, kỹ thuật nhưng có giá phù hợp để không vượt tổng mức đầu tư và báo cáo Người quyết định đầu tư quyết định. Người quyết định đầu tư quyết định sử dụng dự phòng phí khi xác định, hoặc cập nhật giá gói thầu.</w:t>
      </w:r>
    </w:p>
    <w:p w:rsidR="008E27C7" w:rsidRPr="00965B24" w:rsidRDefault="008E27C7" w:rsidP="008174E6">
      <w:pPr>
        <w:spacing w:before="120" w:after="120" w:line="259" w:lineRule="auto"/>
        <w:ind w:firstLine="567"/>
        <w:rPr>
          <w:rFonts w:ascii="Times New Roman" w:hAnsi="Times New Roman"/>
          <w:lang w:val="pt-BR"/>
        </w:rPr>
      </w:pPr>
      <w:r w:rsidRPr="00DA69E3">
        <w:rPr>
          <w:rFonts w:ascii="Times New Roman" w:hAnsi="Times New Roman"/>
          <w:b/>
          <w:lang w:val="pt-BR"/>
        </w:rPr>
        <w:t xml:space="preserve">Điều </w:t>
      </w:r>
      <w:r w:rsidRPr="00965B24">
        <w:rPr>
          <w:rFonts w:ascii="Times New Roman" w:hAnsi="Times New Roman"/>
          <w:b/>
          <w:lang w:val="pt-BR"/>
        </w:rPr>
        <w:t>15</w:t>
      </w:r>
      <w:r w:rsidRPr="00DA69E3">
        <w:rPr>
          <w:rFonts w:ascii="Times New Roman" w:hAnsi="Times New Roman"/>
          <w:b/>
          <w:lang w:val="pt-BR"/>
        </w:rPr>
        <w:t>. Sử dụng chi phí dự phòng</w:t>
      </w:r>
      <w:r w:rsidRPr="00965B24">
        <w:rPr>
          <w:rFonts w:ascii="Times New Roman" w:hAnsi="Times New Roman"/>
          <w:lang w:val="pt-BR"/>
        </w:rPr>
        <w:t xml:space="preserve"> </w:t>
      </w:r>
    </w:p>
    <w:p w:rsidR="008E27C7" w:rsidRPr="00965B24" w:rsidRDefault="008E27C7" w:rsidP="008174E6">
      <w:pPr>
        <w:spacing w:before="120" w:after="120" w:line="259" w:lineRule="auto"/>
        <w:ind w:firstLine="567"/>
        <w:rPr>
          <w:rFonts w:ascii="Times New Roman" w:hAnsi="Times New Roman"/>
          <w:lang w:val="pt-BR"/>
        </w:rPr>
      </w:pPr>
      <w:r w:rsidRPr="00965B24">
        <w:rPr>
          <w:rFonts w:ascii="Times New Roman" w:hAnsi="Times New Roman"/>
          <w:lang w:val="pt-BR"/>
        </w:rPr>
        <w:t>Việc sử dụng chi phí dự phòng theo quy định tại khoản 4 Điều 11 Nghị định số 68/2019/NĐ-CP và quy định sau:</w:t>
      </w:r>
    </w:p>
    <w:p w:rsidR="008E27C7" w:rsidRPr="00965B24" w:rsidRDefault="0024133B" w:rsidP="008174E6">
      <w:pPr>
        <w:spacing w:before="120" w:after="120" w:line="259" w:lineRule="auto"/>
        <w:ind w:firstLine="567"/>
        <w:rPr>
          <w:rFonts w:ascii="Times New Roman" w:hAnsi="Times New Roman"/>
          <w:lang w:val="pt-BR"/>
        </w:rPr>
      </w:pPr>
      <w:r w:rsidRPr="00965B24">
        <w:rPr>
          <w:rFonts w:ascii="Times New Roman" w:hAnsi="Times New Roman" w:cs=".VnTime"/>
        </w:rPr>
        <w:t>Người quyết đầu tư</w:t>
      </w:r>
      <w:r w:rsidR="008E27C7" w:rsidRPr="00965B24">
        <w:rPr>
          <w:rFonts w:ascii="Times New Roman" w:hAnsi="Times New Roman"/>
          <w:lang w:val="pt-BR"/>
        </w:rPr>
        <w:t xml:space="preserve"> quy</w:t>
      </w:r>
      <w:r w:rsidR="008E27C7" w:rsidRPr="00965B24">
        <w:rPr>
          <w:rFonts w:ascii="Times New Roman" w:hAnsi="Times New Roman" w:cs="Arial"/>
          <w:lang w:val="pt-BR"/>
        </w:rPr>
        <w:t>ế</w:t>
      </w:r>
      <w:r w:rsidR="008E27C7" w:rsidRPr="00965B24">
        <w:rPr>
          <w:rFonts w:ascii="Times New Roman" w:hAnsi="Times New Roman" w:cs=".VnTime"/>
          <w:lang w:val="pt-BR"/>
        </w:rPr>
        <w:t xml:space="preserve">t </w:t>
      </w:r>
      <w:r w:rsidR="008E27C7" w:rsidRPr="00965B24">
        <w:rPr>
          <w:rFonts w:ascii="Times New Roman" w:hAnsi="Times New Roman" w:cs="Arial"/>
          <w:lang w:val="pt-BR"/>
        </w:rPr>
        <w:t>đị</w:t>
      </w:r>
      <w:r w:rsidR="008E27C7" w:rsidRPr="00965B24">
        <w:rPr>
          <w:rFonts w:ascii="Times New Roman" w:hAnsi="Times New Roman" w:cs=".VnTime"/>
          <w:lang w:val="pt-BR"/>
        </w:rPr>
        <w:t xml:space="preserve">nh </w:t>
      </w:r>
      <w:r w:rsidR="008E27C7" w:rsidRPr="00965B24">
        <w:rPr>
          <w:rFonts w:ascii="Times New Roman" w:hAnsi="Times New Roman" w:cs="Arial"/>
          <w:lang w:val="vi-VN"/>
        </w:rPr>
        <w:t>v</w:t>
      </w:r>
      <w:r w:rsidR="008E27C7" w:rsidRPr="00965B24">
        <w:rPr>
          <w:rFonts w:ascii="Times New Roman" w:hAnsi="Times New Roman" w:cs=".VnTime"/>
          <w:lang w:val="pt-BR"/>
        </w:rPr>
        <w:t>i</w:t>
      </w:r>
      <w:r w:rsidR="008E27C7" w:rsidRPr="00965B24">
        <w:rPr>
          <w:rFonts w:ascii="Times New Roman" w:hAnsi="Times New Roman" w:cs="Arial"/>
          <w:lang w:val="pt-BR"/>
        </w:rPr>
        <w:t>ệ</w:t>
      </w:r>
      <w:r w:rsidR="008E27C7" w:rsidRPr="00965B24">
        <w:rPr>
          <w:rFonts w:ascii="Times New Roman" w:hAnsi="Times New Roman" w:cs=".VnTime"/>
          <w:lang w:val="pt-BR"/>
        </w:rPr>
        <w:t>c s</w:t>
      </w:r>
      <w:r w:rsidR="008E27C7" w:rsidRPr="00965B24">
        <w:rPr>
          <w:rFonts w:ascii="Times New Roman" w:hAnsi="Times New Roman" w:cs="Arial"/>
          <w:lang w:val="pt-BR"/>
        </w:rPr>
        <w:t>ử</w:t>
      </w:r>
      <w:r w:rsidR="008E27C7" w:rsidRPr="00965B24">
        <w:rPr>
          <w:rFonts w:ascii="Times New Roman" w:hAnsi="Times New Roman" w:cs=".VnTime"/>
          <w:lang w:val="pt-BR"/>
        </w:rPr>
        <w:t xml:space="preserve"> d</w:t>
      </w:r>
      <w:r w:rsidR="008E27C7" w:rsidRPr="00965B24">
        <w:rPr>
          <w:rFonts w:ascii="Times New Roman" w:hAnsi="Times New Roman" w:cs="Arial"/>
          <w:lang w:val="pt-BR"/>
        </w:rPr>
        <w:t>ụ</w:t>
      </w:r>
      <w:r w:rsidR="008E27C7" w:rsidRPr="00965B24">
        <w:rPr>
          <w:rFonts w:ascii="Times New Roman" w:hAnsi="Times New Roman" w:cs=".VnTime"/>
          <w:lang w:val="pt-BR"/>
        </w:rPr>
        <w:t>ng chi phí d</w:t>
      </w:r>
      <w:r w:rsidR="008E27C7" w:rsidRPr="00965B24">
        <w:rPr>
          <w:rFonts w:ascii="Times New Roman" w:hAnsi="Times New Roman" w:cs="Arial"/>
          <w:lang w:val="pt-BR"/>
        </w:rPr>
        <w:t>ự</w:t>
      </w:r>
      <w:r w:rsidR="008E27C7" w:rsidRPr="00965B24">
        <w:rPr>
          <w:rFonts w:ascii="Times New Roman" w:hAnsi="Times New Roman" w:cs=".VnTime"/>
          <w:lang w:val="pt-BR"/>
        </w:rPr>
        <w:t xml:space="preserve"> phòng </w:t>
      </w:r>
      <w:r w:rsidRPr="00965B24">
        <w:rPr>
          <w:rFonts w:ascii="Times New Roman" w:hAnsi="Times New Roman" w:cs=".VnTime"/>
        </w:rPr>
        <w:t>của</w:t>
      </w:r>
      <w:r w:rsidR="00B55C22" w:rsidRPr="00965B24">
        <w:rPr>
          <w:rFonts w:ascii="Times New Roman" w:hAnsi="Times New Roman" w:cs=".VnTime"/>
          <w:lang w:val="vi-VN"/>
        </w:rPr>
        <w:t xml:space="preserve"> dự án và</w:t>
      </w:r>
      <w:r w:rsidR="008E27C7" w:rsidRPr="00965B24">
        <w:rPr>
          <w:rFonts w:ascii="Times New Roman" w:hAnsi="Times New Roman" w:cs=".VnTime"/>
          <w:lang w:val="vi-VN"/>
        </w:rPr>
        <w:t xml:space="preserve"> </w:t>
      </w:r>
      <w:r w:rsidR="008E27C7" w:rsidRPr="00965B24">
        <w:rPr>
          <w:rFonts w:ascii="Times New Roman" w:hAnsi="Times New Roman" w:cs=".VnTime"/>
          <w:lang w:val="pt-BR"/>
        </w:rPr>
        <w:t>d</w:t>
      </w:r>
      <w:r w:rsidR="008E27C7" w:rsidRPr="00965B24">
        <w:rPr>
          <w:rFonts w:ascii="Times New Roman" w:hAnsi="Times New Roman" w:cs="Arial"/>
          <w:lang w:val="pt-BR"/>
        </w:rPr>
        <w:t>ự</w:t>
      </w:r>
      <w:r w:rsidR="008E27C7" w:rsidRPr="00965B24">
        <w:rPr>
          <w:rFonts w:ascii="Times New Roman" w:hAnsi="Times New Roman" w:cs=".VnTime"/>
          <w:lang w:val="pt-BR"/>
        </w:rPr>
        <w:t xml:space="preserve"> toán xây d</w:t>
      </w:r>
      <w:r w:rsidR="008E27C7" w:rsidRPr="00965B24">
        <w:rPr>
          <w:rFonts w:ascii="Times New Roman" w:hAnsi="Times New Roman" w:cs="Arial"/>
          <w:lang w:val="pt-BR"/>
        </w:rPr>
        <w:t>ự</w:t>
      </w:r>
      <w:r w:rsidR="008E27C7" w:rsidRPr="00965B24">
        <w:rPr>
          <w:rFonts w:ascii="Times New Roman" w:hAnsi="Times New Roman" w:cs=".VnTime"/>
          <w:lang w:val="pt-BR"/>
        </w:rPr>
        <w:t>ng</w:t>
      </w:r>
      <w:r w:rsidR="00E41FEB">
        <w:rPr>
          <w:rFonts w:ascii="Times New Roman" w:hAnsi="Times New Roman" w:cs=".VnTime"/>
        </w:rPr>
        <w:t>. Tr</w:t>
      </w:r>
      <w:r w:rsidR="00392F65">
        <w:rPr>
          <w:rFonts w:ascii="Times New Roman" w:hAnsi="Times New Roman" w:cs=".VnTime"/>
        </w:rPr>
        <w:t>ong</w:t>
      </w:r>
      <w:r w:rsidR="00E41FEB">
        <w:rPr>
          <w:rFonts w:ascii="Times New Roman" w:hAnsi="Times New Roman" w:cs=".VnTime"/>
        </w:rPr>
        <w:t xml:space="preserve"> phạm vi chi phí dự phòng được Người quyết định đầu tư phê duyệt, c</w:t>
      </w:r>
      <w:r w:rsidRPr="00965B24">
        <w:rPr>
          <w:rFonts w:ascii="Times New Roman" w:hAnsi="Times New Roman"/>
          <w:lang w:val="pt-BR"/>
        </w:rPr>
        <w:t xml:space="preserve">hủ đầu tư quyết định việc sử dụng chi phí dự phòng </w:t>
      </w:r>
      <w:r w:rsidR="00E41FEB">
        <w:rPr>
          <w:rFonts w:ascii="Times New Roman" w:hAnsi="Times New Roman"/>
          <w:lang w:val="pt-BR"/>
        </w:rPr>
        <w:t>cho phù hợp với đặc điểm, tính chất, thời gian thực hiện và điều kiện cụ thể của từng gói thầu xây dựng</w:t>
      </w:r>
      <w:r w:rsidRPr="00965B24">
        <w:rPr>
          <w:rFonts w:ascii="Times New Roman" w:hAnsi="Times New Roman"/>
          <w:lang w:val="pt-BR"/>
        </w:rPr>
        <w:t>.</w:t>
      </w:r>
      <w:r w:rsidR="008E27C7" w:rsidRPr="00965B24">
        <w:rPr>
          <w:rFonts w:ascii="Times New Roman" w:hAnsi="Times New Roman"/>
          <w:lang w:val="pt-BR"/>
        </w:rPr>
        <w:t xml:space="preserve"> </w:t>
      </w:r>
    </w:p>
    <w:p w:rsidR="00BE079B" w:rsidRPr="00965B24" w:rsidRDefault="00BE079B" w:rsidP="008174E6">
      <w:pPr>
        <w:spacing w:before="120" w:after="120" w:line="259" w:lineRule="auto"/>
        <w:ind w:firstLine="601"/>
        <w:jc w:val="center"/>
        <w:rPr>
          <w:rFonts w:ascii="Times New Roman" w:hAnsi="Times New Roman"/>
          <w:b/>
        </w:rPr>
      </w:pPr>
      <w:r w:rsidRPr="00965B24">
        <w:rPr>
          <w:rFonts w:ascii="Times New Roman" w:hAnsi="Times New Roman"/>
          <w:b/>
        </w:rPr>
        <w:t>CH</w:t>
      </w:r>
      <w:r w:rsidRPr="00965B24">
        <w:rPr>
          <w:rFonts w:ascii="Times New Roman" w:hAnsi="Times New Roman" w:cs="Calibri"/>
          <w:b/>
        </w:rPr>
        <w:t>ƯƠ</w:t>
      </w:r>
      <w:r w:rsidRPr="00965B24">
        <w:rPr>
          <w:rFonts w:ascii="Times New Roman" w:hAnsi="Times New Roman"/>
          <w:b/>
        </w:rPr>
        <w:t xml:space="preserve">NG </w:t>
      </w:r>
      <w:r w:rsidR="009F208D" w:rsidRPr="00965B24">
        <w:rPr>
          <w:rFonts w:ascii="Times New Roman" w:hAnsi="Times New Roman"/>
          <w:b/>
        </w:rPr>
        <w:t>I</w:t>
      </w:r>
      <w:r w:rsidRPr="00965B24">
        <w:rPr>
          <w:rFonts w:ascii="Times New Roman" w:hAnsi="Times New Roman"/>
          <w:b/>
        </w:rPr>
        <w:t>V</w:t>
      </w:r>
    </w:p>
    <w:p w:rsidR="006D608D" w:rsidRPr="00965B24" w:rsidRDefault="00BE079B" w:rsidP="008174E6">
      <w:pPr>
        <w:spacing w:before="120" w:after="120" w:line="259" w:lineRule="auto"/>
        <w:ind w:firstLine="601"/>
        <w:jc w:val="center"/>
        <w:rPr>
          <w:rFonts w:ascii="Times New Roman" w:hAnsi="Times New Roman"/>
          <w:b/>
        </w:rPr>
      </w:pPr>
      <w:r w:rsidRPr="00965B24">
        <w:rPr>
          <w:rFonts w:ascii="Times New Roman" w:hAnsi="Times New Roman" w:hint="eastAsia"/>
          <w:b/>
        </w:rPr>
        <w:t>Đ</w:t>
      </w:r>
      <w:r w:rsidRPr="00965B24">
        <w:rPr>
          <w:rFonts w:ascii="Times New Roman" w:hAnsi="Times New Roman"/>
          <w:b/>
        </w:rPr>
        <w:t xml:space="preserve">ỊNH MỨC, </w:t>
      </w:r>
      <w:r w:rsidR="00140065" w:rsidRPr="00965B24">
        <w:rPr>
          <w:rFonts w:ascii="Times New Roman" w:hAnsi="Times New Roman"/>
          <w:b/>
        </w:rPr>
        <w:t>GIÁ XÂY DỰNG CÔNG TRÌNH</w:t>
      </w:r>
    </w:p>
    <w:p w:rsidR="00BE079B" w:rsidRPr="00965B24" w:rsidRDefault="00BE079B" w:rsidP="008174E6">
      <w:pPr>
        <w:spacing w:before="120" w:after="120" w:line="259" w:lineRule="auto"/>
        <w:ind w:firstLine="601"/>
        <w:jc w:val="center"/>
        <w:rPr>
          <w:rFonts w:ascii="Times New Roman" w:hAnsi="Times New Roman"/>
          <w:b/>
        </w:rPr>
      </w:pPr>
      <w:r w:rsidRPr="00965B24">
        <w:rPr>
          <w:rFonts w:ascii="Times New Roman" w:hAnsi="Times New Roman"/>
          <w:b/>
        </w:rPr>
        <w:t>Mục 1</w:t>
      </w:r>
    </w:p>
    <w:p w:rsidR="00BE079B" w:rsidRPr="00965B24" w:rsidRDefault="00B17DA6" w:rsidP="008174E6">
      <w:pPr>
        <w:spacing w:before="120" w:after="120" w:line="259" w:lineRule="auto"/>
        <w:ind w:firstLine="601"/>
        <w:jc w:val="center"/>
        <w:rPr>
          <w:rFonts w:ascii="Times New Roman" w:hAnsi="Times New Roman"/>
          <w:b/>
        </w:rPr>
      </w:pPr>
      <w:r w:rsidRPr="00965B24">
        <w:rPr>
          <w:rFonts w:ascii="Times New Roman" w:hAnsi="Times New Roman"/>
          <w:b/>
        </w:rPr>
        <w:t>Định mức xây dựng</w:t>
      </w:r>
      <w:r w:rsidR="00140065" w:rsidRPr="00965B24" w:rsidDel="00140065">
        <w:rPr>
          <w:rFonts w:ascii="Times New Roman" w:hAnsi="Times New Roman"/>
          <w:b/>
        </w:rPr>
        <w:t xml:space="preserve"> </w:t>
      </w:r>
    </w:p>
    <w:p w:rsidR="00BE079B" w:rsidRPr="00965B24" w:rsidRDefault="00BE079B" w:rsidP="008174E6">
      <w:pPr>
        <w:spacing w:before="120" w:after="120" w:line="259" w:lineRule="auto"/>
        <w:ind w:firstLine="567"/>
        <w:jc w:val="left"/>
        <w:rPr>
          <w:rFonts w:ascii="Times New Roman" w:hAnsi="Times New Roman"/>
          <w:b/>
        </w:rPr>
      </w:pPr>
      <w:r w:rsidRPr="00965B24">
        <w:rPr>
          <w:rFonts w:ascii="Times New Roman" w:hAnsi="Times New Roman"/>
          <w:b/>
        </w:rPr>
        <w:t xml:space="preserve">Điều </w:t>
      </w:r>
      <w:r w:rsidR="004E506E" w:rsidRPr="00965B24">
        <w:rPr>
          <w:rFonts w:ascii="Times New Roman" w:hAnsi="Times New Roman"/>
          <w:b/>
        </w:rPr>
        <w:t>16</w:t>
      </w:r>
      <w:r w:rsidRPr="00965B24">
        <w:rPr>
          <w:rFonts w:ascii="Times New Roman" w:hAnsi="Times New Roman"/>
          <w:b/>
        </w:rPr>
        <w:t xml:space="preserve">. </w:t>
      </w:r>
      <w:r w:rsidR="00DC2880" w:rsidRPr="00965B24">
        <w:rPr>
          <w:rFonts w:ascii="Times New Roman" w:hAnsi="Times New Roman"/>
          <w:b/>
        </w:rPr>
        <w:t>Hệ thống</w:t>
      </w:r>
      <w:r w:rsidR="00133753" w:rsidRPr="00965B24">
        <w:rPr>
          <w:rFonts w:ascii="Times New Roman" w:hAnsi="Times New Roman"/>
          <w:b/>
        </w:rPr>
        <w:t xml:space="preserve"> định mức</w:t>
      </w:r>
      <w:r w:rsidR="00140065" w:rsidRPr="00965B24" w:rsidDel="00140065">
        <w:rPr>
          <w:rFonts w:ascii="Times New Roman" w:hAnsi="Times New Roman"/>
          <w:b/>
        </w:rPr>
        <w:t xml:space="preserve"> </w:t>
      </w:r>
      <w:r w:rsidR="00133753" w:rsidRPr="00965B24">
        <w:rPr>
          <w:rFonts w:ascii="Times New Roman" w:hAnsi="Times New Roman"/>
          <w:b/>
        </w:rPr>
        <w:t>xây dựng</w:t>
      </w:r>
    </w:p>
    <w:p w:rsidR="00622B88" w:rsidRPr="00965B24" w:rsidRDefault="00622B88" w:rsidP="008174E6">
      <w:pPr>
        <w:spacing w:before="120" w:after="120" w:line="259" w:lineRule="auto"/>
        <w:ind w:firstLine="567"/>
        <w:rPr>
          <w:rFonts w:ascii="Times New Roman" w:hAnsi="Times New Roman"/>
          <w:lang w:val="pt-BR"/>
        </w:rPr>
      </w:pPr>
      <w:r w:rsidRPr="00965B24">
        <w:rPr>
          <w:rFonts w:ascii="Times New Roman" w:hAnsi="Times New Roman"/>
          <w:lang w:val="pt-BR"/>
        </w:rPr>
        <w:t>1. Hệ thống định mức xây dựng gồm định mức cơ sở, định mức dự toán xây dựng công trình và định mức chi phí được quy định tại Điều 13 và Điều 14 Nghị định số 68/201</w:t>
      </w:r>
      <w:r w:rsidR="00A53E36" w:rsidRPr="00965B24">
        <w:rPr>
          <w:rFonts w:ascii="Times New Roman" w:hAnsi="Times New Roman"/>
          <w:lang w:val="pt-BR"/>
        </w:rPr>
        <w:t>9</w:t>
      </w:r>
      <w:r w:rsidRPr="00965B24">
        <w:rPr>
          <w:rFonts w:ascii="Times New Roman" w:hAnsi="Times New Roman"/>
          <w:lang w:val="pt-BR"/>
        </w:rPr>
        <w:t xml:space="preserve">/NĐ-CP. </w:t>
      </w:r>
    </w:p>
    <w:p w:rsidR="00622B88" w:rsidRPr="00965B24" w:rsidRDefault="00622B88" w:rsidP="008174E6">
      <w:pPr>
        <w:spacing w:before="120" w:after="120" w:line="259" w:lineRule="auto"/>
        <w:ind w:firstLine="567"/>
        <w:jc w:val="left"/>
        <w:rPr>
          <w:rFonts w:ascii="Times New Roman" w:hAnsi="Times New Roman"/>
        </w:rPr>
      </w:pPr>
      <w:r w:rsidRPr="00965B24">
        <w:rPr>
          <w:rFonts w:ascii="Times New Roman" w:hAnsi="Times New Roman"/>
        </w:rPr>
        <w:t xml:space="preserve">2. </w:t>
      </w:r>
      <w:r w:rsidR="00BD4B65" w:rsidRPr="00965B24">
        <w:rPr>
          <w:rFonts w:ascii="Times New Roman" w:hAnsi="Times New Roman" w:cs="Calibri"/>
        </w:rPr>
        <w:t>Phương pháp xác định định mức</w:t>
      </w:r>
      <w:r w:rsidR="008174E6">
        <w:rPr>
          <w:rFonts w:ascii="Times New Roman" w:hAnsi="Times New Roman" w:cs="Calibri"/>
        </w:rPr>
        <w:t xml:space="preserve"> xây dựng</w:t>
      </w:r>
      <w:r w:rsidR="00BD4B65" w:rsidRPr="00965B24">
        <w:rPr>
          <w:rFonts w:ascii="Times New Roman" w:hAnsi="Times New Roman" w:cs="Calibri"/>
        </w:rPr>
        <w:t xml:space="preserve"> theo</w:t>
      </w:r>
      <w:r w:rsidR="008A74FE">
        <w:rPr>
          <w:rFonts w:ascii="Times New Roman" w:hAnsi="Times New Roman" w:cs="Calibri"/>
        </w:rPr>
        <w:t xml:space="preserve"> hướng dẫn tại</w:t>
      </w:r>
      <w:r w:rsidR="00BD4B65" w:rsidRPr="00965B24">
        <w:rPr>
          <w:rFonts w:ascii="Times New Roman" w:hAnsi="Times New Roman" w:cs="Calibri"/>
        </w:rPr>
        <w:t xml:space="preserve"> Phụ lục</w:t>
      </w:r>
      <w:r w:rsidR="0008633D">
        <w:rPr>
          <w:rFonts w:ascii="Times New Roman" w:hAnsi="Times New Roman" w:cs="Calibri"/>
        </w:rPr>
        <w:t xml:space="preserve"> số 6, Phụ lục số 7 và Phụ lục số 8 ban hành</w:t>
      </w:r>
      <w:r w:rsidR="00BD4B65" w:rsidRPr="00965B24">
        <w:rPr>
          <w:rFonts w:ascii="Times New Roman" w:hAnsi="Times New Roman" w:cs="Calibri"/>
        </w:rPr>
        <w:t xml:space="preserve"> kèm theo Thông tư này</w:t>
      </w:r>
      <w:r w:rsidRPr="00965B24">
        <w:rPr>
          <w:rFonts w:ascii="Times New Roman" w:hAnsi="Times New Roman"/>
        </w:rPr>
        <w:t>.</w:t>
      </w:r>
    </w:p>
    <w:p w:rsidR="006E2E00" w:rsidRPr="00965B24" w:rsidRDefault="006E2E00" w:rsidP="008174E6">
      <w:pPr>
        <w:spacing w:before="120" w:after="120" w:line="259" w:lineRule="auto"/>
        <w:ind w:firstLine="567"/>
        <w:rPr>
          <w:rFonts w:ascii="Times New Roman" w:hAnsi="Times New Roman"/>
          <w:b/>
        </w:rPr>
      </w:pPr>
      <w:r w:rsidRPr="00965B24">
        <w:rPr>
          <w:rFonts w:ascii="Times New Roman" w:hAnsi="Times New Roman"/>
          <w:b/>
        </w:rPr>
        <w:t xml:space="preserve">Điều </w:t>
      </w:r>
      <w:r w:rsidR="00622B88" w:rsidRPr="00965B24">
        <w:rPr>
          <w:rFonts w:ascii="Times New Roman" w:hAnsi="Times New Roman"/>
          <w:b/>
        </w:rPr>
        <w:t>1</w:t>
      </w:r>
      <w:r w:rsidR="004E506E" w:rsidRPr="00965B24">
        <w:rPr>
          <w:rFonts w:ascii="Times New Roman" w:hAnsi="Times New Roman"/>
          <w:b/>
        </w:rPr>
        <w:t>7</w:t>
      </w:r>
      <w:r w:rsidR="00BB2816" w:rsidRPr="00965B24">
        <w:rPr>
          <w:rFonts w:ascii="Times New Roman" w:hAnsi="Times New Roman"/>
          <w:b/>
        </w:rPr>
        <w:t>.</w:t>
      </w:r>
      <w:r w:rsidRPr="00965B24">
        <w:rPr>
          <w:rFonts w:ascii="Times New Roman" w:hAnsi="Times New Roman"/>
          <w:b/>
        </w:rPr>
        <w:t xml:space="preserve"> </w:t>
      </w:r>
      <w:r w:rsidR="00133753" w:rsidRPr="00965B24">
        <w:rPr>
          <w:rFonts w:ascii="Times New Roman" w:hAnsi="Times New Roman"/>
          <w:b/>
        </w:rPr>
        <w:t>Quản lý định mức xây dựng</w:t>
      </w:r>
    </w:p>
    <w:p w:rsidR="00414585" w:rsidRPr="006A66DE" w:rsidRDefault="00414585" w:rsidP="008174E6">
      <w:pPr>
        <w:spacing w:before="120" w:after="120" w:line="259" w:lineRule="auto"/>
        <w:ind w:firstLine="567"/>
        <w:jc w:val="left"/>
        <w:rPr>
          <w:rFonts w:ascii="Times New Roman" w:hAnsi="Times New Roman"/>
        </w:rPr>
      </w:pPr>
      <w:r w:rsidRPr="006A66DE">
        <w:rPr>
          <w:rFonts w:ascii="Times New Roman" w:hAnsi="Times New Roman"/>
        </w:rPr>
        <w:t>Việc Quản lý hệ thống định mức xây dựng theo quy định tại Điều 15 Nghị định số 68/2019/NĐ-CP</w:t>
      </w:r>
      <w:r w:rsidR="006A66DE" w:rsidRPr="006A66DE">
        <w:rPr>
          <w:rFonts w:ascii="Times New Roman" w:hAnsi="Times New Roman"/>
        </w:rPr>
        <w:t xml:space="preserve"> và</w:t>
      </w:r>
      <w:r w:rsidR="00CE351F" w:rsidRPr="006A66DE">
        <w:rPr>
          <w:rFonts w:ascii="Times New Roman" w:hAnsi="Times New Roman"/>
        </w:rPr>
        <w:t xml:space="preserve"> quy định cụ thể như sau:</w:t>
      </w:r>
    </w:p>
    <w:p w:rsidR="008532C4" w:rsidRPr="006A66DE" w:rsidRDefault="00CE351F" w:rsidP="008174E6">
      <w:pPr>
        <w:spacing w:before="120" w:after="120" w:line="259" w:lineRule="auto"/>
        <w:ind w:firstLine="567"/>
        <w:rPr>
          <w:rFonts w:ascii="Times New Roman" w:hAnsi="Times New Roman"/>
        </w:rPr>
      </w:pPr>
      <w:r w:rsidRPr="00323217">
        <w:rPr>
          <w:rFonts w:ascii="Times New Roman" w:hAnsi="Times New Roman"/>
          <w:spacing w:val="2"/>
          <w:lang w:val="pt-BR"/>
        </w:rPr>
        <w:t>1</w:t>
      </w:r>
      <w:r w:rsidR="000C41F8" w:rsidRPr="00323217">
        <w:rPr>
          <w:rFonts w:ascii="Times New Roman" w:hAnsi="Times New Roman"/>
          <w:spacing w:val="2"/>
          <w:lang w:val="pt-BR"/>
        </w:rPr>
        <w:t xml:space="preserve">. </w:t>
      </w:r>
      <w:r w:rsidR="00323217" w:rsidRPr="00323217">
        <w:rPr>
          <w:rFonts w:ascii="Times New Roman" w:hAnsi="Times New Roman"/>
          <w:spacing w:val="2"/>
          <w:lang w:val="pt-BR"/>
        </w:rPr>
        <w:t>Định mức xây dựng mới là các định mức dự toán xây dựng chưa có trong hệ thống</w:t>
      </w:r>
      <w:r w:rsidR="00323217">
        <w:rPr>
          <w:rFonts w:ascii="Times New Roman" w:hAnsi="Times New Roman"/>
          <w:spacing w:val="2"/>
          <w:lang w:val="pt-BR"/>
        </w:rPr>
        <w:t xml:space="preserve"> định mức xây dựng được ban hành hoặc các định mức xây dựng đã có tên công tác trong hệ thống định mức xây dựng được ban hành nhưng sử </w:t>
      </w:r>
      <w:r w:rsidR="00323217">
        <w:rPr>
          <w:rFonts w:ascii="Times New Roman" w:hAnsi="Times New Roman"/>
          <w:spacing w:val="2"/>
          <w:lang w:val="pt-BR"/>
        </w:rPr>
        <w:lastRenderedPageBreak/>
        <w:t>dụng công nghệ thi công khác.</w:t>
      </w:r>
      <w:r w:rsidR="00323217" w:rsidRPr="00323217">
        <w:rPr>
          <w:rFonts w:ascii="Times New Roman" w:hAnsi="Times New Roman"/>
          <w:spacing w:val="2"/>
          <w:lang w:val="pt-BR"/>
        </w:rPr>
        <w:t xml:space="preserve"> </w:t>
      </w:r>
    </w:p>
    <w:p w:rsidR="000A2439" w:rsidRPr="006A33D7" w:rsidRDefault="008532C4" w:rsidP="006A33D7">
      <w:pPr>
        <w:spacing w:before="120" w:after="120" w:line="264" w:lineRule="auto"/>
        <w:ind w:firstLine="567"/>
        <w:rPr>
          <w:rFonts w:ascii="Times New Roman" w:hAnsi="Times New Roman"/>
          <w:spacing w:val="2"/>
          <w:lang w:val="pt-BR"/>
        </w:rPr>
      </w:pPr>
      <w:r w:rsidRPr="006A33D7">
        <w:rPr>
          <w:rFonts w:ascii="Times New Roman" w:hAnsi="Times New Roman"/>
          <w:spacing w:val="2"/>
          <w:lang w:val="pt-BR"/>
        </w:rPr>
        <w:t>2</w:t>
      </w:r>
      <w:r w:rsidR="000A2439" w:rsidRPr="006A33D7">
        <w:rPr>
          <w:rFonts w:ascii="Times New Roman" w:hAnsi="Times New Roman"/>
          <w:spacing w:val="2"/>
          <w:lang w:val="pt-BR"/>
        </w:rPr>
        <w:t xml:space="preserve">. </w:t>
      </w:r>
      <w:r w:rsidR="006A33D7" w:rsidRPr="006A33D7">
        <w:rPr>
          <w:rFonts w:ascii="Times New Roman" w:hAnsi="Times New Roman"/>
          <w:spacing w:val="2"/>
          <w:lang w:val="pt-BR"/>
        </w:rPr>
        <w:t>Định mức xây dựng điều chỉnh là định mức được điều chỉnh thành phần hao phí, trị số định mức của định mức xây dựng đã được ban hành cho phù hợp với điều kiện thi công hoặc biện pháp thi công hoặc yêu cầu kỹ thuật của công trình cụ thể hoặc cả ba yếu tố này</w:t>
      </w:r>
      <w:r w:rsidR="000A2439" w:rsidRPr="006A33D7">
        <w:rPr>
          <w:rFonts w:ascii="Times New Roman" w:hAnsi="Times New Roman"/>
          <w:spacing w:val="2"/>
          <w:lang w:val="pt-BR"/>
        </w:rPr>
        <w:t>.</w:t>
      </w:r>
    </w:p>
    <w:p w:rsidR="006A33D7" w:rsidRDefault="006A33D7" w:rsidP="006A33D7">
      <w:pPr>
        <w:spacing w:before="120" w:after="120" w:line="264" w:lineRule="auto"/>
        <w:ind w:firstLine="567"/>
        <w:rPr>
          <w:rFonts w:ascii="Times New Roman" w:hAnsi="Times New Roman"/>
          <w:spacing w:val="2"/>
        </w:rPr>
      </w:pPr>
      <w:r w:rsidRPr="006A33D7">
        <w:rPr>
          <w:rFonts w:ascii="Times New Roman" w:hAnsi="Times New Roman"/>
          <w:spacing w:val="2"/>
          <w:lang w:val="pt-BR"/>
        </w:rPr>
        <w:t>3. Khi sử dụng các định mức xây dựng nêu tại khoản 1 và khoản 2 Điều này để xác định đơn giá xây dựng nhưng cao hơn đơn giá xây dựng áp dụng định mức đã ban hành, thì chủ đầu tư phải báo cáo Người quyết định đầu tư hoặc Bộ trưởng Bộ Xây dựng, Bộ trưởng Bộ quản lý công trình xây dựng chuyên ngành, Chủ tịch ủy ban nhân dân cấp tỉnh đối với các dự án đầu tư xây dựng do Thủ tướng Chính phủ quyết định đầu tư thống nhất với Bộ Xây dựng trước khi áp dụng.</w:t>
      </w:r>
    </w:p>
    <w:p w:rsidR="00383A4F" w:rsidRPr="00965B24" w:rsidRDefault="004C5E36" w:rsidP="006A66DE">
      <w:pPr>
        <w:spacing w:before="120" w:after="120" w:line="281" w:lineRule="auto"/>
        <w:jc w:val="center"/>
        <w:rPr>
          <w:rFonts w:ascii="Times New Roman" w:hAnsi="Times New Roman"/>
          <w:b/>
        </w:rPr>
      </w:pPr>
      <w:r w:rsidRPr="00965B24" w:rsidDel="000D6CC0">
        <w:rPr>
          <w:rFonts w:ascii="Times New Roman" w:hAnsi="Times New Roman"/>
        </w:rPr>
        <w:t xml:space="preserve"> </w:t>
      </w:r>
      <w:r w:rsidR="00383A4F" w:rsidRPr="00965B24">
        <w:rPr>
          <w:rFonts w:ascii="Times New Roman" w:hAnsi="Times New Roman"/>
          <w:b/>
        </w:rPr>
        <w:t>Mục 2</w:t>
      </w:r>
    </w:p>
    <w:p w:rsidR="00BE079B" w:rsidRPr="00965B24" w:rsidRDefault="00383A4F" w:rsidP="006A66DE">
      <w:pPr>
        <w:spacing w:before="120" w:after="120" w:line="281" w:lineRule="auto"/>
        <w:jc w:val="center"/>
        <w:rPr>
          <w:rFonts w:ascii="Times New Roman" w:hAnsi="Times New Roman"/>
        </w:rPr>
      </w:pPr>
      <w:r w:rsidRPr="00965B24">
        <w:rPr>
          <w:rFonts w:ascii="Times New Roman" w:hAnsi="Times New Roman"/>
          <w:b/>
        </w:rPr>
        <w:t>Giá xây dựng công trình</w:t>
      </w:r>
      <w:r w:rsidR="004F671F" w:rsidRPr="00965B24">
        <w:rPr>
          <w:rFonts w:ascii="Times New Roman" w:hAnsi="Times New Roman"/>
          <w:b/>
        </w:rPr>
        <w:t xml:space="preserve"> </w:t>
      </w:r>
    </w:p>
    <w:p w:rsidR="00BE079B" w:rsidRPr="00965B24" w:rsidRDefault="00BE079B" w:rsidP="00323217">
      <w:pPr>
        <w:spacing w:before="120" w:after="120" w:line="281" w:lineRule="auto"/>
        <w:ind w:firstLine="567"/>
        <w:rPr>
          <w:rFonts w:ascii="Times New Roman" w:hAnsi="Times New Roman"/>
        </w:rPr>
      </w:pPr>
      <w:r w:rsidRPr="00965B24">
        <w:rPr>
          <w:rFonts w:ascii="Times New Roman" w:hAnsi="Times New Roman"/>
          <w:b/>
        </w:rPr>
        <w:t xml:space="preserve">Điều </w:t>
      </w:r>
      <w:r w:rsidR="00622B88" w:rsidRPr="00965B24">
        <w:rPr>
          <w:rFonts w:ascii="Times New Roman" w:hAnsi="Times New Roman"/>
          <w:b/>
        </w:rPr>
        <w:t>18</w:t>
      </w:r>
      <w:r w:rsidRPr="00965B24">
        <w:rPr>
          <w:rFonts w:ascii="Times New Roman" w:hAnsi="Times New Roman"/>
          <w:b/>
        </w:rPr>
        <w:t xml:space="preserve">. </w:t>
      </w:r>
      <w:r w:rsidR="00140065" w:rsidRPr="00965B24">
        <w:rPr>
          <w:rFonts w:ascii="Times New Roman" w:hAnsi="Times New Roman"/>
          <w:b/>
        </w:rPr>
        <w:t>Giá xây dựng công trình</w:t>
      </w:r>
      <w:r w:rsidRPr="00965B24">
        <w:rPr>
          <w:rFonts w:ascii="Times New Roman" w:hAnsi="Times New Roman"/>
        </w:rPr>
        <w:tab/>
      </w:r>
    </w:p>
    <w:p w:rsidR="00140065" w:rsidRPr="0027229D" w:rsidRDefault="004F671F"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 xml:space="preserve">1. </w:t>
      </w:r>
      <w:r w:rsidR="00140065" w:rsidRPr="0027229D">
        <w:rPr>
          <w:rFonts w:ascii="Times New Roman" w:hAnsi="Times New Roman"/>
          <w:spacing w:val="2"/>
          <w:lang w:val="pt-BR"/>
        </w:rPr>
        <w:t>Giá xây dựng công trình</w:t>
      </w:r>
      <w:r w:rsidR="00D93A6E" w:rsidRPr="0027229D">
        <w:rPr>
          <w:rFonts w:ascii="Times New Roman" w:hAnsi="Times New Roman"/>
          <w:spacing w:val="2"/>
          <w:lang w:val="pt-BR"/>
        </w:rPr>
        <w:t xml:space="preserve"> theo quy định tại Điều 16 Nghị định số 68/2019/NĐ-CP và được quy định như sau</w:t>
      </w:r>
      <w:r w:rsidR="00140065" w:rsidRPr="0027229D">
        <w:rPr>
          <w:rFonts w:ascii="Times New Roman" w:hAnsi="Times New Roman"/>
          <w:spacing w:val="2"/>
          <w:lang w:val="pt-BR"/>
        </w:rPr>
        <w:t>:</w:t>
      </w:r>
    </w:p>
    <w:p w:rsidR="00D93A6E" w:rsidRPr="0027229D" w:rsidRDefault="00D93A6E"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a) Đơn giá xây dựng chi tiết gồm đơn giá xây dựng chi tiết đầy đủ và không đầy đủ.</w:t>
      </w:r>
    </w:p>
    <w:p w:rsidR="00337542" w:rsidRPr="0027229D" w:rsidRDefault="00D93A6E"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b</w:t>
      </w:r>
      <w:r w:rsidR="004F671F" w:rsidRPr="0027229D">
        <w:rPr>
          <w:rFonts w:ascii="Times New Roman" w:hAnsi="Times New Roman"/>
          <w:spacing w:val="2"/>
          <w:lang w:val="pt-BR"/>
        </w:rPr>
        <w:t>)</w:t>
      </w:r>
      <w:r w:rsidR="00140065" w:rsidRPr="0027229D">
        <w:rPr>
          <w:rFonts w:ascii="Times New Roman" w:hAnsi="Times New Roman"/>
          <w:spacing w:val="2"/>
          <w:lang w:val="pt-BR"/>
        </w:rPr>
        <w:t xml:space="preserve"> Giá xây dựng tổng hợp </w:t>
      </w:r>
      <w:r w:rsidR="0037171C" w:rsidRPr="0027229D">
        <w:rPr>
          <w:rFonts w:ascii="Times New Roman" w:hAnsi="Times New Roman"/>
          <w:spacing w:val="2"/>
          <w:lang w:val="pt-BR"/>
        </w:rPr>
        <w:t>gồm giá xây dựng tổng hợp đầy đủ và không đầy đủ.</w:t>
      </w:r>
    </w:p>
    <w:p w:rsidR="00996B92" w:rsidRPr="0027229D" w:rsidRDefault="00996B92"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2. Nội dung</w:t>
      </w:r>
      <w:r w:rsidR="00032C33" w:rsidRPr="0027229D">
        <w:rPr>
          <w:rFonts w:ascii="Times New Roman" w:hAnsi="Times New Roman"/>
          <w:spacing w:val="2"/>
          <w:lang w:val="pt-BR"/>
        </w:rPr>
        <w:t xml:space="preserve"> chi phí cấ</w:t>
      </w:r>
      <w:r w:rsidR="00714796" w:rsidRPr="0027229D">
        <w:rPr>
          <w:rFonts w:ascii="Times New Roman" w:hAnsi="Times New Roman"/>
          <w:spacing w:val="2"/>
          <w:lang w:val="pt-BR"/>
        </w:rPr>
        <w:t>u thành</w:t>
      </w:r>
      <w:r w:rsidRPr="0027229D">
        <w:rPr>
          <w:rFonts w:ascii="Times New Roman" w:hAnsi="Times New Roman"/>
          <w:spacing w:val="2"/>
          <w:lang w:val="pt-BR"/>
        </w:rPr>
        <w:t xml:space="preserve"> giá xây dựng công trình</w:t>
      </w:r>
    </w:p>
    <w:p w:rsidR="0000082A" w:rsidRPr="0027229D" w:rsidRDefault="0000082A"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a) Nội dung chi phí cấu thành đơn giá xây dựng chi tiết:</w:t>
      </w:r>
    </w:p>
    <w:p w:rsidR="0000082A" w:rsidRPr="0027229D" w:rsidRDefault="0000082A"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 xml:space="preserve">- Đơn giá xây dựng chi tiết không đầy đủ gồm chi phí trực tiếp về vật liệu, chi phí nhân công, chi phí máy và thiết bị thi công xây dựng. </w:t>
      </w:r>
    </w:p>
    <w:p w:rsidR="0000082A" w:rsidRPr="0027229D" w:rsidRDefault="0000082A"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 Đơn giá xây dựng chi tiết đầy đủ gồm chi phí trực tiếp, chi phí gián tiếp, thu nhập chịu thuế tính trước.</w:t>
      </w:r>
    </w:p>
    <w:p w:rsidR="00212516" w:rsidRPr="00DC325B" w:rsidRDefault="0000082A" w:rsidP="0027229D">
      <w:pPr>
        <w:spacing w:before="120" w:after="120" w:line="264" w:lineRule="auto"/>
        <w:ind w:firstLine="567"/>
        <w:rPr>
          <w:rFonts w:ascii="Times New Roman" w:hAnsi="Times New Roman"/>
          <w:spacing w:val="6"/>
          <w:lang w:val="pt-BR"/>
        </w:rPr>
      </w:pPr>
      <w:r w:rsidRPr="00DC325B">
        <w:rPr>
          <w:rFonts w:ascii="Times New Roman" w:hAnsi="Times New Roman"/>
          <w:spacing w:val="6"/>
          <w:lang w:val="pt-BR"/>
        </w:rPr>
        <w:t>b</w:t>
      </w:r>
      <w:r w:rsidR="00212516" w:rsidRPr="00DC325B">
        <w:rPr>
          <w:rFonts w:ascii="Times New Roman" w:hAnsi="Times New Roman"/>
          <w:spacing w:val="6"/>
          <w:lang w:val="pt-BR"/>
        </w:rPr>
        <w:t xml:space="preserve">) </w:t>
      </w:r>
      <w:r w:rsidR="00A57305" w:rsidRPr="00DC325B">
        <w:rPr>
          <w:rFonts w:ascii="Times New Roman" w:hAnsi="Times New Roman"/>
          <w:spacing w:val="6"/>
          <w:lang w:val="pt-BR"/>
        </w:rPr>
        <w:t>Nội dung chi phí cấu thành g</w:t>
      </w:r>
      <w:r w:rsidR="00212516" w:rsidRPr="00DC325B">
        <w:rPr>
          <w:rFonts w:ascii="Times New Roman" w:hAnsi="Times New Roman"/>
          <w:spacing w:val="6"/>
          <w:lang w:val="pt-BR"/>
        </w:rPr>
        <w:t xml:space="preserve">iá xây dựng tổng hợp được </w:t>
      </w:r>
      <w:r w:rsidR="00A57305" w:rsidRPr="00DC325B">
        <w:rPr>
          <w:rFonts w:ascii="Times New Roman" w:hAnsi="Times New Roman"/>
          <w:spacing w:val="6"/>
          <w:lang w:val="pt-BR"/>
        </w:rPr>
        <w:t>quy định như sau</w:t>
      </w:r>
      <w:r w:rsidR="00212516" w:rsidRPr="00DC325B">
        <w:rPr>
          <w:rFonts w:ascii="Times New Roman" w:hAnsi="Times New Roman"/>
          <w:spacing w:val="6"/>
          <w:lang w:val="pt-BR"/>
        </w:rPr>
        <w:t>:</w:t>
      </w:r>
    </w:p>
    <w:p w:rsidR="00212516" w:rsidRPr="0027229D" w:rsidRDefault="00212516"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 Giá xây dựng tổng hợp không đầy đủ</w:t>
      </w:r>
      <w:r w:rsidR="003D72A2" w:rsidRPr="0027229D">
        <w:rPr>
          <w:rFonts w:ascii="Times New Roman" w:hAnsi="Times New Roman"/>
          <w:spacing w:val="2"/>
          <w:lang w:val="pt-BR"/>
        </w:rPr>
        <w:t xml:space="preserve"> bao gồm chi phí trực tiếp </w:t>
      </w:r>
      <w:r w:rsidR="001F5973" w:rsidRPr="0027229D">
        <w:rPr>
          <w:rFonts w:ascii="Times New Roman" w:hAnsi="Times New Roman"/>
          <w:spacing w:val="2"/>
          <w:lang w:val="pt-BR"/>
        </w:rPr>
        <w:t>về</w:t>
      </w:r>
      <w:r w:rsidR="003D72A2" w:rsidRPr="0027229D">
        <w:rPr>
          <w:rFonts w:ascii="Times New Roman" w:hAnsi="Times New Roman"/>
          <w:spacing w:val="2"/>
          <w:lang w:val="pt-BR"/>
        </w:rPr>
        <w:t xml:space="preserve"> vật liệu, nhân công, máy và thiết bị thi công xây dựng</w:t>
      </w:r>
      <w:r w:rsidR="001F5973" w:rsidRPr="0027229D">
        <w:rPr>
          <w:rFonts w:ascii="Times New Roman" w:hAnsi="Times New Roman"/>
          <w:spacing w:val="2"/>
          <w:lang w:val="pt-BR"/>
        </w:rPr>
        <w:t xml:space="preserve"> và</w:t>
      </w:r>
      <w:r w:rsidRPr="0027229D">
        <w:rPr>
          <w:rFonts w:ascii="Times New Roman" w:hAnsi="Times New Roman"/>
          <w:spacing w:val="2"/>
          <w:lang w:val="pt-BR"/>
        </w:rPr>
        <w:t xml:space="preserve"> được tổng hợp từ đơn giá xây dựng chi tiết tại điểm </w:t>
      </w:r>
      <w:r w:rsidR="004860FE" w:rsidRPr="0027229D">
        <w:rPr>
          <w:rFonts w:ascii="Times New Roman" w:hAnsi="Times New Roman"/>
          <w:spacing w:val="2"/>
          <w:lang w:val="pt-BR"/>
        </w:rPr>
        <w:t>a</w:t>
      </w:r>
      <w:r w:rsidRPr="0027229D">
        <w:rPr>
          <w:rFonts w:ascii="Times New Roman" w:hAnsi="Times New Roman"/>
          <w:spacing w:val="2"/>
          <w:lang w:val="pt-BR"/>
        </w:rPr>
        <w:t xml:space="preserve"> khoản này. </w:t>
      </w:r>
    </w:p>
    <w:p w:rsidR="00212516" w:rsidRPr="00323217" w:rsidRDefault="00212516" w:rsidP="0027229D">
      <w:pPr>
        <w:spacing w:before="120" w:after="120" w:line="264" w:lineRule="auto"/>
        <w:ind w:firstLine="567"/>
        <w:rPr>
          <w:rFonts w:ascii="Times New Roman" w:hAnsi="Times New Roman"/>
        </w:rPr>
      </w:pPr>
      <w:r w:rsidRPr="0027229D">
        <w:rPr>
          <w:rFonts w:ascii="Times New Roman" w:hAnsi="Times New Roman"/>
          <w:spacing w:val="2"/>
          <w:lang w:val="pt-BR"/>
        </w:rPr>
        <w:t xml:space="preserve">- Giá xây dựng tổng hợp đầy đủ </w:t>
      </w:r>
      <w:r w:rsidR="00936DF9" w:rsidRPr="0027229D">
        <w:rPr>
          <w:rFonts w:ascii="Times New Roman" w:hAnsi="Times New Roman"/>
          <w:spacing w:val="2"/>
          <w:lang w:val="pt-BR"/>
        </w:rPr>
        <w:t xml:space="preserve">bao gồm chi phí trực tiếp, </w:t>
      </w:r>
      <w:r w:rsidR="003F4F81" w:rsidRPr="0027229D">
        <w:rPr>
          <w:rFonts w:ascii="Times New Roman" w:hAnsi="Times New Roman"/>
          <w:spacing w:val="2"/>
          <w:lang w:val="pt-BR"/>
        </w:rPr>
        <w:t xml:space="preserve">chi phí </w:t>
      </w:r>
      <w:r w:rsidR="00936DF9" w:rsidRPr="0027229D">
        <w:rPr>
          <w:rFonts w:ascii="Times New Roman" w:hAnsi="Times New Roman"/>
          <w:spacing w:val="2"/>
          <w:lang w:val="pt-BR"/>
        </w:rPr>
        <w:t>gián tiếp, thu nhập chịu thuế tính trướ</w:t>
      </w:r>
      <w:r w:rsidR="00F934EF" w:rsidRPr="0027229D">
        <w:rPr>
          <w:rFonts w:ascii="Times New Roman" w:hAnsi="Times New Roman"/>
          <w:spacing w:val="2"/>
          <w:lang w:val="pt-BR"/>
        </w:rPr>
        <w:t>c,</w:t>
      </w:r>
      <w:r w:rsidR="00936DF9" w:rsidRPr="0027229D">
        <w:rPr>
          <w:rFonts w:ascii="Times New Roman" w:hAnsi="Times New Roman"/>
          <w:spacing w:val="2"/>
          <w:lang w:val="pt-BR"/>
        </w:rPr>
        <w:t xml:space="preserve"> </w:t>
      </w:r>
      <w:r w:rsidRPr="0027229D">
        <w:rPr>
          <w:rFonts w:ascii="Times New Roman" w:hAnsi="Times New Roman"/>
          <w:spacing w:val="2"/>
          <w:lang w:val="pt-BR"/>
        </w:rPr>
        <w:t xml:space="preserve">được tổng hợp từ đơn giá xây dựng chi tiết tại điểm </w:t>
      </w:r>
      <w:r w:rsidR="004860FE" w:rsidRPr="0027229D">
        <w:rPr>
          <w:rFonts w:ascii="Times New Roman" w:hAnsi="Times New Roman"/>
          <w:spacing w:val="2"/>
          <w:lang w:val="pt-BR"/>
        </w:rPr>
        <w:t>a</w:t>
      </w:r>
      <w:r w:rsidRPr="0027229D">
        <w:rPr>
          <w:rFonts w:ascii="Times New Roman" w:hAnsi="Times New Roman"/>
          <w:spacing w:val="2"/>
          <w:lang w:val="pt-BR"/>
        </w:rPr>
        <w:t xml:space="preserve"> khoản này.</w:t>
      </w:r>
    </w:p>
    <w:p w:rsidR="00996B92" w:rsidRPr="0027229D" w:rsidRDefault="00FB7138"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3. Giá các yếu tố chi phí trong giá xây dựng công trình</w:t>
      </w:r>
    </w:p>
    <w:p w:rsidR="00140065" w:rsidRPr="0027229D" w:rsidRDefault="00D91395"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lastRenderedPageBreak/>
        <w:t>a</w:t>
      </w:r>
      <w:r w:rsidR="004F671F" w:rsidRPr="0027229D">
        <w:rPr>
          <w:rFonts w:ascii="Times New Roman" w:hAnsi="Times New Roman"/>
          <w:spacing w:val="2"/>
          <w:lang w:val="pt-BR"/>
        </w:rPr>
        <w:t>)</w:t>
      </w:r>
      <w:r w:rsidR="00140065" w:rsidRPr="0027229D">
        <w:rPr>
          <w:rFonts w:ascii="Times New Roman" w:hAnsi="Times New Roman"/>
          <w:spacing w:val="2"/>
          <w:lang w:val="pt-BR"/>
        </w:rPr>
        <w:t xml:space="preserve"> Giá vật liệu xây dựng là </w:t>
      </w:r>
      <w:r w:rsidR="001B4087" w:rsidRPr="0027229D">
        <w:rPr>
          <w:rFonts w:ascii="Times New Roman" w:hAnsi="Times New Roman"/>
          <w:spacing w:val="2"/>
          <w:lang w:val="pt-BR"/>
        </w:rPr>
        <w:t>giá của một đơn vị</w:t>
      </w:r>
      <w:r w:rsidR="00140065" w:rsidRPr="0027229D">
        <w:rPr>
          <w:rFonts w:ascii="Times New Roman" w:hAnsi="Times New Roman"/>
          <w:spacing w:val="2"/>
          <w:lang w:val="pt-BR"/>
        </w:rPr>
        <w:t xml:space="preserve"> vật liệu </w:t>
      </w:r>
      <w:r w:rsidR="0018743C" w:rsidRPr="0027229D">
        <w:rPr>
          <w:rFonts w:ascii="Times New Roman" w:hAnsi="Times New Roman"/>
          <w:spacing w:val="2"/>
          <w:lang w:val="pt-BR"/>
        </w:rPr>
        <w:t>phù hợp</w:t>
      </w:r>
      <w:r w:rsidR="00031054" w:rsidRPr="0027229D">
        <w:rPr>
          <w:rFonts w:ascii="Times New Roman" w:hAnsi="Times New Roman"/>
          <w:spacing w:val="2"/>
          <w:lang w:val="pt-BR"/>
        </w:rPr>
        <w:t xml:space="preserve"> với</w:t>
      </w:r>
      <w:r w:rsidR="0004147D" w:rsidRPr="0027229D">
        <w:rPr>
          <w:rFonts w:ascii="Times New Roman" w:hAnsi="Times New Roman"/>
          <w:spacing w:val="2"/>
          <w:lang w:val="pt-BR"/>
        </w:rPr>
        <w:t xml:space="preserve"> đơn vị tính trong</w:t>
      </w:r>
      <w:r w:rsidR="00140065" w:rsidRPr="0027229D">
        <w:rPr>
          <w:rFonts w:ascii="Times New Roman" w:hAnsi="Times New Roman"/>
          <w:spacing w:val="2"/>
          <w:lang w:val="pt-BR"/>
        </w:rPr>
        <w:t xml:space="preserve"> định mức xây dựng</w:t>
      </w:r>
      <w:r w:rsidR="009C0762" w:rsidRPr="0027229D">
        <w:rPr>
          <w:rFonts w:ascii="Times New Roman" w:hAnsi="Times New Roman"/>
          <w:spacing w:val="2"/>
          <w:lang w:val="pt-BR"/>
        </w:rPr>
        <w:t xml:space="preserve"> (giá cho 1 m3 cát, 1 </w:t>
      </w:r>
      <w:r w:rsidR="001F5973" w:rsidRPr="0027229D">
        <w:rPr>
          <w:rFonts w:ascii="Times New Roman" w:hAnsi="Times New Roman"/>
          <w:spacing w:val="2"/>
          <w:lang w:val="pt-BR"/>
        </w:rPr>
        <w:t>kg</w:t>
      </w:r>
      <w:r w:rsidR="009C0762" w:rsidRPr="0027229D">
        <w:rPr>
          <w:rFonts w:ascii="Times New Roman" w:hAnsi="Times New Roman"/>
          <w:spacing w:val="2"/>
          <w:lang w:val="pt-BR"/>
        </w:rPr>
        <w:t xml:space="preserve"> thép, 1 viên gạch xây, …)</w:t>
      </w:r>
      <w:r w:rsidR="00BB054D" w:rsidRPr="0027229D">
        <w:rPr>
          <w:rFonts w:ascii="Times New Roman" w:hAnsi="Times New Roman"/>
          <w:spacing w:val="2"/>
          <w:lang w:val="pt-BR"/>
        </w:rPr>
        <w:t xml:space="preserve"> do cơ quan nhà nước có thẩm quyền </w:t>
      </w:r>
      <w:r w:rsidR="001F5973" w:rsidRPr="0027229D">
        <w:rPr>
          <w:rFonts w:ascii="Times New Roman" w:hAnsi="Times New Roman"/>
          <w:spacing w:val="2"/>
          <w:lang w:val="pt-BR"/>
        </w:rPr>
        <w:t>công bố</w:t>
      </w:r>
      <w:r w:rsidR="0000082A" w:rsidRPr="0027229D">
        <w:rPr>
          <w:rFonts w:ascii="Times New Roman" w:hAnsi="Times New Roman"/>
          <w:spacing w:val="2"/>
          <w:lang w:val="pt-BR"/>
        </w:rPr>
        <w:t xml:space="preserve"> hoặc</w:t>
      </w:r>
      <w:r w:rsidR="004860FE" w:rsidRPr="0027229D">
        <w:rPr>
          <w:rFonts w:ascii="Times New Roman" w:hAnsi="Times New Roman"/>
          <w:spacing w:val="2"/>
          <w:lang w:val="pt-BR"/>
        </w:rPr>
        <w:t xml:space="preserve"> giá</w:t>
      </w:r>
      <w:r w:rsidR="0000082A" w:rsidRPr="0027229D">
        <w:rPr>
          <w:rFonts w:ascii="Times New Roman" w:hAnsi="Times New Roman"/>
          <w:spacing w:val="2"/>
          <w:lang w:val="pt-BR"/>
        </w:rPr>
        <w:t xml:space="preserve"> thị trường</w:t>
      </w:r>
      <w:r w:rsidR="00140065" w:rsidRPr="0027229D">
        <w:rPr>
          <w:rFonts w:ascii="Times New Roman" w:hAnsi="Times New Roman"/>
          <w:spacing w:val="2"/>
          <w:lang w:val="pt-BR"/>
        </w:rPr>
        <w:t>.</w:t>
      </w:r>
    </w:p>
    <w:p w:rsidR="00140065" w:rsidRPr="0027229D" w:rsidRDefault="00D91395"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b</w:t>
      </w:r>
      <w:r w:rsidR="004F671F" w:rsidRPr="0027229D">
        <w:rPr>
          <w:rFonts w:ascii="Times New Roman" w:hAnsi="Times New Roman"/>
          <w:spacing w:val="2"/>
          <w:lang w:val="pt-BR"/>
        </w:rPr>
        <w:t>)</w:t>
      </w:r>
      <w:r w:rsidR="00140065" w:rsidRPr="0027229D">
        <w:rPr>
          <w:rFonts w:ascii="Times New Roman" w:hAnsi="Times New Roman"/>
          <w:spacing w:val="2"/>
          <w:lang w:val="pt-BR"/>
        </w:rPr>
        <w:t xml:space="preserve"> Đơn giá nhân công xây dựng là </w:t>
      </w:r>
      <w:r w:rsidR="00AA2949" w:rsidRPr="0027229D">
        <w:rPr>
          <w:rFonts w:ascii="Times New Roman" w:hAnsi="Times New Roman"/>
          <w:spacing w:val="2"/>
          <w:lang w:val="pt-BR"/>
        </w:rPr>
        <w:t xml:space="preserve">giá tính cho một ngày công </w:t>
      </w:r>
      <w:r w:rsidR="00C21484" w:rsidRPr="0027229D">
        <w:rPr>
          <w:rFonts w:ascii="Times New Roman" w:hAnsi="Times New Roman"/>
          <w:spacing w:val="2"/>
          <w:lang w:val="pt-BR"/>
        </w:rPr>
        <w:t>của công nhân xây dựng</w:t>
      </w:r>
      <w:r w:rsidR="0000082A" w:rsidRPr="0027229D">
        <w:rPr>
          <w:rFonts w:ascii="Times New Roman" w:hAnsi="Times New Roman"/>
          <w:spacing w:val="2"/>
          <w:lang w:val="pt-BR"/>
        </w:rPr>
        <w:t xml:space="preserve"> trực tiếp và được xác định</w:t>
      </w:r>
      <w:r w:rsidR="00C21484" w:rsidRPr="0027229D">
        <w:rPr>
          <w:rFonts w:ascii="Times New Roman" w:hAnsi="Times New Roman"/>
          <w:spacing w:val="2"/>
          <w:lang w:val="pt-BR"/>
        </w:rPr>
        <w:t xml:space="preserve"> </w:t>
      </w:r>
      <w:r w:rsidR="0000082A" w:rsidRPr="0027229D">
        <w:rPr>
          <w:rFonts w:ascii="Times New Roman" w:hAnsi="Times New Roman"/>
          <w:spacing w:val="2"/>
          <w:lang w:val="pt-BR"/>
        </w:rPr>
        <w:t>theo hướng dẫn</w:t>
      </w:r>
      <w:r w:rsidR="007371A9" w:rsidRPr="0027229D">
        <w:rPr>
          <w:rFonts w:ascii="Times New Roman" w:hAnsi="Times New Roman"/>
          <w:spacing w:val="2"/>
          <w:lang w:val="pt-BR"/>
        </w:rPr>
        <w:t xml:space="preserve"> của Bộ trưởng Bộ Xây</w:t>
      </w:r>
      <w:r w:rsidR="00167F51" w:rsidRPr="0027229D">
        <w:rPr>
          <w:rFonts w:ascii="Times New Roman" w:hAnsi="Times New Roman"/>
          <w:spacing w:val="2"/>
          <w:lang w:val="pt-BR"/>
        </w:rPr>
        <w:t xml:space="preserve"> dựng</w:t>
      </w:r>
      <w:r w:rsidR="00140065" w:rsidRPr="0027229D">
        <w:rPr>
          <w:rFonts w:ascii="Times New Roman" w:hAnsi="Times New Roman"/>
          <w:spacing w:val="2"/>
          <w:lang w:val="pt-BR"/>
        </w:rPr>
        <w:t>.</w:t>
      </w:r>
    </w:p>
    <w:p w:rsidR="00B70A28" w:rsidRPr="0027229D" w:rsidRDefault="00DE7A99"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c</w:t>
      </w:r>
      <w:r w:rsidR="004F671F" w:rsidRPr="0027229D">
        <w:rPr>
          <w:rFonts w:ascii="Times New Roman" w:hAnsi="Times New Roman"/>
          <w:spacing w:val="2"/>
          <w:lang w:val="pt-BR"/>
        </w:rPr>
        <w:t>)</w:t>
      </w:r>
      <w:r w:rsidR="00140065" w:rsidRPr="0027229D">
        <w:rPr>
          <w:rFonts w:ascii="Times New Roman" w:hAnsi="Times New Roman"/>
          <w:spacing w:val="2"/>
          <w:lang w:val="pt-BR"/>
        </w:rPr>
        <w:t xml:space="preserve"> Giá ca máy và thiết bị thi công xây dựng là </w:t>
      </w:r>
      <w:r w:rsidR="00EA53E6" w:rsidRPr="0027229D">
        <w:rPr>
          <w:rFonts w:ascii="Times New Roman" w:hAnsi="Times New Roman"/>
          <w:spacing w:val="2"/>
          <w:lang w:val="pt-BR"/>
        </w:rPr>
        <w:t>giá</w:t>
      </w:r>
      <w:r w:rsidR="00AA2949" w:rsidRPr="0027229D">
        <w:rPr>
          <w:rFonts w:ascii="Times New Roman" w:hAnsi="Times New Roman"/>
          <w:spacing w:val="2"/>
          <w:lang w:val="pt-BR"/>
        </w:rPr>
        <w:t xml:space="preserve"> bình quân </w:t>
      </w:r>
      <w:r w:rsidR="00EA53E6" w:rsidRPr="0027229D">
        <w:rPr>
          <w:rFonts w:ascii="Times New Roman" w:hAnsi="Times New Roman"/>
          <w:spacing w:val="2"/>
          <w:lang w:val="pt-BR"/>
        </w:rPr>
        <w:t>tính</w:t>
      </w:r>
      <w:r w:rsidR="00AA2949" w:rsidRPr="0027229D">
        <w:rPr>
          <w:rFonts w:ascii="Times New Roman" w:hAnsi="Times New Roman"/>
          <w:spacing w:val="2"/>
          <w:lang w:val="pt-BR"/>
        </w:rPr>
        <w:t xml:space="preserve"> cho một ca làm việc </w:t>
      </w:r>
      <w:r w:rsidR="0000082A" w:rsidRPr="0027229D">
        <w:rPr>
          <w:rFonts w:ascii="Times New Roman" w:hAnsi="Times New Roman"/>
          <w:spacing w:val="2"/>
          <w:lang w:val="pt-BR"/>
        </w:rPr>
        <w:t>và được xác định theo hướng dẫn của Bộ trưởng Bộ Xây</w:t>
      </w:r>
      <w:r w:rsidR="00083762" w:rsidRPr="0027229D">
        <w:rPr>
          <w:rFonts w:ascii="Times New Roman" w:hAnsi="Times New Roman"/>
          <w:spacing w:val="2"/>
          <w:lang w:val="pt-BR"/>
        </w:rPr>
        <w:t xml:space="preserve"> dựng</w:t>
      </w:r>
      <w:r w:rsidR="00140065" w:rsidRPr="0027229D">
        <w:rPr>
          <w:rFonts w:ascii="Times New Roman" w:hAnsi="Times New Roman"/>
          <w:spacing w:val="2"/>
          <w:lang w:val="pt-BR"/>
        </w:rPr>
        <w:t>.</w:t>
      </w:r>
    </w:p>
    <w:p w:rsidR="00A262B0" w:rsidRPr="0027229D" w:rsidRDefault="00B70A28"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 xml:space="preserve">4. Cơ sở xác định </w:t>
      </w:r>
      <w:r w:rsidR="00F27D82" w:rsidRPr="0027229D">
        <w:rPr>
          <w:rFonts w:ascii="Times New Roman" w:hAnsi="Times New Roman"/>
          <w:spacing w:val="2"/>
          <w:lang w:val="pt-BR"/>
        </w:rPr>
        <w:t>giá xây dựng công trình</w:t>
      </w:r>
    </w:p>
    <w:p w:rsidR="00112BCD" w:rsidRPr="0027229D" w:rsidRDefault="00C548F3"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a)</w:t>
      </w:r>
      <w:r w:rsidR="001560B2" w:rsidRPr="0027229D">
        <w:rPr>
          <w:rFonts w:ascii="Times New Roman" w:hAnsi="Times New Roman"/>
          <w:spacing w:val="2"/>
          <w:lang w:val="pt-BR"/>
        </w:rPr>
        <w:t xml:space="preserve"> Đơn giá xây dựng chi tiết được xác định trên cơ sở </w:t>
      </w:r>
      <w:r w:rsidR="00011A95" w:rsidRPr="0027229D">
        <w:rPr>
          <w:rFonts w:ascii="Times New Roman" w:hAnsi="Times New Roman"/>
          <w:spacing w:val="2"/>
          <w:lang w:val="pt-BR"/>
        </w:rPr>
        <w:t xml:space="preserve">định mức xây dựng </w:t>
      </w:r>
      <w:r w:rsidR="00646767" w:rsidRPr="0027229D">
        <w:rPr>
          <w:rFonts w:ascii="Times New Roman" w:hAnsi="Times New Roman"/>
          <w:spacing w:val="2"/>
          <w:lang w:val="pt-BR"/>
        </w:rPr>
        <w:t>và giá của các yếu tố chi phí</w:t>
      </w:r>
      <w:r w:rsidR="002E2AEF" w:rsidRPr="0027229D">
        <w:rPr>
          <w:rFonts w:ascii="Times New Roman" w:hAnsi="Times New Roman"/>
          <w:spacing w:val="2"/>
          <w:lang w:val="pt-BR"/>
        </w:rPr>
        <w:t xml:space="preserve"> tương ứng</w:t>
      </w:r>
      <w:r w:rsidR="00E251B4" w:rsidRPr="0027229D">
        <w:rPr>
          <w:rFonts w:ascii="Times New Roman" w:hAnsi="Times New Roman"/>
          <w:spacing w:val="2"/>
          <w:lang w:val="pt-BR"/>
        </w:rPr>
        <w:t xml:space="preserve"> hoặc được xác định theo giá thị trường phù hợp với thời điểm tính toán</w:t>
      </w:r>
      <w:r w:rsidR="00422502" w:rsidRPr="0027229D">
        <w:rPr>
          <w:rFonts w:ascii="Times New Roman" w:hAnsi="Times New Roman"/>
          <w:spacing w:val="2"/>
          <w:lang w:val="pt-BR"/>
        </w:rPr>
        <w:t>.</w:t>
      </w:r>
      <w:r w:rsidR="002E2AEF" w:rsidRPr="0027229D">
        <w:rPr>
          <w:rFonts w:ascii="Times New Roman" w:hAnsi="Times New Roman"/>
          <w:spacing w:val="2"/>
          <w:lang w:val="pt-BR"/>
        </w:rPr>
        <w:t xml:space="preserve"> </w:t>
      </w:r>
    </w:p>
    <w:p w:rsidR="00F27D82" w:rsidRPr="0027229D" w:rsidRDefault="002E2AEF"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b</w:t>
      </w:r>
      <w:r w:rsidR="00F27D82" w:rsidRPr="0027229D">
        <w:rPr>
          <w:rFonts w:ascii="Times New Roman" w:hAnsi="Times New Roman"/>
          <w:spacing w:val="2"/>
          <w:lang w:val="pt-BR"/>
        </w:rPr>
        <w:t xml:space="preserve">) </w:t>
      </w:r>
      <w:r w:rsidR="00C548F3" w:rsidRPr="0027229D">
        <w:rPr>
          <w:rFonts w:ascii="Times New Roman" w:hAnsi="Times New Roman"/>
          <w:spacing w:val="2"/>
          <w:lang w:val="pt-BR"/>
        </w:rPr>
        <w:t xml:space="preserve">Giá xây dựng tổng hợp được xác định trên cơ sở </w:t>
      </w:r>
      <w:r w:rsidR="00AE7455" w:rsidRPr="0027229D">
        <w:rPr>
          <w:rFonts w:ascii="Times New Roman" w:hAnsi="Times New Roman"/>
          <w:spacing w:val="2"/>
          <w:lang w:val="pt-BR"/>
        </w:rPr>
        <w:t>tổng hợp</w:t>
      </w:r>
      <w:r w:rsidR="00636317" w:rsidRPr="0027229D">
        <w:rPr>
          <w:rFonts w:ascii="Times New Roman" w:hAnsi="Times New Roman"/>
          <w:spacing w:val="2"/>
          <w:lang w:val="pt-BR"/>
        </w:rPr>
        <w:t xml:space="preserve"> từ đơn giá xây dựng chi tiết</w:t>
      </w:r>
      <w:r w:rsidR="000603FC" w:rsidRPr="0027229D">
        <w:rPr>
          <w:rFonts w:ascii="Times New Roman" w:hAnsi="Times New Roman"/>
          <w:spacing w:val="2"/>
          <w:lang w:val="pt-BR"/>
        </w:rPr>
        <w:t xml:space="preserve"> hoặc được xác định theo giá thị trường phù hợp với thời điểm tính toán</w:t>
      </w:r>
      <w:r w:rsidR="00BF7C0A" w:rsidRPr="0027229D">
        <w:rPr>
          <w:rFonts w:ascii="Times New Roman" w:hAnsi="Times New Roman"/>
          <w:spacing w:val="2"/>
          <w:lang w:val="pt-BR"/>
        </w:rPr>
        <w:t xml:space="preserve">. </w:t>
      </w:r>
      <w:r w:rsidR="00636317" w:rsidRPr="0027229D">
        <w:rPr>
          <w:rFonts w:ascii="Times New Roman" w:hAnsi="Times New Roman"/>
          <w:spacing w:val="2"/>
          <w:lang w:val="pt-BR"/>
        </w:rPr>
        <w:t xml:space="preserve"> </w:t>
      </w:r>
    </w:p>
    <w:p w:rsidR="00140065" w:rsidRPr="00965B24" w:rsidRDefault="00A262B0" w:rsidP="0027229D">
      <w:pPr>
        <w:spacing w:before="120" w:after="120" w:line="264" w:lineRule="auto"/>
        <w:ind w:firstLine="567"/>
        <w:rPr>
          <w:rFonts w:ascii="Times New Roman" w:hAnsi="Times New Roman"/>
        </w:rPr>
      </w:pPr>
      <w:r w:rsidRPr="0027229D">
        <w:rPr>
          <w:rFonts w:ascii="Times New Roman" w:hAnsi="Times New Roman"/>
          <w:spacing w:val="2"/>
          <w:lang w:val="pt-BR"/>
        </w:rPr>
        <w:t>5.</w:t>
      </w:r>
      <w:r w:rsidR="003811CA" w:rsidRPr="0027229D">
        <w:rPr>
          <w:rFonts w:ascii="Times New Roman" w:hAnsi="Times New Roman"/>
          <w:spacing w:val="2"/>
          <w:lang w:val="pt-BR"/>
        </w:rPr>
        <w:t xml:space="preserve"> </w:t>
      </w:r>
      <w:r w:rsidR="00140065" w:rsidRPr="0027229D">
        <w:rPr>
          <w:rFonts w:ascii="Times New Roman" w:hAnsi="Times New Roman"/>
          <w:spacing w:val="2"/>
          <w:lang w:val="pt-BR"/>
        </w:rPr>
        <w:t>Phương pháp xác định giá xây dựng công trình và giá vật liệu xây dựng thực hiện theo hướng dẫn tại Phụ lục số</w:t>
      </w:r>
      <w:r w:rsidR="00B33C80" w:rsidRPr="0027229D">
        <w:rPr>
          <w:rFonts w:ascii="Times New Roman" w:hAnsi="Times New Roman"/>
          <w:spacing w:val="2"/>
          <w:lang w:val="pt-BR"/>
        </w:rPr>
        <w:t xml:space="preserve"> 4</w:t>
      </w:r>
      <w:r w:rsidR="00140065" w:rsidRPr="0027229D">
        <w:rPr>
          <w:rFonts w:ascii="Times New Roman" w:hAnsi="Times New Roman"/>
          <w:spacing w:val="2"/>
          <w:lang w:val="pt-BR"/>
        </w:rPr>
        <w:t xml:space="preserve"> ban hành kèm theo Thông tư này. </w:t>
      </w:r>
      <w:r w:rsidR="00140065" w:rsidRPr="00965B24">
        <w:rPr>
          <w:rFonts w:ascii="Times New Roman" w:hAnsi="Times New Roman"/>
        </w:rPr>
        <w:t xml:space="preserve">  </w:t>
      </w:r>
    </w:p>
    <w:p w:rsidR="00BE079B" w:rsidRPr="00965B24" w:rsidRDefault="00BE079B" w:rsidP="00323217">
      <w:pPr>
        <w:spacing w:before="120" w:after="120" w:line="276" w:lineRule="auto"/>
        <w:ind w:firstLine="567"/>
        <w:jc w:val="left"/>
        <w:rPr>
          <w:rFonts w:ascii="Times New Roman" w:hAnsi="Times New Roman"/>
          <w:b/>
        </w:rPr>
      </w:pPr>
      <w:r w:rsidRPr="00965B24">
        <w:rPr>
          <w:rFonts w:ascii="Times New Roman" w:hAnsi="Times New Roman"/>
          <w:b/>
        </w:rPr>
        <w:t xml:space="preserve">Điều </w:t>
      </w:r>
      <w:r w:rsidR="00622B88" w:rsidRPr="00965B24">
        <w:rPr>
          <w:rFonts w:ascii="Times New Roman" w:hAnsi="Times New Roman"/>
          <w:b/>
        </w:rPr>
        <w:t>19</w:t>
      </w:r>
      <w:r w:rsidRPr="00965B24">
        <w:rPr>
          <w:rFonts w:ascii="Times New Roman" w:hAnsi="Times New Roman"/>
          <w:b/>
        </w:rPr>
        <w:t xml:space="preserve">. </w:t>
      </w:r>
      <w:r w:rsidR="00140065" w:rsidRPr="00965B24">
        <w:rPr>
          <w:rFonts w:ascii="Times New Roman" w:hAnsi="Times New Roman"/>
          <w:b/>
        </w:rPr>
        <w:t>Quản lý giá xây dựng công trình</w:t>
      </w:r>
      <w:r w:rsidR="00140065" w:rsidRPr="00965B24" w:rsidDel="00140065">
        <w:rPr>
          <w:rFonts w:ascii="Times New Roman" w:hAnsi="Times New Roman"/>
          <w:b/>
        </w:rPr>
        <w:t xml:space="preserve"> </w:t>
      </w:r>
    </w:p>
    <w:p w:rsidR="00224361" w:rsidRPr="0027229D" w:rsidRDefault="007B5A7E"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 xml:space="preserve">Việc quản lý giá xây dựng công trình thực hiện </w:t>
      </w:r>
      <w:r w:rsidR="00224361" w:rsidRPr="0027229D">
        <w:rPr>
          <w:rFonts w:ascii="Times New Roman" w:hAnsi="Times New Roman"/>
          <w:spacing w:val="2"/>
          <w:lang w:val="pt-BR"/>
        </w:rPr>
        <w:t>theo quy định tại Điều 17 Nghị định số 68/2019/NĐ-CP</w:t>
      </w:r>
      <w:r w:rsidRPr="0027229D">
        <w:rPr>
          <w:rFonts w:ascii="Times New Roman" w:hAnsi="Times New Roman"/>
          <w:spacing w:val="2"/>
          <w:lang w:val="pt-BR"/>
        </w:rPr>
        <w:t xml:space="preserve"> và quy định </w:t>
      </w:r>
      <w:r w:rsidR="00224361" w:rsidRPr="0027229D">
        <w:rPr>
          <w:rFonts w:ascii="Times New Roman" w:hAnsi="Times New Roman"/>
          <w:spacing w:val="2"/>
          <w:lang w:val="pt-BR"/>
        </w:rPr>
        <w:t>cụ thể như sau:</w:t>
      </w:r>
    </w:p>
    <w:p w:rsidR="00140065" w:rsidRPr="0027229D" w:rsidRDefault="007B5A7E"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1</w:t>
      </w:r>
      <w:r w:rsidR="00AC4EA0" w:rsidRPr="0027229D">
        <w:rPr>
          <w:rFonts w:ascii="Times New Roman" w:hAnsi="Times New Roman"/>
          <w:spacing w:val="2"/>
          <w:lang w:val="pt-BR"/>
        </w:rPr>
        <w:t>.</w:t>
      </w:r>
      <w:r w:rsidR="00140065" w:rsidRPr="0027229D">
        <w:rPr>
          <w:rFonts w:ascii="Times New Roman" w:hAnsi="Times New Roman"/>
          <w:spacing w:val="2"/>
          <w:lang w:val="pt-BR"/>
        </w:rPr>
        <w:t xml:space="preserve"> Ủy ban Nhân dân cấp tỉnh </w:t>
      </w:r>
      <w:r w:rsidRPr="0027229D">
        <w:rPr>
          <w:rFonts w:ascii="Times New Roman" w:hAnsi="Times New Roman"/>
          <w:spacing w:val="2"/>
          <w:lang w:val="pt-BR"/>
        </w:rPr>
        <w:t>giao Sở Xây dựng chủ trì, phối hợp với các</w:t>
      </w:r>
      <w:r w:rsidR="00140065" w:rsidRPr="0027229D">
        <w:rPr>
          <w:rFonts w:ascii="Times New Roman" w:hAnsi="Times New Roman"/>
          <w:spacing w:val="2"/>
          <w:lang w:val="pt-BR"/>
        </w:rPr>
        <w:t xml:space="preserve"> </w:t>
      </w:r>
      <w:r w:rsidR="00E53AFF" w:rsidRPr="0027229D">
        <w:rPr>
          <w:rFonts w:ascii="Times New Roman" w:hAnsi="Times New Roman"/>
          <w:spacing w:val="2"/>
          <w:lang w:val="pt-BR"/>
        </w:rPr>
        <w:t>c</w:t>
      </w:r>
      <w:r w:rsidR="00140065" w:rsidRPr="0027229D">
        <w:rPr>
          <w:rFonts w:ascii="Times New Roman" w:hAnsi="Times New Roman"/>
          <w:spacing w:val="2"/>
          <w:lang w:val="pt-BR"/>
        </w:rPr>
        <w:t>ơ quan</w:t>
      </w:r>
      <w:r w:rsidRPr="0027229D">
        <w:rPr>
          <w:rFonts w:ascii="Times New Roman" w:hAnsi="Times New Roman"/>
          <w:spacing w:val="2"/>
          <w:lang w:val="pt-BR"/>
        </w:rPr>
        <w:t xml:space="preserve"> có liên quan</w:t>
      </w:r>
      <w:r w:rsidR="00140065" w:rsidRPr="0027229D">
        <w:rPr>
          <w:rFonts w:ascii="Times New Roman" w:hAnsi="Times New Roman"/>
          <w:spacing w:val="2"/>
          <w:lang w:val="pt-BR"/>
        </w:rPr>
        <w:t xml:space="preserve"> căn cứ vào hướng dẫn của Bộ trưởng Bộ Xây dựng </w:t>
      </w:r>
      <w:r w:rsidR="00AC4EA0" w:rsidRPr="0027229D">
        <w:rPr>
          <w:rFonts w:ascii="Times New Roman" w:hAnsi="Times New Roman"/>
          <w:spacing w:val="2"/>
          <w:lang w:val="pt-BR"/>
        </w:rPr>
        <w:t xml:space="preserve">để xác định và </w:t>
      </w:r>
      <w:r w:rsidR="00140065" w:rsidRPr="0027229D">
        <w:rPr>
          <w:rFonts w:ascii="Times New Roman" w:hAnsi="Times New Roman"/>
          <w:spacing w:val="2"/>
          <w:lang w:val="pt-BR"/>
        </w:rPr>
        <w:t>công bố giá vật liệu xây dựng, đơn giá nhân công xây dựng, giá ca máy và thiết bị thi cô</w:t>
      </w:r>
      <w:r w:rsidR="00283482" w:rsidRPr="0027229D">
        <w:rPr>
          <w:rFonts w:ascii="Times New Roman" w:hAnsi="Times New Roman"/>
          <w:spacing w:val="2"/>
          <w:lang w:val="pt-BR"/>
        </w:rPr>
        <w:t>ng,</w:t>
      </w:r>
      <w:r w:rsidR="00140065" w:rsidRPr="0027229D">
        <w:rPr>
          <w:rFonts w:ascii="Times New Roman" w:hAnsi="Times New Roman"/>
          <w:spacing w:val="2"/>
          <w:lang w:val="pt-BR"/>
        </w:rPr>
        <w:t xml:space="preserve"> chỉ số giá xây dựng làm cơ sở quản lý giá xây dựng công trình theo quy định tại khoản 2 Điều 3</w:t>
      </w:r>
      <w:r w:rsidR="00FC6304" w:rsidRPr="0027229D">
        <w:rPr>
          <w:rFonts w:ascii="Times New Roman" w:hAnsi="Times New Roman"/>
          <w:spacing w:val="2"/>
          <w:lang w:val="pt-BR"/>
        </w:rPr>
        <w:t>5</w:t>
      </w:r>
      <w:r w:rsidR="00140065" w:rsidRPr="0027229D">
        <w:rPr>
          <w:rFonts w:ascii="Times New Roman" w:hAnsi="Times New Roman"/>
          <w:spacing w:val="2"/>
          <w:lang w:val="pt-BR"/>
        </w:rPr>
        <w:t xml:space="preserve"> Nghị định </w:t>
      </w:r>
      <w:r w:rsidR="0073201D" w:rsidRPr="0027229D">
        <w:rPr>
          <w:rFonts w:ascii="Times New Roman" w:hAnsi="Times New Roman"/>
          <w:spacing w:val="2"/>
          <w:lang w:val="pt-BR"/>
        </w:rPr>
        <w:t>số 68</w:t>
      </w:r>
      <w:r w:rsidR="00140065" w:rsidRPr="0027229D">
        <w:rPr>
          <w:rFonts w:ascii="Times New Roman" w:hAnsi="Times New Roman"/>
          <w:spacing w:val="2"/>
          <w:lang w:val="pt-BR"/>
        </w:rPr>
        <w:t>/2019/NĐ-CP.</w:t>
      </w:r>
    </w:p>
    <w:p w:rsidR="00053E3E" w:rsidRPr="0027229D" w:rsidRDefault="00AC4EA0"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2.</w:t>
      </w:r>
      <w:r w:rsidR="00936524" w:rsidRPr="0027229D">
        <w:rPr>
          <w:rFonts w:ascii="Times New Roman" w:hAnsi="Times New Roman"/>
          <w:spacing w:val="2"/>
          <w:lang w:val="pt-BR"/>
        </w:rPr>
        <w:t xml:space="preserve"> </w:t>
      </w:r>
      <w:r w:rsidR="00053E3E" w:rsidRPr="0027229D">
        <w:rPr>
          <w:rFonts w:ascii="Times New Roman" w:hAnsi="Times New Roman"/>
          <w:spacing w:val="2"/>
          <w:lang w:val="pt-BR"/>
        </w:rPr>
        <w:t xml:space="preserve">Chủ </w:t>
      </w:r>
      <w:r w:rsidR="00053E3E" w:rsidRPr="0027229D">
        <w:rPr>
          <w:rFonts w:ascii="Times New Roman" w:hAnsi="Times New Roman" w:hint="eastAsia"/>
          <w:spacing w:val="2"/>
          <w:lang w:val="pt-BR"/>
        </w:rPr>
        <w:t>đ</w:t>
      </w:r>
      <w:r w:rsidR="00053E3E" w:rsidRPr="0027229D">
        <w:rPr>
          <w:rFonts w:ascii="Times New Roman" w:hAnsi="Times New Roman"/>
          <w:spacing w:val="2"/>
          <w:lang w:val="pt-BR"/>
        </w:rPr>
        <w:t>ầu t</w:t>
      </w:r>
      <w:r w:rsidR="00053E3E" w:rsidRPr="0027229D">
        <w:rPr>
          <w:rFonts w:ascii="Times New Roman" w:hAnsi="Times New Roman" w:hint="eastAsia"/>
          <w:spacing w:val="2"/>
          <w:lang w:val="pt-BR"/>
        </w:rPr>
        <w:t>ư</w:t>
      </w:r>
      <w:r w:rsidR="00053E3E" w:rsidRPr="0027229D">
        <w:rPr>
          <w:rFonts w:ascii="Times New Roman" w:hAnsi="Times New Roman"/>
          <w:spacing w:val="2"/>
          <w:lang w:val="pt-BR"/>
        </w:rPr>
        <w:t xml:space="preserve">, các </w:t>
      </w:r>
      <w:r w:rsidR="00053E3E" w:rsidRPr="0027229D">
        <w:rPr>
          <w:rFonts w:ascii="Times New Roman" w:hAnsi="Times New Roman" w:hint="eastAsia"/>
          <w:spacing w:val="2"/>
          <w:lang w:val="pt-BR"/>
        </w:rPr>
        <w:t>đơ</w:t>
      </w:r>
      <w:r w:rsidR="00053E3E" w:rsidRPr="0027229D">
        <w:rPr>
          <w:rFonts w:ascii="Times New Roman" w:hAnsi="Times New Roman"/>
          <w:spacing w:val="2"/>
          <w:lang w:val="pt-BR"/>
        </w:rPr>
        <w:t>n vị t</w:t>
      </w:r>
      <w:r w:rsidR="00053E3E" w:rsidRPr="0027229D">
        <w:rPr>
          <w:rFonts w:ascii="Times New Roman" w:hAnsi="Times New Roman" w:hint="eastAsia"/>
          <w:spacing w:val="2"/>
          <w:lang w:val="pt-BR"/>
        </w:rPr>
        <w:t>ư</w:t>
      </w:r>
      <w:r w:rsidR="00053E3E" w:rsidRPr="0027229D">
        <w:rPr>
          <w:rFonts w:ascii="Times New Roman" w:hAnsi="Times New Roman"/>
          <w:spacing w:val="2"/>
          <w:lang w:val="pt-BR"/>
        </w:rPr>
        <w:t xml:space="preserve"> vấn (lập dự án </w:t>
      </w:r>
      <w:r w:rsidR="00053E3E" w:rsidRPr="0027229D">
        <w:rPr>
          <w:rFonts w:ascii="Times New Roman" w:hAnsi="Times New Roman" w:hint="eastAsia"/>
          <w:spacing w:val="2"/>
          <w:lang w:val="pt-BR"/>
        </w:rPr>
        <w:t>đ</w:t>
      </w:r>
      <w:r w:rsidR="00053E3E" w:rsidRPr="0027229D">
        <w:rPr>
          <w:rFonts w:ascii="Times New Roman" w:hAnsi="Times New Roman"/>
          <w:spacing w:val="2"/>
          <w:lang w:val="pt-BR"/>
        </w:rPr>
        <w:t>ầu t</w:t>
      </w:r>
      <w:r w:rsidR="00053E3E" w:rsidRPr="0027229D">
        <w:rPr>
          <w:rFonts w:ascii="Times New Roman" w:hAnsi="Times New Roman" w:hint="eastAsia"/>
          <w:spacing w:val="2"/>
          <w:lang w:val="pt-BR"/>
        </w:rPr>
        <w:t>ư</w:t>
      </w:r>
      <w:r w:rsidR="00053E3E" w:rsidRPr="0027229D">
        <w:rPr>
          <w:rFonts w:ascii="Times New Roman" w:hAnsi="Times New Roman"/>
          <w:spacing w:val="2"/>
          <w:lang w:val="pt-BR"/>
        </w:rPr>
        <w:t xml:space="preserve">, thiết kế, thẩm tra), </w:t>
      </w:r>
      <w:r w:rsidR="00053E3E" w:rsidRPr="0027229D">
        <w:rPr>
          <w:rFonts w:ascii="Times New Roman" w:hAnsi="Times New Roman" w:hint="eastAsia"/>
          <w:spacing w:val="2"/>
          <w:lang w:val="pt-BR"/>
        </w:rPr>
        <w:t>đơ</w:t>
      </w:r>
      <w:r w:rsidR="00053E3E" w:rsidRPr="0027229D">
        <w:rPr>
          <w:rFonts w:ascii="Times New Roman" w:hAnsi="Times New Roman"/>
          <w:spacing w:val="2"/>
          <w:lang w:val="pt-BR"/>
        </w:rPr>
        <w:t xml:space="preserve">n vị thẩm </w:t>
      </w:r>
      <w:r w:rsidR="00053E3E" w:rsidRPr="0027229D">
        <w:rPr>
          <w:rFonts w:ascii="Times New Roman" w:hAnsi="Times New Roman" w:hint="eastAsia"/>
          <w:spacing w:val="2"/>
          <w:lang w:val="pt-BR"/>
        </w:rPr>
        <w:t>đ</w:t>
      </w:r>
      <w:r w:rsidR="00053E3E" w:rsidRPr="0027229D">
        <w:rPr>
          <w:rFonts w:ascii="Times New Roman" w:hAnsi="Times New Roman"/>
          <w:spacing w:val="2"/>
          <w:lang w:val="pt-BR"/>
        </w:rPr>
        <w:t>ịnh có trách nhiệm lựa chọn loại vật liệu</w:t>
      </w:r>
      <w:r w:rsidR="001E24CF" w:rsidRPr="0027229D">
        <w:rPr>
          <w:rFonts w:ascii="Times New Roman" w:hAnsi="Times New Roman"/>
          <w:spacing w:val="2"/>
          <w:lang w:val="pt-BR"/>
        </w:rPr>
        <w:t xml:space="preserve"> xây dựng</w:t>
      </w:r>
      <w:r w:rsidR="00053E3E" w:rsidRPr="0027229D">
        <w:rPr>
          <w:rFonts w:ascii="Times New Roman" w:hAnsi="Times New Roman"/>
          <w:spacing w:val="2"/>
          <w:lang w:val="pt-BR"/>
        </w:rPr>
        <w:t xml:space="preserve"> thông dụng, </w:t>
      </w:r>
      <w:r w:rsidR="001E24CF" w:rsidRPr="0027229D">
        <w:rPr>
          <w:rFonts w:ascii="Times New Roman" w:hAnsi="Times New Roman"/>
          <w:spacing w:val="2"/>
          <w:lang w:val="pt-BR"/>
        </w:rPr>
        <w:t xml:space="preserve">thân thiện với môi trường, tiết kiệm năng lượng, </w:t>
      </w:r>
      <w:r w:rsidR="00053E3E" w:rsidRPr="0027229D">
        <w:rPr>
          <w:rFonts w:ascii="Times New Roman" w:hAnsi="Times New Roman"/>
          <w:spacing w:val="2"/>
          <w:lang w:val="pt-BR"/>
        </w:rPr>
        <w:t>phổ biến trên thị tr</w:t>
      </w:r>
      <w:r w:rsidR="00053E3E" w:rsidRPr="0027229D">
        <w:rPr>
          <w:rFonts w:ascii="Times New Roman" w:hAnsi="Times New Roman" w:hint="eastAsia"/>
          <w:spacing w:val="2"/>
          <w:lang w:val="pt-BR"/>
        </w:rPr>
        <w:t>ư</w:t>
      </w:r>
      <w:r w:rsidR="00053E3E" w:rsidRPr="0027229D">
        <w:rPr>
          <w:rFonts w:ascii="Times New Roman" w:hAnsi="Times New Roman"/>
          <w:spacing w:val="2"/>
          <w:lang w:val="pt-BR"/>
        </w:rPr>
        <w:t>ờng khi lập báo cáo nghiên cứu</w:t>
      </w:r>
      <w:r w:rsidR="007A1A9A" w:rsidRPr="0027229D">
        <w:rPr>
          <w:rFonts w:ascii="Times New Roman" w:hAnsi="Times New Roman"/>
          <w:spacing w:val="2"/>
          <w:lang w:val="pt-BR"/>
        </w:rPr>
        <w:t xml:space="preserve"> tiền</w:t>
      </w:r>
      <w:r w:rsidR="00053E3E" w:rsidRPr="0027229D">
        <w:rPr>
          <w:rFonts w:ascii="Times New Roman" w:hAnsi="Times New Roman"/>
          <w:spacing w:val="2"/>
          <w:lang w:val="pt-BR"/>
        </w:rPr>
        <w:t xml:space="preserve"> khả thi</w:t>
      </w:r>
      <w:r w:rsidR="007A1A9A" w:rsidRPr="0027229D">
        <w:rPr>
          <w:rFonts w:ascii="Times New Roman" w:hAnsi="Times New Roman"/>
          <w:spacing w:val="2"/>
          <w:lang w:val="pt-BR"/>
        </w:rPr>
        <w:t>, báo cáo nghiên cứu khả thi</w:t>
      </w:r>
      <w:r w:rsidR="00053E3E" w:rsidRPr="0027229D">
        <w:rPr>
          <w:rFonts w:ascii="Times New Roman" w:hAnsi="Times New Roman"/>
          <w:spacing w:val="2"/>
          <w:lang w:val="pt-BR"/>
        </w:rPr>
        <w:t>, thiết kế</w:t>
      </w:r>
      <w:r w:rsidR="007A1A9A" w:rsidRPr="0027229D">
        <w:rPr>
          <w:rFonts w:ascii="Times New Roman" w:hAnsi="Times New Roman"/>
          <w:spacing w:val="2"/>
          <w:lang w:val="pt-BR"/>
        </w:rPr>
        <w:t xml:space="preserve"> xây dựng và</w:t>
      </w:r>
      <w:r w:rsidRPr="0027229D">
        <w:rPr>
          <w:rFonts w:ascii="Times New Roman" w:hAnsi="Times New Roman"/>
          <w:spacing w:val="2"/>
          <w:lang w:val="pt-BR"/>
        </w:rPr>
        <w:t xml:space="preserve"> xác định chi phí</w:t>
      </w:r>
      <w:r w:rsidR="00053E3E" w:rsidRPr="0027229D">
        <w:rPr>
          <w:rFonts w:ascii="Times New Roman" w:hAnsi="Times New Roman"/>
          <w:spacing w:val="2"/>
          <w:lang w:val="pt-BR"/>
        </w:rPr>
        <w:t xml:space="preserve"> </w:t>
      </w:r>
      <w:r w:rsidR="007A1A9A" w:rsidRPr="0027229D">
        <w:rPr>
          <w:rFonts w:ascii="Times New Roman" w:hAnsi="Times New Roman"/>
          <w:spacing w:val="2"/>
          <w:lang w:val="pt-BR"/>
        </w:rPr>
        <w:t>đầu tư</w:t>
      </w:r>
      <w:r w:rsidR="00053E3E" w:rsidRPr="0027229D">
        <w:rPr>
          <w:rFonts w:ascii="Times New Roman" w:hAnsi="Times New Roman"/>
          <w:spacing w:val="2"/>
          <w:lang w:val="pt-BR"/>
        </w:rPr>
        <w:t xml:space="preserve"> xây dựng </w:t>
      </w:r>
      <w:r w:rsidR="00053E3E" w:rsidRPr="0027229D">
        <w:rPr>
          <w:rFonts w:ascii="Times New Roman" w:hAnsi="Times New Roman" w:hint="eastAsia"/>
          <w:spacing w:val="2"/>
          <w:lang w:val="pt-BR"/>
        </w:rPr>
        <w:t>đ</w:t>
      </w:r>
      <w:r w:rsidR="00053E3E" w:rsidRPr="0027229D">
        <w:rPr>
          <w:rFonts w:ascii="Times New Roman" w:hAnsi="Times New Roman"/>
          <w:spacing w:val="2"/>
          <w:lang w:val="pt-BR"/>
        </w:rPr>
        <w:t>ảm bảo tiết k</w:t>
      </w:r>
      <w:r w:rsidR="000401B4" w:rsidRPr="0027229D">
        <w:rPr>
          <w:rFonts w:ascii="Times New Roman" w:hAnsi="Times New Roman"/>
          <w:spacing w:val="2"/>
          <w:lang w:val="pt-BR"/>
        </w:rPr>
        <w:t>i</w:t>
      </w:r>
      <w:r w:rsidR="00053E3E" w:rsidRPr="0027229D">
        <w:rPr>
          <w:rFonts w:ascii="Times New Roman" w:hAnsi="Times New Roman"/>
          <w:spacing w:val="2"/>
          <w:lang w:val="pt-BR"/>
        </w:rPr>
        <w:t xml:space="preserve">ệm chi phí, hiệu quả </w:t>
      </w:r>
      <w:r w:rsidR="00053E3E" w:rsidRPr="0027229D">
        <w:rPr>
          <w:rFonts w:ascii="Times New Roman" w:hAnsi="Times New Roman" w:hint="eastAsia"/>
          <w:spacing w:val="2"/>
          <w:lang w:val="pt-BR"/>
        </w:rPr>
        <w:t>đ</w:t>
      </w:r>
      <w:r w:rsidR="00053E3E" w:rsidRPr="0027229D">
        <w:rPr>
          <w:rFonts w:ascii="Times New Roman" w:hAnsi="Times New Roman"/>
          <w:spacing w:val="2"/>
          <w:lang w:val="pt-BR"/>
        </w:rPr>
        <w:t>ầu t</w:t>
      </w:r>
      <w:r w:rsidR="00053E3E" w:rsidRPr="0027229D">
        <w:rPr>
          <w:rFonts w:ascii="Times New Roman" w:hAnsi="Times New Roman" w:hint="eastAsia"/>
          <w:spacing w:val="2"/>
          <w:lang w:val="pt-BR"/>
        </w:rPr>
        <w:t>ư</w:t>
      </w:r>
      <w:r w:rsidR="00053E3E" w:rsidRPr="0027229D">
        <w:rPr>
          <w:rFonts w:ascii="Times New Roman" w:hAnsi="Times New Roman"/>
          <w:spacing w:val="2"/>
          <w:lang w:val="pt-BR"/>
        </w:rPr>
        <w:t xml:space="preserve"> và </w:t>
      </w:r>
      <w:r w:rsidR="00D24705" w:rsidRPr="0027229D">
        <w:rPr>
          <w:rFonts w:ascii="Times New Roman" w:hAnsi="Times New Roman"/>
          <w:spacing w:val="2"/>
          <w:lang w:val="pt-BR"/>
        </w:rPr>
        <w:t xml:space="preserve">đáp ứng </w:t>
      </w:r>
      <w:r w:rsidR="00053E3E" w:rsidRPr="0027229D">
        <w:rPr>
          <w:rFonts w:ascii="Times New Roman" w:hAnsi="Times New Roman"/>
          <w:spacing w:val="2"/>
          <w:lang w:val="pt-BR"/>
        </w:rPr>
        <w:t>yêu cầu của dự án.</w:t>
      </w:r>
    </w:p>
    <w:p w:rsidR="00053E3E" w:rsidRPr="00965B24" w:rsidRDefault="00B93B7C" w:rsidP="0027229D">
      <w:pPr>
        <w:spacing w:before="120" w:after="120" w:line="264" w:lineRule="auto"/>
        <w:ind w:firstLine="567"/>
        <w:rPr>
          <w:rFonts w:ascii="Times New Roman" w:hAnsi="Times New Roman"/>
        </w:rPr>
      </w:pPr>
      <w:r w:rsidRPr="0027229D">
        <w:rPr>
          <w:rFonts w:ascii="Times New Roman" w:hAnsi="Times New Roman"/>
          <w:spacing w:val="2"/>
          <w:lang w:val="pt-BR"/>
        </w:rPr>
        <w:t>3.</w:t>
      </w:r>
      <w:r w:rsidR="00936524" w:rsidRPr="0027229D">
        <w:rPr>
          <w:rFonts w:ascii="Times New Roman" w:hAnsi="Times New Roman"/>
          <w:spacing w:val="2"/>
          <w:lang w:val="pt-BR"/>
        </w:rPr>
        <w:t xml:space="preserve"> </w:t>
      </w:r>
      <w:r w:rsidR="00053E3E" w:rsidRPr="0027229D">
        <w:rPr>
          <w:rFonts w:ascii="Times New Roman" w:hAnsi="Times New Roman"/>
          <w:spacing w:val="2"/>
          <w:lang w:val="pt-BR"/>
        </w:rPr>
        <w:t>Tr</w:t>
      </w:r>
      <w:r w:rsidR="00053E3E" w:rsidRPr="0027229D">
        <w:rPr>
          <w:rFonts w:ascii="Times New Roman" w:hAnsi="Times New Roman" w:hint="eastAsia"/>
          <w:spacing w:val="2"/>
          <w:lang w:val="pt-BR"/>
        </w:rPr>
        <w:t>ư</w:t>
      </w:r>
      <w:r w:rsidR="00053E3E" w:rsidRPr="0027229D">
        <w:rPr>
          <w:rFonts w:ascii="Times New Roman" w:hAnsi="Times New Roman"/>
          <w:spacing w:val="2"/>
          <w:lang w:val="pt-BR"/>
        </w:rPr>
        <w:t xml:space="preserve">ờng hợp </w:t>
      </w:r>
      <w:r w:rsidRPr="0027229D">
        <w:rPr>
          <w:rFonts w:ascii="Times New Roman" w:hAnsi="Times New Roman"/>
          <w:spacing w:val="2"/>
          <w:lang w:val="pt-BR"/>
        </w:rPr>
        <w:t xml:space="preserve">theo </w:t>
      </w:r>
      <w:r w:rsidR="00053E3E" w:rsidRPr="0027229D">
        <w:rPr>
          <w:rFonts w:ascii="Times New Roman" w:hAnsi="Times New Roman"/>
          <w:spacing w:val="2"/>
          <w:lang w:val="pt-BR"/>
        </w:rPr>
        <w:t>yêu cầu về</w:t>
      </w:r>
      <w:r w:rsidRPr="0027229D">
        <w:rPr>
          <w:rFonts w:ascii="Times New Roman" w:hAnsi="Times New Roman"/>
          <w:spacing w:val="2"/>
          <w:lang w:val="pt-BR"/>
        </w:rPr>
        <w:t xml:space="preserve"> kiến trúc, </w:t>
      </w:r>
      <w:r w:rsidR="00053E3E" w:rsidRPr="0027229D">
        <w:rPr>
          <w:rFonts w:ascii="Times New Roman" w:hAnsi="Times New Roman"/>
          <w:spacing w:val="2"/>
          <w:lang w:val="pt-BR"/>
        </w:rPr>
        <w:t>kết cấu, hoặc các yêu cầu khác của dự án phải lựa chọn các loại vật liệu</w:t>
      </w:r>
      <w:r w:rsidRPr="0027229D">
        <w:rPr>
          <w:rFonts w:ascii="Times New Roman" w:hAnsi="Times New Roman"/>
          <w:spacing w:val="2"/>
          <w:lang w:val="pt-BR"/>
        </w:rPr>
        <w:t xml:space="preserve"> xây dựng</w:t>
      </w:r>
      <w:r w:rsidR="00053E3E" w:rsidRPr="0027229D">
        <w:rPr>
          <w:rFonts w:ascii="Times New Roman" w:hAnsi="Times New Roman"/>
          <w:spacing w:val="2"/>
          <w:lang w:val="pt-BR"/>
        </w:rPr>
        <w:t xml:space="preserve"> </w:t>
      </w:r>
      <w:r w:rsidR="00053E3E" w:rsidRPr="0027229D">
        <w:rPr>
          <w:rFonts w:ascii="Times New Roman" w:hAnsi="Times New Roman" w:hint="eastAsia"/>
          <w:spacing w:val="2"/>
          <w:lang w:val="pt-BR"/>
        </w:rPr>
        <w:t>đ</w:t>
      </w:r>
      <w:r w:rsidR="00053E3E" w:rsidRPr="0027229D">
        <w:rPr>
          <w:rFonts w:ascii="Times New Roman" w:hAnsi="Times New Roman"/>
          <w:spacing w:val="2"/>
          <w:lang w:val="pt-BR"/>
        </w:rPr>
        <w:t xml:space="preserve">ặc thù, không phổ biến </w:t>
      </w:r>
      <w:r w:rsidRPr="0027229D">
        <w:rPr>
          <w:rFonts w:ascii="Times New Roman" w:hAnsi="Times New Roman"/>
          <w:spacing w:val="2"/>
          <w:lang w:val="pt-BR"/>
        </w:rPr>
        <w:t xml:space="preserve">trên </w:t>
      </w:r>
      <w:r w:rsidR="00053E3E" w:rsidRPr="0027229D">
        <w:rPr>
          <w:rFonts w:ascii="Times New Roman" w:hAnsi="Times New Roman"/>
          <w:spacing w:val="2"/>
          <w:lang w:val="pt-BR"/>
        </w:rPr>
        <w:t>thị tr</w:t>
      </w:r>
      <w:r w:rsidR="00053E3E" w:rsidRPr="0027229D">
        <w:rPr>
          <w:rFonts w:ascii="Times New Roman" w:hAnsi="Times New Roman" w:hint="eastAsia"/>
          <w:spacing w:val="2"/>
          <w:lang w:val="pt-BR"/>
        </w:rPr>
        <w:t>ư</w:t>
      </w:r>
      <w:r w:rsidR="00053E3E" w:rsidRPr="0027229D">
        <w:rPr>
          <w:rFonts w:ascii="Times New Roman" w:hAnsi="Times New Roman"/>
          <w:spacing w:val="2"/>
          <w:lang w:val="pt-BR"/>
        </w:rPr>
        <w:t>ờng</w:t>
      </w:r>
      <w:r w:rsidR="00283482" w:rsidRPr="0027229D">
        <w:rPr>
          <w:rFonts w:ascii="Times New Roman" w:hAnsi="Times New Roman"/>
          <w:spacing w:val="2"/>
          <w:lang w:val="pt-BR"/>
        </w:rPr>
        <w:t xml:space="preserve"> </w:t>
      </w:r>
      <w:r w:rsidRPr="0027229D">
        <w:rPr>
          <w:rFonts w:ascii="Times New Roman" w:hAnsi="Times New Roman"/>
          <w:spacing w:val="2"/>
          <w:lang w:val="pt-BR"/>
        </w:rPr>
        <w:t>hoặc</w:t>
      </w:r>
      <w:r w:rsidR="00053E3E" w:rsidRPr="0027229D">
        <w:rPr>
          <w:rFonts w:ascii="Times New Roman" w:hAnsi="Times New Roman"/>
          <w:spacing w:val="2"/>
          <w:lang w:val="pt-BR"/>
        </w:rPr>
        <w:t xml:space="preserve"> nhập khẩu thì phải </w:t>
      </w:r>
      <w:r w:rsidR="00053E3E" w:rsidRPr="0027229D">
        <w:rPr>
          <w:rFonts w:ascii="Times New Roman" w:hAnsi="Times New Roman" w:hint="eastAsia"/>
          <w:spacing w:val="2"/>
          <w:lang w:val="pt-BR"/>
        </w:rPr>
        <w:t>đư</w:t>
      </w:r>
      <w:r w:rsidR="00053E3E" w:rsidRPr="0027229D">
        <w:rPr>
          <w:rFonts w:ascii="Times New Roman" w:hAnsi="Times New Roman"/>
          <w:spacing w:val="2"/>
          <w:lang w:val="pt-BR"/>
        </w:rPr>
        <w:t xml:space="preserve">ợc thuyết minh rõ trong </w:t>
      </w:r>
      <w:r w:rsidR="00114367" w:rsidRPr="0027229D">
        <w:rPr>
          <w:rFonts w:ascii="Times New Roman" w:hAnsi="Times New Roman"/>
          <w:spacing w:val="2"/>
          <w:lang w:val="pt-BR"/>
        </w:rPr>
        <w:t xml:space="preserve">báo cáo nghiên cứu tiền khả thi, </w:t>
      </w:r>
      <w:r w:rsidR="00053E3E" w:rsidRPr="0027229D">
        <w:rPr>
          <w:rFonts w:ascii="Times New Roman" w:hAnsi="Times New Roman"/>
          <w:spacing w:val="2"/>
          <w:lang w:val="pt-BR"/>
        </w:rPr>
        <w:t>báo cáo nghi</w:t>
      </w:r>
      <w:r w:rsidR="00053E3E" w:rsidRPr="0027229D">
        <w:rPr>
          <w:rFonts w:ascii="Times New Roman" w:hAnsi="Times New Roman" w:hint="eastAsia"/>
          <w:spacing w:val="2"/>
          <w:lang w:val="pt-BR"/>
        </w:rPr>
        <w:t>ê</w:t>
      </w:r>
      <w:r w:rsidR="00053E3E" w:rsidRPr="0027229D">
        <w:rPr>
          <w:rFonts w:ascii="Times New Roman" w:hAnsi="Times New Roman"/>
          <w:spacing w:val="2"/>
          <w:lang w:val="pt-BR"/>
        </w:rPr>
        <w:t>n cứu khả thi</w:t>
      </w:r>
      <w:r w:rsidR="001676DD" w:rsidRPr="0027229D">
        <w:rPr>
          <w:rFonts w:ascii="Times New Roman" w:hAnsi="Times New Roman"/>
          <w:spacing w:val="2"/>
          <w:lang w:val="pt-BR"/>
        </w:rPr>
        <w:t xml:space="preserve"> hoặc</w:t>
      </w:r>
      <w:r w:rsidR="00AF160A" w:rsidRPr="0027229D">
        <w:rPr>
          <w:rFonts w:ascii="Times New Roman" w:hAnsi="Times New Roman"/>
          <w:spacing w:val="2"/>
          <w:lang w:val="pt-BR"/>
        </w:rPr>
        <w:t xml:space="preserve"> thuyết minh thiết kế kỹ thuật, thiết kế bản vẽ thi công, thiết kế FEED</w:t>
      </w:r>
      <w:r w:rsidR="001676DD" w:rsidRPr="0027229D">
        <w:rPr>
          <w:rFonts w:ascii="Times New Roman" w:hAnsi="Times New Roman"/>
          <w:spacing w:val="2"/>
          <w:lang w:val="pt-BR"/>
        </w:rPr>
        <w:t xml:space="preserve"> </w:t>
      </w:r>
      <w:r w:rsidR="00053E3E" w:rsidRPr="0027229D">
        <w:rPr>
          <w:rFonts w:ascii="Times New Roman" w:hAnsi="Times New Roman"/>
          <w:spacing w:val="2"/>
          <w:lang w:val="pt-BR"/>
        </w:rPr>
        <w:t xml:space="preserve">và </w:t>
      </w:r>
      <w:r w:rsidR="00C6673C" w:rsidRPr="0027229D">
        <w:rPr>
          <w:rFonts w:ascii="Times New Roman" w:hAnsi="Times New Roman"/>
          <w:spacing w:val="2"/>
          <w:lang w:val="pt-BR"/>
        </w:rPr>
        <w:t xml:space="preserve">phải </w:t>
      </w:r>
      <w:r w:rsidR="00053E3E" w:rsidRPr="0027229D">
        <w:rPr>
          <w:rFonts w:ascii="Times New Roman" w:hAnsi="Times New Roman" w:hint="eastAsia"/>
          <w:spacing w:val="2"/>
          <w:lang w:val="pt-BR"/>
        </w:rPr>
        <w:t>đư</w:t>
      </w:r>
      <w:r w:rsidR="00053E3E" w:rsidRPr="0027229D">
        <w:rPr>
          <w:rFonts w:ascii="Times New Roman" w:hAnsi="Times New Roman"/>
          <w:spacing w:val="2"/>
          <w:lang w:val="pt-BR"/>
        </w:rPr>
        <w:t xml:space="preserve">ợc </w:t>
      </w:r>
      <w:r w:rsidR="00283482" w:rsidRPr="0027229D">
        <w:rPr>
          <w:rFonts w:ascii="Times New Roman" w:hAnsi="Times New Roman"/>
          <w:spacing w:val="2"/>
          <w:lang w:val="pt-BR"/>
        </w:rPr>
        <w:t>N</w:t>
      </w:r>
      <w:r w:rsidR="00053E3E" w:rsidRPr="0027229D">
        <w:rPr>
          <w:rFonts w:ascii="Times New Roman" w:hAnsi="Times New Roman"/>
          <w:spacing w:val="2"/>
          <w:lang w:val="pt-BR"/>
        </w:rPr>
        <w:t>g</w:t>
      </w:r>
      <w:r w:rsidR="00053E3E" w:rsidRPr="0027229D">
        <w:rPr>
          <w:rFonts w:ascii="Times New Roman" w:hAnsi="Times New Roman" w:hint="eastAsia"/>
          <w:spacing w:val="2"/>
          <w:lang w:val="pt-BR"/>
        </w:rPr>
        <w:t>ư</w:t>
      </w:r>
      <w:r w:rsidR="00053E3E" w:rsidRPr="0027229D">
        <w:rPr>
          <w:rFonts w:ascii="Times New Roman" w:hAnsi="Times New Roman"/>
          <w:spacing w:val="2"/>
          <w:lang w:val="pt-BR"/>
        </w:rPr>
        <w:t xml:space="preserve">ời quyết </w:t>
      </w:r>
      <w:r w:rsidR="00053E3E" w:rsidRPr="0027229D">
        <w:rPr>
          <w:rFonts w:ascii="Times New Roman" w:hAnsi="Times New Roman" w:hint="eastAsia"/>
          <w:spacing w:val="2"/>
          <w:lang w:val="pt-BR"/>
        </w:rPr>
        <w:t>đ</w:t>
      </w:r>
      <w:r w:rsidR="00053E3E" w:rsidRPr="0027229D">
        <w:rPr>
          <w:rFonts w:ascii="Times New Roman" w:hAnsi="Times New Roman"/>
          <w:spacing w:val="2"/>
          <w:lang w:val="pt-BR"/>
        </w:rPr>
        <w:t xml:space="preserve">ịnh </w:t>
      </w:r>
      <w:r w:rsidR="00053E3E" w:rsidRPr="0027229D">
        <w:rPr>
          <w:rFonts w:ascii="Times New Roman" w:hAnsi="Times New Roman" w:hint="eastAsia"/>
          <w:spacing w:val="2"/>
          <w:lang w:val="pt-BR"/>
        </w:rPr>
        <w:t>đ</w:t>
      </w:r>
      <w:r w:rsidR="00053E3E" w:rsidRPr="0027229D">
        <w:rPr>
          <w:rFonts w:ascii="Times New Roman" w:hAnsi="Times New Roman"/>
          <w:spacing w:val="2"/>
          <w:lang w:val="pt-BR"/>
        </w:rPr>
        <w:t>ầu t</w:t>
      </w:r>
      <w:r w:rsidR="00053E3E" w:rsidRPr="0027229D">
        <w:rPr>
          <w:rFonts w:ascii="Times New Roman" w:hAnsi="Times New Roman" w:hint="eastAsia"/>
          <w:spacing w:val="2"/>
          <w:lang w:val="pt-BR"/>
        </w:rPr>
        <w:t>ư</w:t>
      </w:r>
      <w:r w:rsidR="00053E3E" w:rsidRPr="0027229D">
        <w:rPr>
          <w:rFonts w:ascii="Times New Roman" w:hAnsi="Times New Roman"/>
          <w:spacing w:val="2"/>
          <w:lang w:val="pt-BR"/>
        </w:rPr>
        <w:t xml:space="preserve"> </w:t>
      </w:r>
      <w:r w:rsidR="00BF6D5D" w:rsidRPr="0027229D">
        <w:rPr>
          <w:rFonts w:ascii="Times New Roman" w:hAnsi="Times New Roman"/>
          <w:spacing w:val="2"/>
          <w:lang w:val="pt-BR"/>
        </w:rPr>
        <w:t>chấp thuận hoặc phê duyệt</w:t>
      </w:r>
      <w:r w:rsidR="00053E3E" w:rsidRPr="0027229D">
        <w:rPr>
          <w:rFonts w:ascii="Times New Roman" w:hAnsi="Times New Roman"/>
          <w:spacing w:val="2"/>
          <w:lang w:val="pt-BR"/>
        </w:rPr>
        <w:t>.</w:t>
      </w:r>
    </w:p>
    <w:p w:rsidR="006D608D" w:rsidRPr="00965B24" w:rsidRDefault="006D608D" w:rsidP="002D4F2E">
      <w:pPr>
        <w:spacing w:before="120" w:after="120" w:line="288" w:lineRule="auto"/>
        <w:jc w:val="center"/>
        <w:rPr>
          <w:rFonts w:ascii="Times New Roman" w:hAnsi="Times New Roman"/>
          <w:b/>
        </w:rPr>
      </w:pPr>
      <w:r w:rsidRPr="00965B24">
        <w:rPr>
          <w:rFonts w:ascii="Times New Roman" w:hAnsi="Times New Roman"/>
          <w:b/>
        </w:rPr>
        <w:lastRenderedPageBreak/>
        <w:t>CHƯƠNG V</w:t>
      </w:r>
    </w:p>
    <w:p w:rsidR="006D608D" w:rsidRPr="00965B24" w:rsidRDefault="006D608D" w:rsidP="002D4F2E">
      <w:pPr>
        <w:spacing w:before="120" w:after="120" w:line="288" w:lineRule="auto"/>
        <w:jc w:val="center"/>
        <w:rPr>
          <w:rFonts w:ascii="Times New Roman" w:hAnsi="Times New Roman"/>
          <w:b/>
        </w:rPr>
      </w:pPr>
      <w:r w:rsidRPr="00965B24">
        <w:rPr>
          <w:rFonts w:ascii="Times New Roman" w:hAnsi="Times New Roman"/>
          <w:b/>
        </w:rPr>
        <w:t xml:space="preserve">SUẤT VỐN ĐẦU TƯ </w:t>
      </w:r>
      <w:r w:rsidR="008D73A9" w:rsidRPr="00965B24">
        <w:rPr>
          <w:rFonts w:ascii="Times New Roman" w:hAnsi="Times New Roman"/>
          <w:b/>
        </w:rPr>
        <w:t xml:space="preserve">XÂY DỰNG </w:t>
      </w:r>
      <w:r w:rsidRPr="00965B24">
        <w:rPr>
          <w:rFonts w:ascii="Times New Roman" w:hAnsi="Times New Roman"/>
          <w:b/>
        </w:rPr>
        <w:t>VÀ GIÁ XÂY DỰNG TỔNG HỢP BỘ PHẬN KẾT CẤU CÔNG TRÌNH</w:t>
      </w:r>
    </w:p>
    <w:p w:rsidR="00485B81" w:rsidRPr="00965B24" w:rsidRDefault="00485B81" w:rsidP="002D4F2E">
      <w:pPr>
        <w:spacing w:before="120" w:after="120" w:line="288" w:lineRule="auto"/>
        <w:jc w:val="center"/>
        <w:rPr>
          <w:rFonts w:ascii="Times New Roman" w:hAnsi="Times New Roman"/>
          <w:b/>
        </w:rPr>
      </w:pPr>
      <w:r w:rsidRPr="00965B24">
        <w:rPr>
          <w:rFonts w:ascii="Times New Roman" w:hAnsi="Times New Roman"/>
          <w:b/>
        </w:rPr>
        <w:t xml:space="preserve">Mục </w:t>
      </w:r>
      <w:r w:rsidR="006D608D" w:rsidRPr="00965B24">
        <w:rPr>
          <w:rFonts w:ascii="Times New Roman" w:hAnsi="Times New Roman"/>
          <w:b/>
        </w:rPr>
        <w:t>1</w:t>
      </w:r>
    </w:p>
    <w:p w:rsidR="00485B81" w:rsidRPr="00965B24" w:rsidRDefault="00A912D4" w:rsidP="002D4F2E">
      <w:pPr>
        <w:spacing w:before="120" w:after="120" w:line="288" w:lineRule="auto"/>
        <w:jc w:val="center"/>
        <w:rPr>
          <w:rFonts w:ascii="Times New Roman" w:hAnsi="Times New Roman"/>
          <w:b/>
        </w:rPr>
      </w:pPr>
      <w:r w:rsidRPr="00965B24">
        <w:rPr>
          <w:rFonts w:ascii="Times New Roman" w:hAnsi="Times New Roman"/>
          <w:b/>
        </w:rPr>
        <w:t xml:space="preserve">Suất vốn đầu tư </w:t>
      </w:r>
      <w:r w:rsidR="00932C97" w:rsidRPr="00965B24">
        <w:rPr>
          <w:rFonts w:ascii="Times New Roman" w:hAnsi="Times New Roman"/>
          <w:b/>
        </w:rPr>
        <w:t>xây dựng công trình</w:t>
      </w:r>
    </w:p>
    <w:p w:rsidR="00A912D4" w:rsidRPr="00965B24" w:rsidRDefault="00A912D4" w:rsidP="002D4F2E">
      <w:pPr>
        <w:spacing w:before="120" w:after="120" w:line="288" w:lineRule="auto"/>
        <w:ind w:firstLine="567"/>
        <w:rPr>
          <w:rFonts w:ascii="Times New Roman" w:hAnsi="Times New Roman"/>
          <w:b/>
        </w:rPr>
      </w:pPr>
      <w:r w:rsidRPr="00965B24">
        <w:rPr>
          <w:rFonts w:ascii="Times New Roman" w:hAnsi="Times New Roman"/>
          <w:b/>
        </w:rPr>
        <w:t xml:space="preserve">Điều </w:t>
      </w:r>
      <w:r w:rsidR="00622B88" w:rsidRPr="00965B24">
        <w:rPr>
          <w:rFonts w:ascii="Times New Roman" w:hAnsi="Times New Roman"/>
          <w:b/>
        </w:rPr>
        <w:t>20</w:t>
      </w:r>
      <w:r w:rsidRPr="00965B24">
        <w:rPr>
          <w:rFonts w:ascii="Times New Roman" w:hAnsi="Times New Roman"/>
          <w:b/>
        </w:rPr>
        <w:t xml:space="preserve">. Nội dung suất vốn </w:t>
      </w:r>
      <w:r w:rsidRPr="00965B24">
        <w:rPr>
          <w:rFonts w:ascii="Times New Roman" w:hAnsi="Times New Roman" w:hint="eastAsia"/>
          <w:b/>
        </w:rPr>
        <w:t>đ</w:t>
      </w:r>
      <w:r w:rsidRPr="00965B24">
        <w:rPr>
          <w:rFonts w:ascii="Times New Roman" w:hAnsi="Times New Roman"/>
          <w:b/>
        </w:rPr>
        <w:t>ầu t</w:t>
      </w:r>
      <w:r w:rsidRPr="00965B24">
        <w:rPr>
          <w:rFonts w:ascii="Times New Roman" w:hAnsi="Times New Roman" w:hint="eastAsia"/>
          <w:b/>
        </w:rPr>
        <w:t>ư</w:t>
      </w:r>
      <w:r w:rsidRPr="00965B24">
        <w:rPr>
          <w:rFonts w:ascii="Times New Roman" w:hAnsi="Times New Roman"/>
          <w:b/>
        </w:rPr>
        <w:t xml:space="preserve"> xây dựng</w:t>
      </w:r>
      <w:r w:rsidR="008D73A9" w:rsidRPr="00965B24">
        <w:rPr>
          <w:rFonts w:ascii="Times New Roman" w:hAnsi="Times New Roman"/>
          <w:b/>
        </w:rPr>
        <w:t xml:space="preserve"> công trình</w:t>
      </w:r>
    </w:p>
    <w:p w:rsidR="001A51A5" w:rsidRPr="0027229D" w:rsidRDefault="001A51A5" w:rsidP="002D4F2E">
      <w:pPr>
        <w:spacing w:before="120" w:after="120" w:line="288" w:lineRule="auto"/>
        <w:ind w:firstLine="567"/>
        <w:rPr>
          <w:rFonts w:ascii="Times New Roman" w:hAnsi="Times New Roman"/>
          <w:spacing w:val="2"/>
          <w:lang w:val="pt-BR"/>
        </w:rPr>
      </w:pPr>
      <w:r w:rsidRPr="0027229D">
        <w:rPr>
          <w:rFonts w:ascii="Times New Roman" w:hAnsi="Times New Roman"/>
          <w:spacing w:val="2"/>
          <w:lang w:val="pt-BR"/>
        </w:rPr>
        <w:t>1. Suất vốn đầu tư xây dựng</w:t>
      </w:r>
      <w:r w:rsidR="008D73A9" w:rsidRPr="0027229D">
        <w:rPr>
          <w:rFonts w:ascii="Times New Roman" w:hAnsi="Times New Roman"/>
          <w:spacing w:val="2"/>
          <w:lang w:val="pt-BR"/>
        </w:rPr>
        <w:t xml:space="preserve"> công trình (sau đây viết tắt là suất vốn đầu tư)</w:t>
      </w:r>
      <w:r w:rsidRPr="0027229D">
        <w:rPr>
          <w:rFonts w:ascii="Times New Roman" w:hAnsi="Times New Roman"/>
          <w:spacing w:val="2"/>
          <w:lang w:val="pt-BR"/>
        </w:rPr>
        <w:t xml:space="preserve"> là mức chi phí cần thiết</w:t>
      </w:r>
      <w:r w:rsidR="00E23B64" w:rsidRPr="0027229D">
        <w:rPr>
          <w:rFonts w:ascii="Times New Roman" w:hAnsi="Times New Roman"/>
          <w:spacing w:val="2"/>
          <w:lang w:val="pt-BR"/>
        </w:rPr>
        <w:t xml:space="preserve"> cho một đơn vị</w:t>
      </w:r>
      <w:r w:rsidR="00575078" w:rsidRPr="0027229D">
        <w:rPr>
          <w:rFonts w:ascii="Times New Roman" w:hAnsi="Times New Roman"/>
          <w:spacing w:val="2"/>
          <w:lang w:val="pt-BR"/>
        </w:rPr>
        <w:t xml:space="preserve"> tính (</w:t>
      </w:r>
      <w:r w:rsidR="00E23B64" w:rsidRPr="0027229D">
        <w:rPr>
          <w:rFonts w:ascii="Times New Roman" w:hAnsi="Times New Roman"/>
          <w:spacing w:val="2"/>
          <w:lang w:val="pt-BR"/>
        </w:rPr>
        <w:t>diện tích,</w:t>
      </w:r>
      <w:r w:rsidR="00575078" w:rsidRPr="0027229D">
        <w:rPr>
          <w:rFonts w:ascii="Times New Roman" w:hAnsi="Times New Roman"/>
          <w:spacing w:val="2"/>
          <w:lang w:val="pt-BR"/>
        </w:rPr>
        <w:t xml:space="preserve"> thể tích, chiều dài,…), </w:t>
      </w:r>
      <w:r w:rsidR="00E23B64" w:rsidRPr="0027229D">
        <w:rPr>
          <w:rFonts w:ascii="Times New Roman" w:hAnsi="Times New Roman"/>
          <w:spacing w:val="2"/>
          <w:lang w:val="pt-BR"/>
        </w:rPr>
        <w:t>công suất hoặc năng lực phục vụ</w:t>
      </w:r>
      <w:r w:rsidR="00D0657E" w:rsidRPr="0027229D">
        <w:rPr>
          <w:rFonts w:ascii="Times New Roman" w:hAnsi="Times New Roman"/>
          <w:spacing w:val="2"/>
          <w:lang w:val="pt-BR"/>
        </w:rPr>
        <w:t>,</w:t>
      </w:r>
      <w:r w:rsidR="00E23B64" w:rsidRPr="0027229D">
        <w:rPr>
          <w:rFonts w:ascii="Times New Roman" w:hAnsi="Times New Roman"/>
          <w:spacing w:val="2"/>
          <w:lang w:val="pt-BR"/>
        </w:rPr>
        <w:t xml:space="preserve">… theo thiết kế </w:t>
      </w:r>
      <w:r w:rsidRPr="0027229D">
        <w:rPr>
          <w:rFonts w:ascii="Times New Roman" w:hAnsi="Times New Roman"/>
          <w:spacing w:val="2"/>
          <w:lang w:val="pt-BR"/>
        </w:rPr>
        <w:t xml:space="preserve">để </w:t>
      </w:r>
      <w:r w:rsidR="00E23B64" w:rsidRPr="0027229D">
        <w:rPr>
          <w:rFonts w:ascii="Times New Roman" w:hAnsi="Times New Roman"/>
          <w:spacing w:val="2"/>
          <w:lang w:val="pt-BR"/>
        </w:rPr>
        <w:t xml:space="preserve">xác định chi phí </w:t>
      </w:r>
      <w:r w:rsidRPr="0027229D">
        <w:rPr>
          <w:rFonts w:ascii="Times New Roman" w:hAnsi="Times New Roman"/>
          <w:spacing w:val="2"/>
          <w:lang w:val="pt-BR"/>
        </w:rPr>
        <w:t>đầu tư xây dựng công trình.</w:t>
      </w:r>
    </w:p>
    <w:p w:rsidR="001A51A5" w:rsidRPr="0027229D" w:rsidRDefault="001A51A5" w:rsidP="002D4F2E">
      <w:pPr>
        <w:spacing w:before="120" w:after="120" w:line="288" w:lineRule="auto"/>
        <w:ind w:firstLine="567"/>
        <w:rPr>
          <w:rFonts w:ascii="Times New Roman" w:hAnsi="Times New Roman"/>
          <w:spacing w:val="2"/>
          <w:lang w:val="pt-BR"/>
        </w:rPr>
      </w:pPr>
      <w:r w:rsidRPr="0027229D">
        <w:rPr>
          <w:rFonts w:ascii="Times New Roman" w:hAnsi="Times New Roman"/>
          <w:spacing w:val="2"/>
          <w:lang w:val="pt-BR"/>
        </w:rPr>
        <w:t xml:space="preserve">2. Suất vốn đầu tư bao gồm các chi phí: xây dựng, thiết bị, quản lý dự án đầu tư xây dựng, tư vấn đầu tư xây dựng và </w:t>
      </w:r>
      <w:r w:rsidR="0006084F" w:rsidRPr="0027229D">
        <w:rPr>
          <w:rFonts w:ascii="Times New Roman" w:hAnsi="Times New Roman"/>
          <w:spacing w:val="2"/>
          <w:lang w:val="pt-BR"/>
        </w:rPr>
        <w:t xml:space="preserve">một số </w:t>
      </w:r>
      <w:r w:rsidRPr="0027229D">
        <w:rPr>
          <w:rFonts w:ascii="Times New Roman" w:hAnsi="Times New Roman"/>
          <w:spacing w:val="2"/>
          <w:lang w:val="pt-BR"/>
        </w:rPr>
        <w:t xml:space="preserve">khoản </w:t>
      </w:r>
      <w:r w:rsidR="0006084F" w:rsidRPr="0027229D">
        <w:rPr>
          <w:rFonts w:ascii="Times New Roman" w:hAnsi="Times New Roman"/>
          <w:spacing w:val="2"/>
          <w:lang w:val="pt-BR"/>
        </w:rPr>
        <w:t xml:space="preserve">mục </w:t>
      </w:r>
      <w:r w:rsidRPr="0027229D">
        <w:rPr>
          <w:rFonts w:ascii="Times New Roman" w:hAnsi="Times New Roman"/>
          <w:spacing w:val="2"/>
          <w:lang w:val="pt-BR"/>
        </w:rPr>
        <w:t>chi phí khác. Suất vốn đầu tư bao gồm thuế giá trị gia tăng cho các chi phí nêu trên.</w:t>
      </w:r>
    </w:p>
    <w:p w:rsidR="001A51A5" w:rsidRPr="0027229D" w:rsidRDefault="001A51A5" w:rsidP="002D4F2E">
      <w:pPr>
        <w:spacing w:before="120" w:after="120" w:line="288" w:lineRule="auto"/>
        <w:ind w:firstLine="567"/>
        <w:rPr>
          <w:rFonts w:ascii="Times New Roman" w:hAnsi="Times New Roman"/>
          <w:spacing w:val="2"/>
          <w:lang w:val="pt-BR"/>
        </w:rPr>
      </w:pPr>
      <w:r w:rsidRPr="0027229D">
        <w:rPr>
          <w:rFonts w:ascii="Times New Roman" w:hAnsi="Times New Roman"/>
          <w:spacing w:val="2"/>
          <w:lang w:val="pt-BR"/>
        </w:rPr>
        <w:t>Suất vốn đầu tư chưa bao gồm chi phí thực hiện một số loại công việc theo yêu cầu riêng của dự án/công trình xây dựng, cụ thể như:</w:t>
      </w:r>
    </w:p>
    <w:p w:rsidR="001A51A5" w:rsidRPr="0027229D" w:rsidRDefault="001A51A5" w:rsidP="002D4F2E">
      <w:pPr>
        <w:spacing w:before="120" w:after="120" w:line="288" w:lineRule="auto"/>
        <w:ind w:firstLine="567"/>
        <w:rPr>
          <w:rFonts w:ascii="Times New Roman" w:hAnsi="Times New Roman"/>
          <w:spacing w:val="2"/>
          <w:lang w:val="pt-BR"/>
        </w:rPr>
      </w:pPr>
      <w:r w:rsidRPr="0027229D">
        <w:rPr>
          <w:rFonts w:ascii="Times New Roman" w:hAnsi="Times New Roman"/>
          <w:spacing w:val="2"/>
          <w:lang w:val="pt-BR"/>
        </w:rPr>
        <w:t xml:space="preserve">a) Chi phí bồi thường, hỗ trợ và tái định cư gồm: chi phí bồi thường về đất, nhà, công trình trên đất, các tài sản gắn liền với đất, trên mặt nước và chi phí bồi thường khác theo quy định; các khoản hỗ trợ khi nhà nước thu hồi đất; chi phí tái định cư; chi phí tổ chức bồi thường, hỗ trợ và tái định cư; chi phí sử dụng đất, thuê đất trong thời gian xây dựng (nếu có); chi phí di dời, hoàn trả cho phần hạ tầng kỹ thuật đã được đầu tư xây dựng (nếu có) và các chi phí có liên quan khác; </w:t>
      </w:r>
    </w:p>
    <w:p w:rsidR="001A51A5" w:rsidRPr="0027229D" w:rsidRDefault="001A51A5" w:rsidP="002D4F2E">
      <w:pPr>
        <w:spacing w:before="120" w:after="120" w:line="288" w:lineRule="auto"/>
        <w:ind w:firstLine="567"/>
        <w:rPr>
          <w:rFonts w:ascii="Times New Roman" w:hAnsi="Times New Roman"/>
          <w:spacing w:val="2"/>
          <w:lang w:val="pt-BR"/>
        </w:rPr>
      </w:pPr>
      <w:r w:rsidRPr="0027229D">
        <w:rPr>
          <w:rFonts w:ascii="Times New Roman" w:hAnsi="Times New Roman"/>
          <w:spacing w:val="2"/>
          <w:lang w:val="pt-BR"/>
        </w:rPr>
        <w:t>b) Lãi vay trong thời gian thực hiện đầu tư xây dựng (đối với các dự án có sử dụng vốn vay);</w:t>
      </w:r>
    </w:p>
    <w:p w:rsidR="001A51A5" w:rsidRPr="0027229D" w:rsidRDefault="001A51A5" w:rsidP="002D4F2E">
      <w:pPr>
        <w:spacing w:before="120" w:after="120" w:line="288" w:lineRule="auto"/>
        <w:ind w:firstLine="567"/>
        <w:rPr>
          <w:rFonts w:ascii="Times New Roman" w:hAnsi="Times New Roman"/>
          <w:spacing w:val="2"/>
          <w:lang w:val="pt-BR"/>
        </w:rPr>
      </w:pPr>
      <w:r w:rsidRPr="0027229D">
        <w:rPr>
          <w:rFonts w:ascii="Times New Roman" w:hAnsi="Times New Roman"/>
          <w:spacing w:val="2"/>
          <w:lang w:val="pt-BR"/>
        </w:rPr>
        <w:t>c) Vốn lưu động ban đầu (đối với các dự án đầu tư xây dựng nhằm mục đích sản xuất, kinh doanh);</w:t>
      </w:r>
    </w:p>
    <w:p w:rsidR="001A51A5" w:rsidRPr="0027229D" w:rsidRDefault="001A51A5" w:rsidP="002D4F2E">
      <w:pPr>
        <w:spacing w:before="120" w:after="120" w:line="288" w:lineRule="auto"/>
        <w:ind w:firstLine="567"/>
        <w:rPr>
          <w:rFonts w:ascii="Times New Roman" w:hAnsi="Times New Roman"/>
          <w:spacing w:val="2"/>
          <w:lang w:val="pt-BR"/>
        </w:rPr>
      </w:pPr>
      <w:r w:rsidRPr="0027229D">
        <w:rPr>
          <w:rFonts w:ascii="Times New Roman" w:hAnsi="Times New Roman"/>
          <w:spacing w:val="2"/>
          <w:lang w:val="pt-BR"/>
        </w:rPr>
        <w:t>d) Chi phí dự phòng trong tổng mức đầu tư (dự phòng cho khối lượng công việc phát sinh và dự phòng cho yếu tố trượt giá trong thời gian thực hiện dự án);</w:t>
      </w:r>
    </w:p>
    <w:p w:rsidR="00A912D4" w:rsidRPr="0027229D" w:rsidRDefault="00F43F08" w:rsidP="002D4F2E">
      <w:pPr>
        <w:spacing w:before="120" w:after="120" w:line="288" w:lineRule="auto"/>
        <w:ind w:firstLine="567"/>
        <w:rPr>
          <w:rFonts w:ascii="Times New Roman" w:hAnsi="Times New Roman"/>
          <w:spacing w:val="2"/>
          <w:lang w:val="pt-BR"/>
        </w:rPr>
      </w:pPr>
      <w:r w:rsidRPr="0027229D">
        <w:rPr>
          <w:rFonts w:ascii="Times New Roman" w:hAnsi="Times New Roman"/>
          <w:spacing w:val="2"/>
          <w:lang w:val="pt-BR"/>
        </w:rPr>
        <w:t>đ</w:t>
      </w:r>
      <w:r w:rsidR="001A51A5" w:rsidRPr="0027229D">
        <w:rPr>
          <w:rFonts w:ascii="Times New Roman" w:hAnsi="Times New Roman"/>
          <w:spacing w:val="2"/>
          <w:lang w:val="pt-BR"/>
        </w:rPr>
        <w:t>) Một số chi phí có tính chất riêng biệt theo từng dự án gồm: đánh giá tác động môi trường và xử lý các tác động của dự án đến môi trường; đăng kiểm chất lượng quốc tế, quan trắc biến dạng công trình; chi phí kiểm định chất lượng công trình; gia cố đặc biệt về nền móng công trình; chi phí thuê tư vấn nước ngoài.</w:t>
      </w:r>
    </w:p>
    <w:p w:rsidR="00A912D4" w:rsidRPr="00965B24" w:rsidRDefault="00A912D4" w:rsidP="002D4F2E">
      <w:pPr>
        <w:spacing w:before="120" w:after="120" w:line="288" w:lineRule="auto"/>
        <w:ind w:firstLine="567"/>
        <w:rPr>
          <w:rFonts w:ascii="Times New Roman" w:hAnsi="Times New Roman"/>
          <w:b/>
        </w:rPr>
      </w:pPr>
      <w:r w:rsidRPr="00965B24">
        <w:rPr>
          <w:rFonts w:ascii="Times New Roman" w:hAnsi="Times New Roman"/>
          <w:b/>
        </w:rPr>
        <w:lastRenderedPageBreak/>
        <w:t xml:space="preserve">Điều </w:t>
      </w:r>
      <w:r w:rsidR="00622B88" w:rsidRPr="00965B24">
        <w:rPr>
          <w:rFonts w:ascii="Times New Roman" w:hAnsi="Times New Roman"/>
          <w:b/>
        </w:rPr>
        <w:t>21</w:t>
      </w:r>
      <w:r w:rsidRPr="00965B24">
        <w:rPr>
          <w:rFonts w:ascii="Times New Roman" w:hAnsi="Times New Roman"/>
          <w:b/>
        </w:rPr>
        <w:t xml:space="preserve">. </w:t>
      </w:r>
      <w:r w:rsidR="00630DED" w:rsidRPr="00965B24">
        <w:rPr>
          <w:rFonts w:ascii="Times New Roman" w:hAnsi="Times New Roman"/>
          <w:b/>
        </w:rPr>
        <w:t>Nguyên tắc</w:t>
      </w:r>
      <w:r w:rsidRPr="00965B24">
        <w:rPr>
          <w:rFonts w:ascii="Times New Roman" w:hAnsi="Times New Roman"/>
          <w:b/>
        </w:rPr>
        <w:t xml:space="preserve"> xác </w:t>
      </w:r>
      <w:r w:rsidRPr="00965B24">
        <w:rPr>
          <w:rFonts w:ascii="Times New Roman" w:hAnsi="Times New Roman" w:hint="eastAsia"/>
          <w:b/>
        </w:rPr>
        <w:t>đ</w:t>
      </w:r>
      <w:r w:rsidRPr="00965B24">
        <w:rPr>
          <w:rFonts w:ascii="Times New Roman" w:hAnsi="Times New Roman"/>
          <w:b/>
        </w:rPr>
        <w:t xml:space="preserve">ịnh suất vốn </w:t>
      </w:r>
      <w:r w:rsidRPr="00965B24">
        <w:rPr>
          <w:rFonts w:ascii="Times New Roman" w:hAnsi="Times New Roman" w:hint="eastAsia"/>
          <w:b/>
        </w:rPr>
        <w:t>đ</w:t>
      </w:r>
      <w:r w:rsidRPr="00965B24">
        <w:rPr>
          <w:rFonts w:ascii="Times New Roman" w:hAnsi="Times New Roman"/>
          <w:b/>
        </w:rPr>
        <w:t>ầu t</w:t>
      </w:r>
      <w:r w:rsidRPr="00965B24">
        <w:rPr>
          <w:rFonts w:ascii="Times New Roman" w:hAnsi="Times New Roman" w:hint="eastAsia"/>
          <w:b/>
        </w:rPr>
        <w:t>ư</w:t>
      </w:r>
      <w:r w:rsidRPr="00965B24">
        <w:rPr>
          <w:rFonts w:ascii="Times New Roman" w:hAnsi="Times New Roman"/>
          <w:b/>
        </w:rPr>
        <w:t xml:space="preserve"> xây dựng</w:t>
      </w:r>
    </w:p>
    <w:p w:rsidR="001A51A5" w:rsidRPr="0027229D" w:rsidRDefault="001A51A5" w:rsidP="002D4F2E">
      <w:pPr>
        <w:spacing w:before="120" w:after="120" w:line="288" w:lineRule="auto"/>
        <w:ind w:firstLine="567"/>
        <w:rPr>
          <w:rFonts w:ascii="Times New Roman" w:hAnsi="Times New Roman"/>
          <w:spacing w:val="2"/>
          <w:lang w:val="pt-BR"/>
        </w:rPr>
      </w:pPr>
      <w:r w:rsidRPr="0027229D">
        <w:rPr>
          <w:rFonts w:ascii="Times New Roman" w:hAnsi="Times New Roman"/>
          <w:spacing w:val="2"/>
          <w:lang w:val="pt-BR"/>
        </w:rPr>
        <w:t>1. Công trình xây dựng đại diện lựa chọn tính toán phải phù hợp với tiêu chuẩn xây dựng, quy chuẩn xây dựng, tiêu chuẩn ngành, quy định về phân loại, phân cấp công trình xây dự</w:t>
      </w:r>
      <w:r w:rsidR="001771DA" w:rsidRPr="0027229D">
        <w:rPr>
          <w:rFonts w:ascii="Times New Roman" w:hAnsi="Times New Roman"/>
          <w:spacing w:val="2"/>
          <w:lang w:val="pt-BR"/>
        </w:rPr>
        <w:t>ng,</w:t>
      </w:r>
      <w:r w:rsidRPr="0027229D">
        <w:rPr>
          <w:rFonts w:ascii="Times New Roman" w:hAnsi="Times New Roman"/>
          <w:spacing w:val="2"/>
          <w:lang w:val="pt-BR"/>
        </w:rPr>
        <w:t xml:space="preserve"> có xu hướng được đầu tư xây dựng</w:t>
      </w:r>
      <w:r w:rsidR="001771DA" w:rsidRPr="0027229D">
        <w:rPr>
          <w:rFonts w:ascii="Times New Roman" w:hAnsi="Times New Roman"/>
          <w:spacing w:val="2"/>
          <w:lang w:val="pt-BR"/>
        </w:rPr>
        <w:t xml:space="preserve"> và phù hợp với xu hướng phát triển của khoa học công nghệ, kinh tế - xã hội</w:t>
      </w:r>
      <w:r w:rsidRPr="0027229D">
        <w:rPr>
          <w:rFonts w:ascii="Times New Roman" w:hAnsi="Times New Roman"/>
          <w:spacing w:val="2"/>
          <w:lang w:val="pt-BR"/>
        </w:rPr>
        <w:t xml:space="preserve"> tại thời điểm xác định;</w:t>
      </w:r>
    </w:p>
    <w:p w:rsidR="001A51A5" w:rsidRPr="0027229D" w:rsidRDefault="001A51A5"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2. Đối với mỗi nhóm, loại công trình thì công trình điển hình phải được lựa chọn phù hợp với phân loại, phân cấp công trình xây dựng theo quy định;</w:t>
      </w:r>
    </w:p>
    <w:p w:rsidR="006521BF" w:rsidRPr="0027229D" w:rsidRDefault="006521BF"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3. Chỉ dẫn kỹ thuật, tiêu chuẩn xây dựng áp dụng để tính toán suất vốn đầu tư phải đầy đủ, rõ ràng</w:t>
      </w:r>
      <w:r w:rsidR="007E5415" w:rsidRPr="0027229D">
        <w:rPr>
          <w:rFonts w:ascii="Times New Roman" w:hAnsi="Times New Roman"/>
          <w:spacing w:val="2"/>
          <w:lang w:val="pt-BR"/>
        </w:rPr>
        <w:t>;</w:t>
      </w:r>
    </w:p>
    <w:p w:rsidR="006521BF" w:rsidRPr="0027229D" w:rsidRDefault="006521BF"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4. Suất vốn đầu tư phải tính toán đầy đủ, hợp lý các chi phí cấu thành, bảo đảm mang tính đại diện, tổng hợp</w:t>
      </w:r>
      <w:r w:rsidR="007E5415" w:rsidRPr="0027229D">
        <w:rPr>
          <w:rFonts w:ascii="Times New Roman" w:hAnsi="Times New Roman"/>
          <w:spacing w:val="2"/>
          <w:lang w:val="pt-BR"/>
        </w:rPr>
        <w:t>;</w:t>
      </w:r>
    </w:p>
    <w:p w:rsidR="001A51A5" w:rsidRPr="0027229D" w:rsidRDefault="006521BF"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5</w:t>
      </w:r>
      <w:r w:rsidR="001A51A5" w:rsidRPr="0027229D">
        <w:rPr>
          <w:rFonts w:ascii="Times New Roman" w:hAnsi="Times New Roman"/>
          <w:spacing w:val="2"/>
          <w:lang w:val="pt-BR"/>
        </w:rPr>
        <w:t>. Số liệu, dữ liệu được sử dụng để xác định suất vốn đầu tư phải đảm bảo độ tin cậy và phù hợp với giai đoạn thiết kế</w:t>
      </w:r>
      <w:r w:rsidR="007E5415" w:rsidRPr="0027229D">
        <w:rPr>
          <w:rFonts w:ascii="Times New Roman" w:hAnsi="Times New Roman"/>
          <w:spacing w:val="2"/>
          <w:lang w:val="pt-BR"/>
        </w:rPr>
        <w:t>;</w:t>
      </w:r>
    </w:p>
    <w:p w:rsidR="00A912D4" w:rsidRPr="0027229D" w:rsidRDefault="006521BF"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6</w:t>
      </w:r>
      <w:r w:rsidR="001A51A5" w:rsidRPr="0027229D">
        <w:rPr>
          <w:rFonts w:ascii="Times New Roman" w:hAnsi="Times New Roman"/>
          <w:spacing w:val="2"/>
          <w:lang w:val="pt-BR"/>
        </w:rPr>
        <w:t xml:space="preserve">. Đơn vị tính sử dụng cho suất vốn đầu tư phải được lựa chọn phù hợp với </w:t>
      </w:r>
      <w:r w:rsidRPr="0027229D">
        <w:rPr>
          <w:rFonts w:ascii="Times New Roman" w:hAnsi="Times New Roman"/>
          <w:spacing w:val="2"/>
          <w:lang w:val="pt-BR"/>
        </w:rPr>
        <w:t>loại công trình</w:t>
      </w:r>
      <w:r w:rsidR="001A51A5" w:rsidRPr="0027229D">
        <w:rPr>
          <w:rFonts w:ascii="Times New Roman" w:hAnsi="Times New Roman"/>
          <w:spacing w:val="2"/>
          <w:lang w:val="pt-BR"/>
        </w:rPr>
        <w:t>.</w:t>
      </w:r>
    </w:p>
    <w:p w:rsidR="000952E4" w:rsidRPr="00965B24" w:rsidRDefault="00A912D4" w:rsidP="00323217">
      <w:pPr>
        <w:spacing w:before="120" w:after="120" w:line="271" w:lineRule="auto"/>
        <w:ind w:firstLine="567"/>
        <w:rPr>
          <w:rFonts w:ascii="Times New Roman" w:hAnsi="Times New Roman"/>
          <w:b/>
        </w:rPr>
      </w:pPr>
      <w:r w:rsidRPr="00965B24">
        <w:rPr>
          <w:rFonts w:ascii="Times New Roman" w:hAnsi="Times New Roman"/>
          <w:b/>
        </w:rPr>
        <w:t xml:space="preserve">Điều </w:t>
      </w:r>
      <w:r w:rsidR="00622B88" w:rsidRPr="00965B24">
        <w:rPr>
          <w:rFonts w:ascii="Times New Roman" w:hAnsi="Times New Roman"/>
          <w:b/>
        </w:rPr>
        <w:t>22</w:t>
      </w:r>
      <w:r w:rsidRPr="00965B24">
        <w:rPr>
          <w:rFonts w:ascii="Times New Roman" w:hAnsi="Times New Roman"/>
          <w:b/>
        </w:rPr>
        <w:t xml:space="preserve">. </w:t>
      </w:r>
      <w:r w:rsidR="00630DED" w:rsidRPr="00965B24">
        <w:rPr>
          <w:rFonts w:ascii="Times New Roman" w:hAnsi="Times New Roman"/>
          <w:b/>
        </w:rPr>
        <w:t>Phương pháp xác định suất</w:t>
      </w:r>
      <w:r w:rsidRPr="00965B24">
        <w:rPr>
          <w:rFonts w:ascii="Times New Roman" w:hAnsi="Times New Roman"/>
          <w:b/>
        </w:rPr>
        <w:t xml:space="preserve"> vốn đầu tư xây dựng </w:t>
      </w:r>
    </w:p>
    <w:p w:rsidR="00A912D4" w:rsidRPr="0027229D" w:rsidRDefault="002A5D87"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P</w:t>
      </w:r>
      <w:r w:rsidR="001A51A5" w:rsidRPr="0027229D">
        <w:rPr>
          <w:rFonts w:ascii="Times New Roman" w:hAnsi="Times New Roman"/>
          <w:spacing w:val="2"/>
          <w:lang w:val="pt-BR"/>
        </w:rPr>
        <w:t>hương pháp</w:t>
      </w:r>
      <w:r w:rsidRPr="0027229D">
        <w:rPr>
          <w:rFonts w:ascii="Times New Roman" w:hAnsi="Times New Roman"/>
          <w:spacing w:val="2"/>
          <w:lang w:val="pt-BR"/>
        </w:rPr>
        <w:t xml:space="preserve"> xác định suất vốn đầu tư</w:t>
      </w:r>
      <w:r w:rsidR="001A51A5" w:rsidRPr="0027229D">
        <w:rPr>
          <w:rFonts w:ascii="Times New Roman" w:hAnsi="Times New Roman"/>
          <w:spacing w:val="2"/>
          <w:lang w:val="pt-BR"/>
        </w:rPr>
        <w:t xml:space="preserve"> theo hướng dẫn </w:t>
      </w:r>
      <w:r w:rsidR="007E5415" w:rsidRPr="0027229D">
        <w:rPr>
          <w:rFonts w:ascii="Times New Roman" w:hAnsi="Times New Roman"/>
          <w:spacing w:val="2"/>
          <w:lang w:val="pt-BR"/>
        </w:rPr>
        <w:t>tại</w:t>
      </w:r>
      <w:r w:rsidR="001A51A5" w:rsidRPr="0027229D">
        <w:rPr>
          <w:rFonts w:ascii="Times New Roman" w:hAnsi="Times New Roman"/>
          <w:spacing w:val="2"/>
          <w:lang w:val="pt-BR"/>
        </w:rPr>
        <w:t xml:space="preserve"> Phụ lục số 5</w:t>
      </w:r>
      <w:r w:rsidRPr="0027229D">
        <w:rPr>
          <w:rFonts w:ascii="Times New Roman" w:hAnsi="Times New Roman"/>
          <w:spacing w:val="2"/>
          <w:lang w:val="pt-BR"/>
        </w:rPr>
        <w:t xml:space="preserve"> ban hành</w:t>
      </w:r>
      <w:r w:rsidR="001A51A5" w:rsidRPr="0027229D">
        <w:rPr>
          <w:rFonts w:ascii="Times New Roman" w:hAnsi="Times New Roman"/>
          <w:spacing w:val="2"/>
          <w:lang w:val="pt-BR"/>
        </w:rPr>
        <w:t xml:space="preserve"> kèm theo Thông tư này.</w:t>
      </w:r>
    </w:p>
    <w:p w:rsidR="006D608D" w:rsidRPr="00965B24" w:rsidRDefault="006D608D" w:rsidP="00323217">
      <w:pPr>
        <w:spacing w:before="120" w:after="120" w:line="271" w:lineRule="auto"/>
        <w:jc w:val="center"/>
        <w:rPr>
          <w:rFonts w:ascii="Times New Roman" w:hAnsi="Times New Roman"/>
          <w:b/>
        </w:rPr>
      </w:pPr>
      <w:r w:rsidRPr="00965B24">
        <w:rPr>
          <w:rFonts w:ascii="Times New Roman" w:hAnsi="Times New Roman"/>
          <w:b/>
        </w:rPr>
        <w:t>Mục 2</w:t>
      </w:r>
    </w:p>
    <w:p w:rsidR="006D608D" w:rsidRPr="00965B24" w:rsidRDefault="006D608D" w:rsidP="00323217">
      <w:pPr>
        <w:spacing w:before="120" w:after="120" w:line="271" w:lineRule="auto"/>
        <w:jc w:val="center"/>
        <w:rPr>
          <w:rFonts w:ascii="Times New Roman" w:hAnsi="Times New Roman"/>
          <w:b/>
        </w:rPr>
      </w:pPr>
      <w:r w:rsidRPr="00965B24">
        <w:rPr>
          <w:rFonts w:ascii="Times New Roman" w:hAnsi="Times New Roman"/>
          <w:b/>
        </w:rPr>
        <w:t>Giá xây dựng tổng hợp bộ phận kết cấu công trình</w:t>
      </w:r>
    </w:p>
    <w:p w:rsidR="00485B81" w:rsidRPr="00965B24" w:rsidRDefault="00485B81" w:rsidP="00323217">
      <w:pPr>
        <w:spacing w:before="120" w:after="120" w:line="271" w:lineRule="auto"/>
        <w:ind w:firstLine="567"/>
        <w:rPr>
          <w:rFonts w:ascii="Times New Roman" w:hAnsi="Times New Roman"/>
          <w:b/>
        </w:rPr>
      </w:pPr>
      <w:r w:rsidRPr="00965B24">
        <w:rPr>
          <w:rFonts w:ascii="Times New Roman" w:hAnsi="Times New Roman"/>
          <w:b/>
        </w:rPr>
        <w:t xml:space="preserve">Điều </w:t>
      </w:r>
      <w:r w:rsidR="00622B88" w:rsidRPr="00965B24">
        <w:rPr>
          <w:rFonts w:ascii="Times New Roman" w:hAnsi="Times New Roman"/>
          <w:b/>
        </w:rPr>
        <w:t>23</w:t>
      </w:r>
      <w:r w:rsidRPr="00965B24">
        <w:rPr>
          <w:rFonts w:ascii="Times New Roman" w:hAnsi="Times New Roman"/>
          <w:b/>
        </w:rPr>
        <w:t>. Nội dung giá xây dựng tổng hợp bộ phận kết cấu công trình</w:t>
      </w:r>
    </w:p>
    <w:p w:rsidR="001A51A5" w:rsidRPr="0027229D" w:rsidRDefault="001A51A5" w:rsidP="0027229D">
      <w:pPr>
        <w:spacing w:before="120" w:after="120" w:line="264" w:lineRule="auto"/>
        <w:ind w:firstLine="567"/>
        <w:rPr>
          <w:rFonts w:ascii="Times New Roman" w:hAnsi="Times New Roman"/>
          <w:spacing w:val="2"/>
          <w:lang w:val="pt-BR"/>
        </w:rPr>
      </w:pPr>
      <w:r w:rsidRPr="00965B24">
        <w:rPr>
          <w:rFonts w:ascii="Times New Roman" w:hAnsi="Times New Roman"/>
        </w:rPr>
        <w:t>1</w:t>
      </w:r>
      <w:r w:rsidRPr="0027229D">
        <w:rPr>
          <w:rFonts w:ascii="Times New Roman" w:hAnsi="Times New Roman"/>
          <w:spacing w:val="2"/>
          <w:lang w:val="pt-BR"/>
        </w:rPr>
        <w:t>. Giá xây dựng tổng hợp bộ phận</w:t>
      </w:r>
      <w:r w:rsidR="00AC0BD3" w:rsidRPr="0027229D">
        <w:rPr>
          <w:rFonts w:ascii="Times New Roman" w:hAnsi="Times New Roman"/>
          <w:spacing w:val="2"/>
          <w:lang w:val="pt-BR"/>
        </w:rPr>
        <w:t xml:space="preserve"> kết cấu</w:t>
      </w:r>
      <w:r w:rsidRPr="0027229D">
        <w:rPr>
          <w:rFonts w:ascii="Times New Roman" w:hAnsi="Times New Roman"/>
          <w:spacing w:val="2"/>
          <w:lang w:val="pt-BR"/>
        </w:rPr>
        <w:t xml:space="preserve"> công trình bao gồm toàn bộ chi phí cần thiết để hoàn thành một khối lượng nhóm, loại công tác xây dựng, bộ phận</w:t>
      </w:r>
      <w:r w:rsidR="00A44C4D" w:rsidRPr="0027229D">
        <w:rPr>
          <w:rFonts w:ascii="Times New Roman" w:hAnsi="Times New Roman"/>
          <w:spacing w:val="2"/>
          <w:lang w:val="pt-BR"/>
        </w:rPr>
        <w:t xml:space="preserve"> kết cấu</w:t>
      </w:r>
      <w:r w:rsidRPr="0027229D">
        <w:rPr>
          <w:rFonts w:ascii="Times New Roman" w:hAnsi="Times New Roman"/>
          <w:spacing w:val="2"/>
          <w:lang w:val="pt-BR"/>
        </w:rPr>
        <w:t xml:space="preserve"> công trình xây dựng. </w:t>
      </w:r>
    </w:p>
    <w:p w:rsidR="004D7095" w:rsidRPr="0027229D" w:rsidRDefault="001A51A5" w:rsidP="0027229D">
      <w:pPr>
        <w:spacing w:before="120" w:after="120" w:line="264" w:lineRule="auto"/>
        <w:ind w:firstLine="567"/>
        <w:rPr>
          <w:rFonts w:ascii="Times New Roman" w:hAnsi="Times New Roman"/>
          <w:spacing w:val="-2"/>
          <w:lang w:val="pt-BR"/>
        </w:rPr>
      </w:pPr>
      <w:r w:rsidRPr="0027229D">
        <w:rPr>
          <w:rFonts w:ascii="Times New Roman" w:hAnsi="Times New Roman"/>
          <w:spacing w:val="-2"/>
          <w:lang w:val="pt-BR"/>
        </w:rPr>
        <w:t>2. Giá</w:t>
      </w:r>
      <w:r w:rsidR="005A2866" w:rsidRPr="0027229D">
        <w:rPr>
          <w:rFonts w:ascii="Times New Roman" w:hAnsi="Times New Roman"/>
          <w:spacing w:val="-2"/>
          <w:lang w:val="pt-BR"/>
        </w:rPr>
        <w:t xml:space="preserve"> xây dựng tổng hợp</w:t>
      </w:r>
      <w:r w:rsidRPr="0027229D">
        <w:rPr>
          <w:rFonts w:ascii="Times New Roman" w:hAnsi="Times New Roman"/>
          <w:spacing w:val="-2"/>
          <w:lang w:val="pt-BR"/>
        </w:rPr>
        <w:t xml:space="preserve"> bộ phận</w:t>
      </w:r>
      <w:r w:rsidR="005A2866" w:rsidRPr="0027229D">
        <w:rPr>
          <w:rFonts w:ascii="Times New Roman" w:hAnsi="Times New Roman"/>
          <w:spacing w:val="-2"/>
          <w:lang w:val="pt-BR"/>
        </w:rPr>
        <w:t xml:space="preserve"> kết cấu</w:t>
      </w:r>
      <w:r w:rsidRPr="0027229D">
        <w:rPr>
          <w:rFonts w:ascii="Times New Roman" w:hAnsi="Times New Roman"/>
          <w:spacing w:val="-2"/>
          <w:lang w:val="pt-BR"/>
        </w:rPr>
        <w:t xml:space="preserve"> công trình gồm các khoản mục chi phí </w:t>
      </w:r>
      <w:r w:rsidR="005A2866" w:rsidRPr="0027229D">
        <w:rPr>
          <w:rFonts w:ascii="Times New Roman" w:hAnsi="Times New Roman"/>
          <w:spacing w:val="-2"/>
          <w:lang w:val="pt-BR"/>
        </w:rPr>
        <w:t>trực tiếp, gi</w:t>
      </w:r>
      <w:r w:rsidR="00D90443" w:rsidRPr="0027229D">
        <w:rPr>
          <w:rFonts w:ascii="Times New Roman" w:hAnsi="Times New Roman"/>
          <w:spacing w:val="-2"/>
          <w:lang w:val="pt-BR"/>
        </w:rPr>
        <w:t>án tiếp,</w:t>
      </w:r>
      <w:r w:rsidR="005A2866" w:rsidRPr="0027229D">
        <w:rPr>
          <w:rFonts w:ascii="Times New Roman" w:hAnsi="Times New Roman"/>
          <w:spacing w:val="-2"/>
          <w:lang w:val="pt-BR"/>
        </w:rPr>
        <w:t xml:space="preserve"> thu nhập chịu thuế tính trước</w:t>
      </w:r>
      <w:r w:rsidR="00D90443" w:rsidRPr="0027229D">
        <w:rPr>
          <w:rFonts w:ascii="Times New Roman" w:hAnsi="Times New Roman"/>
          <w:spacing w:val="-2"/>
          <w:lang w:val="pt-BR"/>
        </w:rPr>
        <w:t xml:space="preserve"> và thuế </w:t>
      </w:r>
      <w:r w:rsidR="00043D44" w:rsidRPr="0027229D">
        <w:rPr>
          <w:rFonts w:ascii="Times New Roman" w:hAnsi="Times New Roman"/>
          <w:spacing w:val="-2"/>
          <w:lang w:val="pt-BR"/>
        </w:rPr>
        <w:t>giá trị</w:t>
      </w:r>
      <w:r w:rsidR="00590CE9" w:rsidRPr="0027229D">
        <w:rPr>
          <w:rFonts w:ascii="Times New Roman" w:hAnsi="Times New Roman"/>
          <w:spacing w:val="-2"/>
          <w:lang w:val="pt-BR"/>
        </w:rPr>
        <w:t xml:space="preserve"> gia</w:t>
      </w:r>
      <w:r w:rsidR="00043D44" w:rsidRPr="0027229D">
        <w:rPr>
          <w:rFonts w:ascii="Times New Roman" w:hAnsi="Times New Roman"/>
          <w:spacing w:val="-2"/>
          <w:lang w:val="pt-BR"/>
        </w:rPr>
        <w:t xml:space="preserve"> tăng</w:t>
      </w:r>
      <w:r w:rsidR="005A2866" w:rsidRPr="0027229D">
        <w:rPr>
          <w:rFonts w:ascii="Times New Roman" w:hAnsi="Times New Roman"/>
          <w:spacing w:val="-2"/>
          <w:lang w:val="pt-BR"/>
        </w:rPr>
        <w:t>.</w:t>
      </w:r>
    </w:p>
    <w:p w:rsidR="004D7095" w:rsidRPr="00965B24" w:rsidRDefault="004D7095" w:rsidP="00323217">
      <w:pPr>
        <w:spacing w:before="120" w:after="120" w:line="271" w:lineRule="auto"/>
        <w:ind w:firstLine="567"/>
        <w:rPr>
          <w:rFonts w:ascii="Times New Roman" w:hAnsi="Times New Roman"/>
          <w:b/>
        </w:rPr>
      </w:pPr>
      <w:r w:rsidRPr="00965B24">
        <w:rPr>
          <w:rFonts w:ascii="Times New Roman" w:hAnsi="Times New Roman" w:cs="Calibri"/>
          <w:b/>
        </w:rPr>
        <w:t>Đ</w:t>
      </w:r>
      <w:r w:rsidRPr="00965B24">
        <w:rPr>
          <w:rFonts w:ascii="Times New Roman" w:hAnsi="Times New Roman"/>
          <w:b/>
        </w:rPr>
        <w:t>i</w:t>
      </w:r>
      <w:r w:rsidRPr="00965B24">
        <w:rPr>
          <w:rFonts w:ascii="Times New Roman" w:hAnsi="Times New Roman" w:cs="Calibri"/>
          <w:b/>
        </w:rPr>
        <w:t>ề</w:t>
      </w:r>
      <w:r w:rsidRPr="00965B24">
        <w:rPr>
          <w:rFonts w:ascii="Times New Roman" w:hAnsi="Times New Roman"/>
          <w:b/>
        </w:rPr>
        <w:t xml:space="preserve">u </w:t>
      </w:r>
      <w:r w:rsidR="00622B88" w:rsidRPr="00965B24">
        <w:rPr>
          <w:rFonts w:ascii="Times New Roman" w:hAnsi="Times New Roman"/>
          <w:b/>
        </w:rPr>
        <w:t>24</w:t>
      </w:r>
      <w:r w:rsidRPr="00965B24">
        <w:rPr>
          <w:rFonts w:ascii="Times New Roman" w:hAnsi="Times New Roman"/>
          <w:b/>
        </w:rPr>
        <w:t>. Nguy</w:t>
      </w:r>
      <w:r w:rsidRPr="00965B24">
        <w:rPr>
          <w:rFonts w:ascii="Times New Roman" w:hAnsi="Times New Roman" w:cs=".VnTime"/>
          <w:b/>
        </w:rPr>
        <w:t>ê</w:t>
      </w:r>
      <w:r w:rsidRPr="00965B24">
        <w:rPr>
          <w:rFonts w:ascii="Times New Roman" w:hAnsi="Times New Roman"/>
          <w:b/>
        </w:rPr>
        <w:t>n t</w:t>
      </w:r>
      <w:r w:rsidRPr="00965B24">
        <w:rPr>
          <w:rFonts w:ascii="Times New Roman" w:hAnsi="Times New Roman" w:cs="Calibri"/>
          <w:b/>
        </w:rPr>
        <w:t>ắ</w:t>
      </w:r>
      <w:r w:rsidRPr="00965B24">
        <w:rPr>
          <w:rFonts w:ascii="Times New Roman" w:hAnsi="Times New Roman"/>
          <w:b/>
        </w:rPr>
        <w:t>c x</w:t>
      </w:r>
      <w:r w:rsidRPr="00965B24">
        <w:rPr>
          <w:rFonts w:ascii="Times New Roman" w:hAnsi="Times New Roman" w:cs=".VnTime"/>
          <w:b/>
        </w:rPr>
        <w:t>á</w:t>
      </w:r>
      <w:r w:rsidRPr="00965B24">
        <w:rPr>
          <w:rFonts w:ascii="Times New Roman" w:hAnsi="Times New Roman"/>
          <w:b/>
        </w:rPr>
        <w:t xml:space="preserve">c </w:t>
      </w:r>
      <w:r w:rsidRPr="00965B24">
        <w:rPr>
          <w:rFonts w:ascii="Times New Roman" w:hAnsi="Times New Roman" w:cs="Calibri"/>
          <w:b/>
        </w:rPr>
        <w:t>đị</w:t>
      </w:r>
      <w:r w:rsidRPr="00965B24">
        <w:rPr>
          <w:rFonts w:ascii="Times New Roman" w:hAnsi="Times New Roman"/>
          <w:b/>
        </w:rPr>
        <w:t>nh gi</w:t>
      </w:r>
      <w:r w:rsidRPr="00965B24">
        <w:rPr>
          <w:rFonts w:ascii="Times New Roman" w:hAnsi="Times New Roman" w:cs=".VnTime"/>
          <w:b/>
        </w:rPr>
        <w:t>á</w:t>
      </w:r>
      <w:r w:rsidRPr="00965B24">
        <w:rPr>
          <w:rFonts w:ascii="Times New Roman" w:hAnsi="Times New Roman"/>
          <w:b/>
        </w:rPr>
        <w:t xml:space="preserve"> x</w:t>
      </w:r>
      <w:r w:rsidRPr="00965B24">
        <w:rPr>
          <w:rFonts w:ascii="Times New Roman" w:hAnsi="Times New Roman" w:cs=".VnTime"/>
          <w:b/>
        </w:rPr>
        <w:t>â</w:t>
      </w:r>
      <w:r w:rsidRPr="00965B24">
        <w:rPr>
          <w:rFonts w:ascii="Times New Roman" w:hAnsi="Times New Roman"/>
          <w:b/>
        </w:rPr>
        <w:t>y d</w:t>
      </w:r>
      <w:r w:rsidRPr="00965B24">
        <w:rPr>
          <w:rFonts w:ascii="Times New Roman" w:hAnsi="Times New Roman" w:cs="Calibri"/>
          <w:b/>
        </w:rPr>
        <w:t>ự</w:t>
      </w:r>
      <w:r w:rsidRPr="00965B24">
        <w:rPr>
          <w:rFonts w:ascii="Times New Roman" w:hAnsi="Times New Roman"/>
          <w:b/>
        </w:rPr>
        <w:t>ng t</w:t>
      </w:r>
      <w:r w:rsidRPr="00965B24">
        <w:rPr>
          <w:rFonts w:ascii="Times New Roman" w:hAnsi="Times New Roman" w:cs="Calibri"/>
          <w:b/>
        </w:rPr>
        <w:t>ổ</w:t>
      </w:r>
      <w:r w:rsidRPr="00965B24">
        <w:rPr>
          <w:rFonts w:ascii="Times New Roman" w:hAnsi="Times New Roman"/>
          <w:b/>
        </w:rPr>
        <w:t>ng h</w:t>
      </w:r>
      <w:r w:rsidRPr="00965B24">
        <w:rPr>
          <w:rFonts w:ascii="Times New Roman" w:hAnsi="Times New Roman" w:cs="Calibri"/>
          <w:b/>
        </w:rPr>
        <w:t>ợ</w:t>
      </w:r>
      <w:r w:rsidRPr="00965B24">
        <w:rPr>
          <w:rFonts w:ascii="Times New Roman" w:hAnsi="Times New Roman"/>
          <w:b/>
        </w:rPr>
        <w:t>p b</w:t>
      </w:r>
      <w:r w:rsidRPr="00965B24">
        <w:rPr>
          <w:rFonts w:ascii="Times New Roman" w:hAnsi="Times New Roman" w:cs="Calibri"/>
          <w:b/>
        </w:rPr>
        <w:t>ộ</w:t>
      </w:r>
      <w:r w:rsidRPr="00965B24">
        <w:rPr>
          <w:rFonts w:ascii="Times New Roman" w:hAnsi="Times New Roman"/>
          <w:b/>
        </w:rPr>
        <w:t xml:space="preserve"> ph</w:t>
      </w:r>
      <w:r w:rsidRPr="00965B24">
        <w:rPr>
          <w:rFonts w:ascii="Times New Roman" w:hAnsi="Times New Roman" w:cs="Calibri"/>
          <w:b/>
        </w:rPr>
        <w:t>ậ</w:t>
      </w:r>
      <w:r w:rsidRPr="00965B24">
        <w:rPr>
          <w:rFonts w:ascii="Times New Roman" w:hAnsi="Times New Roman"/>
          <w:b/>
        </w:rPr>
        <w:t>n k</w:t>
      </w:r>
      <w:r w:rsidRPr="00965B24">
        <w:rPr>
          <w:rFonts w:ascii="Times New Roman" w:hAnsi="Times New Roman" w:cs="Calibri"/>
          <w:b/>
        </w:rPr>
        <w:t>ế</w:t>
      </w:r>
      <w:r w:rsidRPr="00965B24">
        <w:rPr>
          <w:rFonts w:ascii="Times New Roman" w:hAnsi="Times New Roman"/>
          <w:b/>
        </w:rPr>
        <w:t>t c</w:t>
      </w:r>
      <w:r w:rsidRPr="00965B24">
        <w:rPr>
          <w:rFonts w:ascii="Times New Roman" w:hAnsi="Times New Roman" w:cs="Calibri"/>
          <w:b/>
        </w:rPr>
        <w:t>ấ</w:t>
      </w:r>
      <w:r w:rsidRPr="00965B24">
        <w:rPr>
          <w:rFonts w:ascii="Times New Roman" w:hAnsi="Times New Roman"/>
          <w:b/>
        </w:rPr>
        <w:t>u c</w:t>
      </w:r>
      <w:r w:rsidRPr="00965B24">
        <w:rPr>
          <w:rFonts w:ascii="Times New Roman" w:hAnsi="Times New Roman" w:cs=".VnTime"/>
          <w:b/>
        </w:rPr>
        <w:t>ô</w:t>
      </w:r>
      <w:r w:rsidRPr="00965B24">
        <w:rPr>
          <w:rFonts w:ascii="Times New Roman" w:hAnsi="Times New Roman"/>
          <w:b/>
        </w:rPr>
        <w:t>ng tr</w:t>
      </w:r>
      <w:r w:rsidRPr="00965B24">
        <w:rPr>
          <w:rFonts w:ascii="Times New Roman" w:hAnsi="Times New Roman" w:cs=".VnTime"/>
          <w:b/>
        </w:rPr>
        <w:t>ì</w:t>
      </w:r>
      <w:r w:rsidRPr="00965B24">
        <w:rPr>
          <w:rFonts w:ascii="Times New Roman" w:hAnsi="Times New Roman"/>
          <w:b/>
        </w:rPr>
        <w:t>nh</w:t>
      </w:r>
    </w:p>
    <w:p w:rsidR="001A51A5" w:rsidRPr="00ED7CC5" w:rsidRDefault="001A51A5" w:rsidP="00ED7CC5">
      <w:pPr>
        <w:spacing w:before="120" w:after="120" w:line="264" w:lineRule="auto"/>
        <w:ind w:firstLine="567"/>
        <w:rPr>
          <w:rFonts w:ascii="Times New Roman" w:hAnsi="Times New Roman"/>
          <w:spacing w:val="2"/>
          <w:lang w:val="pt-BR"/>
        </w:rPr>
      </w:pPr>
      <w:r w:rsidRPr="00ED7CC5">
        <w:rPr>
          <w:rFonts w:ascii="Times New Roman" w:hAnsi="Times New Roman"/>
          <w:spacing w:val="2"/>
          <w:lang w:val="pt-BR"/>
        </w:rPr>
        <w:t>1. Công trình xây dựng đại diện lựa chọn tính toán phải phù hợp với tiêu chuẩn xây dựng, quy chuẩn xây dựng, tiêu chuẩn ngành, quy định về phân loại, phân cấp công trình xây dựng và được đầu tư xây dựng</w:t>
      </w:r>
      <w:r w:rsidR="005A2866" w:rsidRPr="00ED7CC5">
        <w:rPr>
          <w:rFonts w:ascii="Times New Roman" w:hAnsi="Times New Roman"/>
          <w:spacing w:val="2"/>
          <w:lang w:val="pt-BR"/>
        </w:rPr>
        <w:t xml:space="preserve"> phổ biến</w:t>
      </w:r>
      <w:r w:rsidRPr="00ED7CC5">
        <w:rPr>
          <w:rFonts w:ascii="Times New Roman" w:hAnsi="Times New Roman"/>
          <w:spacing w:val="2"/>
          <w:lang w:val="pt-BR"/>
        </w:rPr>
        <w:t xml:space="preserve"> tại thời điểm xác định;</w:t>
      </w:r>
    </w:p>
    <w:p w:rsidR="001A51A5" w:rsidRPr="00ED7CC5" w:rsidRDefault="005A2866" w:rsidP="00B42ED0">
      <w:pPr>
        <w:spacing w:before="120" w:after="120" w:line="276" w:lineRule="auto"/>
        <w:ind w:firstLine="567"/>
        <w:rPr>
          <w:rFonts w:ascii="Times New Roman" w:hAnsi="Times New Roman"/>
          <w:spacing w:val="2"/>
          <w:lang w:val="pt-BR"/>
        </w:rPr>
      </w:pPr>
      <w:r w:rsidRPr="00ED7CC5">
        <w:rPr>
          <w:rFonts w:ascii="Times New Roman" w:hAnsi="Times New Roman"/>
          <w:spacing w:val="2"/>
          <w:lang w:val="pt-BR"/>
        </w:rPr>
        <w:t>2</w:t>
      </w:r>
      <w:r w:rsidR="001A51A5" w:rsidRPr="00ED7CC5">
        <w:rPr>
          <w:rFonts w:ascii="Times New Roman" w:hAnsi="Times New Roman"/>
          <w:spacing w:val="2"/>
          <w:lang w:val="pt-BR"/>
        </w:rPr>
        <w:t xml:space="preserve">. </w:t>
      </w:r>
      <w:r w:rsidRPr="00ED7CC5">
        <w:rPr>
          <w:rFonts w:ascii="Times New Roman" w:hAnsi="Times New Roman"/>
          <w:spacing w:val="2"/>
          <w:lang w:val="pt-BR"/>
        </w:rPr>
        <w:t>D</w:t>
      </w:r>
      <w:r w:rsidR="001A51A5" w:rsidRPr="00ED7CC5">
        <w:rPr>
          <w:rFonts w:ascii="Times New Roman" w:hAnsi="Times New Roman"/>
          <w:spacing w:val="2"/>
          <w:lang w:val="pt-BR"/>
        </w:rPr>
        <w:t>anh mục công tác xây dựng theo bộ phận</w:t>
      </w:r>
      <w:r w:rsidRPr="00ED7CC5">
        <w:rPr>
          <w:rFonts w:ascii="Times New Roman" w:hAnsi="Times New Roman"/>
          <w:spacing w:val="2"/>
          <w:lang w:val="pt-BR"/>
        </w:rPr>
        <w:t xml:space="preserve"> kết cấu</w:t>
      </w:r>
      <w:r w:rsidR="001A51A5" w:rsidRPr="00ED7CC5">
        <w:rPr>
          <w:rFonts w:ascii="Times New Roman" w:hAnsi="Times New Roman"/>
          <w:spacing w:val="2"/>
          <w:lang w:val="pt-BR"/>
        </w:rPr>
        <w:t xml:space="preserve"> công trình phải thống nhất, khoa học, đảm bảo thuận tiện trong quá trình sử dụng. Bộ phận</w:t>
      </w:r>
      <w:r w:rsidRPr="00ED7CC5">
        <w:rPr>
          <w:rFonts w:ascii="Times New Roman" w:hAnsi="Times New Roman"/>
          <w:spacing w:val="2"/>
          <w:lang w:val="pt-BR"/>
        </w:rPr>
        <w:t xml:space="preserve"> kết </w:t>
      </w:r>
      <w:r w:rsidRPr="00ED7CC5">
        <w:rPr>
          <w:rFonts w:ascii="Times New Roman" w:hAnsi="Times New Roman"/>
          <w:spacing w:val="2"/>
          <w:lang w:val="pt-BR"/>
        </w:rPr>
        <w:lastRenderedPageBreak/>
        <w:t>cấu</w:t>
      </w:r>
      <w:r w:rsidR="001A51A5" w:rsidRPr="00ED7CC5">
        <w:rPr>
          <w:rFonts w:ascii="Times New Roman" w:hAnsi="Times New Roman"/>
          <w:spacing w:val="2"/>
          <w:lang w:val="pt-BR"/>
        </w:rPr>
        <w:t xml:space="preserve"> công trình được lựa chọn phải có đủ thông tin về ký hiệu, kích thước và số lượng để đo bóc khối lượng từ hồ sơ thiết kế;</w:t>
      </w:r>
    </w:p>
    <w:p w:rsidR="001A51A5" w:rsidRPr="00ED7CC5" w:rsidRDefault="005A2866" w:rsidP="00B42ED0">
      <w:pPr>
        <w:spacing w:before="120" w:after="120" w:line="276" w:lineRule="auto"/>
        <w:ind w:firstLine="567"/>
        <w:rPr>
          <w:rFonts w:ascii="Times New Roman" w:hAnsi="Times New Roman"/>
          <w:spacing w:val="2"/>
          <w:lang w:val="pt-BR"/>
        </w:rPr>
      </w:pPr>
      <w:r w:rsidRPr="00ED7CC5">
        <w:rPr>
          <w:rFonts w:ascii="Times New Roman" w:hAnsi="Times New Roman"/>
          <w:spacing w:val="2"/>
          <w:lang w:val="pt-BR"/>
        </w:rPr>
        <w:t>3</w:t>
      </w:r>
      <w:r w:rsidR="001A51A5" w:rsidRPr="00ED7CC5">
        <w:rPr>
          <w:rFonts w:ascii="Times New Roman" w:hAnsi="Times New Roman"/>
          <w:spacing w:val="2"/>
          <w:lang w:val="pt-BR"/>
        </w:rPr>
        <w:t>. Số liệu, dữ liệu được sử dụng để tính toán phải đảm bảo độ tin cậy và phù hợp với giai đoạn thiết kế</w:t>
      </w:r>
      <w:r w:rsidR="00B40B02" w:rsidRPr="00ED7CC5">
        <w:rPr>
          <w:rFonts w:ascii="Times New Roman" w:hAnsi="Times New Roman"/>
          <w:spacing w:val="2"/>
          <w:lang w:val="pt-BR"/>
        </w:rPr>
        <w:t>;</w:t>
      </w:r>
    </w:p>
    <w:p w:rsidR="001A51A5" w:rsidRPr="00ED7CC5" w:rsidRDefault="005A2866" w:rsidP="00B42ED0">
      <w:pPr>
        <w:spacing w:before="120" w:after="120" w:line="276" w:lineRule="auto"/>
        <w:ind w:firstLine="567"/>
        <w:rPr>
          <w:rFonts w:ascii="Times New Roman" w:hAnsi="Times New Roman"/>
          <w:spacing w:val="2"/>
          <w:lang w:val="pt-BR"/>
        </w:rPr>
      </w:pPr>
      <w:r w:rsidRPr="00ED7CC5">
        <w:rPr>
          <w:rFonts w:ascii="Times New Roman" w:hAnsi="Times New Roman"/>
          <w:spacing w:val="2"/>
          <w:lang w:val="pt-BR"/>
        </w:rPr>
        <w:t>4</w:t>
      </w:r>
      <w:r w:rsidR="001A51A5" w:rsidRPr="00ED7CC5">
        <w:rPr>
          <w:rFonts w:ascii="Times New Roman" w:hAnsi="Times New Roman"/>
          <w:spacing w:val="2"/>
          <w:lang w:val="pt-BR"/>
        </w:rPr>
        <w:t>. Giá xây dựng tổng hợp bộ phận</w:t>
      </w:r>
      <w:r w:rsidR="00043D44" w:rsidRPr="00ED7CC5">
        <w:rPr>
          <w:rFonts w:ascii="Times New Roman" w:hAnsi="Times New Roman"/>
          <w:spacing w:val="2"/>
          <w:lang w:val="pt-BR"/>
        </w:rPr>
        <w:t xml:space="preserve"> kết cấu</w:t>
      </w:r>
      <w:r w:rsidR="001A51A5" w:rsidRPr="00ED7CC5">
        <w:rPr>
          <w:rFonts w:ascii="Times New Roman" w:hAnsi="Times New Roman"/>
          <w:spacing w:val="2"/>
          <w:lang w:val="pt-BR"/>
        </w:rPr>
        <w:t xml:space="preserve"> công trình phải tính toán đầy đủ, hợp lý các chi phí cấu thành, bảo đảm mang tính đại diện, tổng hợp</w:t>
      </w:r>
      <w:r w:rsidR="00B40B02" w:rsidRPr="00ED7CC5">
        <w:rPr>
          <w:rFonts w:ascii="Times New Roman" w:hAnsi="Times New Roman"/>
          <w:spacing w:val="2"/>
          <w:lang w:val="pt-BR"/>
        </w:rPr>
        <w:t>;</w:t>
      </w:r>
    </w:p>
    <w:p w:rsidR="001A51A5" w:rsidRPr="00ED7CC5" w:rsidRDefault="005A2866" w:rsidP="00B42ED0">
      <w:pPr>
        <w:spacing w:before="120" w:after="120" w:line="276" w:lineRule="auto"/>
        <w:ind w:firstLine="567"/>
        <w:rPr>
          <w:rFonts w:ascii="Times New Roman" w:hAnsi="Times New Roman"/>
          <w:spacing w:val="2"/>
          <w:lang w:val="pt-BR"/>
        </w:rPr>
      </w:pPr>
      <w:r w:rsidRPr="00ED7CC5">
        <w:rPr>
          <w:rFonts w:ascii="Times New Roman" w:hAnsi="Times New Roman"/>
          <w:spacing w:val="2"/>
          <w:lang w:val="pt-BR"/>
        </w:rPr>
        <w:t>5</w:t>
      </w:r>
      <w:r w:rsidR="001A51A5" w:rsidRPr="00ED7CC5">
        <w:rPr>
          <w:rFonts w:ascii="Times New Roman" w:hAnsi="Times New Roman"/>
          <w:spacing w:val="2"/>
          <w:lang w:val="pt-BR"/>
        </w:rPr>
        <w:t xml:space="preserve">. Chỉ dẫn kỹ thuật, tiêu chuẩn </w:t>
      </w:r>
      <w:r w:rsidRPr="00ED7CC5">
        <w:rPr>
          <w:rFonts w:ascii="Times New Roman" w:hAnsi="Times New Roman"/>
          <w:spacing w:val="2"/>
          <w:lang w:val="pt-BR"/>
        </w:rPr>
        <w:t>xây dựng</w:t>
      </w:r>
      <w:r w:rsidR="001A51A5" w:rsidRPr="00ED7CC5">
        <w:rPr>
          <w:rFonts w:ascii="Times New Roman" w:hAnsi="Times New Roman"/>
          <w:spacing w:val="2"/>
          <w:lang w:val="pt-BR"/>
        </w:rPr>
        <w:t xml:space="preserve"> áp dụng để tính toán Giá xây dựng tổng hợp bộ phận</w:t>
      </w:r>
      <w:r w:rsidR="00043D44" w:rsidRPr="00ED7CC5">
        <w:rPr>
          <w:rFonts w:ascii="Times New Roman" w:hAnsi="Times New Roman"/>
          <w:spacing w:val="2"/>
          <w:lang w:val="pt-BR"/>
        </w:rPr>
        <w:t xml:space="preserve"> kết cấu</w:t>
      </w:r>
      <w:r w:rsidR="001A51A5" w:rsidRPr="00ED7CC5">
        <w:rPr>
          <w:rFonts w:ascii="Times New Roman" w:hAnsi="Times New Roman"/>
          <w:spacing w:val="2"/>
          <w:lang w:val="pt-BR"/>
        </w:rPr>
        <w:t xml:space="preserve"> công trình phải đầy đủ, rõ ràng</w:t>
      </w:r>
      <w:r w:rsidR="00B40B02" w:rsidRPr="00ED7CC5">
        <w:rPr>
          <w:rFonts w:ascii="Times New Roman" w:hAnsi="Times New Roman"/>
          <w:spacing w:val="2"/>
          <w:lang w:val="pt-BR"/>
        </w:rPr>
        <w:t>;</w:t>
      </w:r>
    </w:p>
    <w:p w:rsidR="00485B81" w:rsidRPr="00965B24" w:rsidRDefault="005A2866" w:rsidP="00B42ED0">
      <w:pPr>
        <w:spacing w:before="120" w:after="120" w:line="276" w:lineRule="auto"/>
        <w:ind w:firstLine="567"/>
        <w:rPr>
          <w:rFonts w:ascii="Times New Roman" w:hAnsi="Times New Roman"/>
        </w:rPr>
      </w:pPr>
      <w:r w:rsidRPr="00ED7CC5">
        <w:rPr>
          <w:rFonts w:ascii="Times New Roman" w:hAnsi="Times New Roman"/>
          <w:spacing w:val="2"/>
          <w:lang w:val="pt-BR"/>
        </w:rPr>
        <w:t>6</w:t>
      </w:r>
      <w:r w:rsidR="001A51A5" w:rsidRPr="00ED7CC5">
        <w:rPr>
          <w:rFonts w:ascii="Times New Roman" w:hAnsi="Times New Roman"/>
          <w:spacing w:val="2"/>
          <w:lang w:val="pt-BR"/>
        </w:rPr>
        <w:t>. Đơn vị tính giá xây dựng tổng hợp bộ phận</w:t>
      </w:r>
      <w:r w:rsidRPr="00ED7CC5">
        <w:rPr>
          <w:rFonts w:ascii="Times New Roman" w:hAnsi="Times New Roman"/>
          <w:spacing w:val="2"/>
          <w:lang w:val="pt-BR"/>
        </w:rPr>
        <w:t xml:space="preserve"> kết cấu</w:t>
      </w:r>
      <w:r w:rsidR="001A51A5" w:rsidRPr="00ED7CC5">
        <w:rPr>
          <w:rFonts w:ascii="Times New Roman" w:hAnsi="Times New Roman"/>
          <w:spacing w:val="2"/>
          <w:lang w:val="pt-BR"/>
        </w:rPr>
        <w:t xml:space="preserve"> công trình phải được lựa chọn phù hợp với</w:t>
      </w:r>
      <w:r w:rsidRPr="00ED7CC5">
        <w:rPr>
          <w:rFonts w:ascii="Times New Roman" w:hAnsi="Times New Roman"/>
          <w:spacing w:val="2"/>
          <w:lang w:val="pt-BR"/>
        </w:rPr>
        <w:t xml:space="preserve"> loại công tác</w:t>
      </w:r>
      <w:r w:rsidR="00D90443" w:rsidRPr="00ED7CC5">
        <w:rPr>
          <w:rFonts w:ascii="Times New Roman" w:hAnsi="Times New Roman"/>
          <w:spacing w:val="2"/>
          <w:lang w:val="pt-BR"/>
        </w:rPr>
        <w:t xml:space="preserve"> tính toán</w:t>
      </w:r>
      <w:r w:rsidR="001A51A5" w:rsidRPr="00ED7CC5">
        <w:rPr>
          <w:rFonts w:ascii="Times New Roman" w:hAnsi="Times New Roman"/>
          <w:spacing w:val="2"/>
          <w:lang w:val="pt-BR"/>
        </w:rPr>
        <w:t>.</w:t>
      </w:r>
    </w:p>
    <w:p w:rsidR="004E506E" w:rsidRPr="00965B24" w:rsidRDefault="001A51A5" w:rsidP="00B42ED0">
      <w:pPr>
        <w:spacing w:before="120" w:after="120" w:line="276" w:lineRule="auto"/>
        <w:ind w:firstLine="567"/>
        <w:rPr>
          <w:rFonts w:ascii="Times New Roman" w:hAnsi="Times New Roman"/>
          <w:b/>
        </w:rPr>
      </w:pPr>
      <w:r w:rsidRPr="00965B24">
        <w:rPr>
          <w:rFonts w:ascii="Times New Roman" w:hAnsi="Times New Roman"/>
          <w:b/>
        </w:rPr>
        <w:t>Điều 2</w:t>
      </w:r>
      <w:r w:rsidR="00872896" w:rsidRPr="00965B24">
        <w:rPr>
          <w:rFonts w:ascii="Times New Roman" w:hAnsi="Times New Roman"/>
          <w:b/>
        </w:rPr>
        <w:t>5</w:t>
      </w:r>
      <w:r w:rsidRPr="00965B24">
        <w:rPr>
          <w:rFonts w:ascii="Times New Roman" w:hAnsi="Times New Roman"/>
          <w:b/>
        </w:rPr>
        <w:t xml:space="preserve">. Phương pháp xác định giá xây dựng tổng hợp bộ phận kết </w:t>
      </w:r>
      <w:r w:rsidR="00043D44" w:rsidRPr="00965B24">
        <w:rPr>
          <w:rFonts w:ascii="Times New Roman" w:hAnsi="Times New Roman"/>
          <w:b/>
        </w:rPr>
        <w:t>cấu công trình</w:t>
      </w:r>
    </w:p>
    <w:p w:rsidR="001A51A5" w:rsidRPr="00ED7CC5" w:rsidRDefault="00043D44" w:rsidP="00B42ED0">
      <w:pPr>
        <w:spacing w:before="120" w:after="120" w:line="276" w:lineRule="auto"/>
        <w:ind w:firstLine="567"/>
        <w:rPr>
          <w:rFonts w:ascii="Times New Roman" w:hAnsi="Times New Roman"/>
          <w:spacing w:val="2"/>
          <w:lang w:val="pt-BR"/>
        </w:rPr>
      </w:pPr>
      <w:r w:rsidRPr="00DA69E3">
        <w:rPr>
          <w:rFonts w:ascii="Times New Roman" w:hAnsi="Times New Roman"/>
          <w:spacing w:val="2"/>
          <w:lang w:val="pt-BR"/>
        </w:rPr>
        <w:t>P</w:t>
      </w:r>
      <w:r w:rsidR="001A51A5" w:rsidRPr="00ED7CC5">
        <w:rPr>
          <w:rFonts w:ascii="Times New Roman" w:hAnsi="Times New Roman"/>
          <w:spacing w:val="2"/>
          <w:lang w:val="pt-BR"/>
        </w:rPr>
        <w:t>hương pháp</w:t>
      </w:r>
      <w:r w:rsidRPr="00ED7CC5">
        <w:rPr>
          <w:rFonts w:ascii="Times New Roman" w:hAnsi="Times New Roman"/>
          <w:spacing w:val="2"/>
          <w:lang w:val="pt-BR"/>
        </w:rPr>
        <w:t xml:space="preserve"> xác định giá xây dựng tổng hợp bộ phận kết cấu công trình</w:t>
      </w:r>
      <w:r w:rsidR="001A51A5" w:rsidRPr="00ED7CC5">
        <w:rPr>
          <w:rFonts w:ascii="Times New Roman" w:hAnsi="Times New Roman"/>
          <w:spacing w:val="2"/>
          <w:lang w:val="pt-BR"/>
        </w:rPr>
        <w:t xml:space="preserve"> theo hướng dẫn </w:t>
      </w:r>
      <w:r w:rsidR="00B40B02" w:rsidRPr="00ED7CC5">
        <w:rPr>
          <w:rFonts w:ascii="Times New Roman" w:hAnsi="Times New Roman"/>
          <w:spacing w:val="2"/>
          <w:lang w:val="pt-BR"/>
        </w:rPr>
        <w:t>tại</w:t>
      </w:r>
      <w:r w:rsidR="001A51A5" w:rsidRPr="00ED7CC5">
        <w:rPr>
          <w:rFonts w:ascii="Times New Roman" w:hAnsi="Times New Roman"/>
          <w:spacing w:val="2"/>
          <w:lang w:val="pt-BR"/>
        </w:rPr>
        <w:t xml:space="preserve"> Phụ lục số 5 </w:t>
      </w:r>
      <w:r w:rsidRPr="00ED7CC5">
        <w:rPr>
          <w:rFonts w:ascii="Times New Roman" w:hAnsi="Times New Roman"/>
          <w:spacing w:val="2"/>
          <w:lang w:val="pt-BR"/>
        </w:rPr>
        <w:t xml:space="preserve">ban hành </w:t>
      </w:r>
      <w:r w:rsidR="001A51A5" w:rsidRPr="00ED7CC5">
        <w:rPr>
          <w:rFonts w:ascii="Times New Roman" w:hAnsi="Times New Roman"/>
          <w:spacing w:val="2"/>
          <w:lang w:val="pt-BR"/>
        </w:rPr>
        <w:t>kèm theo Thông tư này.</w:t>
      </w:r>
    </w:p>
    <w:p w:rsidR="00AF5B9A" w:rsidRPr="00965B24" w:rsidRDefault="00AF5B9A" w:rsidP="00B42ED0">
      <w:pPr>
        <w:spacing w:before="120" w:after="120" w:line="276" w:lineRule="auto"/>
        <w:jc w:val="center"/>
        <w:rPr>
          <w:rFonts w:ascii="Times New Roman" w:hAnsi="Times New Roman"/>
          <w:b/>
          <w:lang w:val="pt-BR"/>
        </w:rPr>
      </w:pPr>
      <w:r w:rsidRPr="00965B24">
        <w:rPr>
          <w:rFonts w:ascii="Times New Roman" w:hAnsi="Times New Roman"/>
          <w:b/>
          <w:lang w:val="pt-BR"/>
        </w:rPr>
        <w:t>CHƯƠNG VI</w:t>
      </w:r>
    </w:p>
    <w:p w:rsidR="004D18C5" w:rsidRPr="00965B24" w:rsidRDefault="00827129" w:rsidP="00B42ED0">
      <w:pPr>
        <w:spacing w:before="120" w:after="120" w:line="276" w:lineRule="auto"/>
        <w:jc w:val="center"/>
        <w:rPr>
          <w:rFonts w:ascii="Times New Roman" w:hAnsi="Times New Roman"/>
          <w:b/>
          <w:lang w:val="pt-BR"/>
        </w:rPr>
      </w:pPr>
      <w:r w:rsidRPr="00965B24">
        <w:rPr>
          <w:rFonts w:ascii="Times New Roman" w:hAnsi="Times New Roman"/>
          <w:b/>
          <w:lang w:val="pt-BR"/>
        </w:rPr>
        <w:t>TỔ CHỨC THỰC HIỆN</w:t>
      </w:r>
    </w:p>
    <w:p w:rsidR="00BB623E" w:rsidRPr="00965B24" w:rsidRDefault="00BB623E" w:rsidP="00B42ED0">
      <w:pPr>
        <w:spacing w:before="120" w:after="120" w:line="276" w:lineRule="auto"/>
        <w:ind w:firstLine="567"/>
        <w:rPr>
          <w:rFonts w:ascii="Times New Roman" w:hAnsi="Times New Roman"/>
          <w:lang w:val="pt-BR"/>
        </w:rPr>
      </w:pPr>
      <w:r w:rsidRPr="00965B24">
        <w:rPr>
          <w:rFonts w:ascii="Times New Roman" w:hAnsi="Times New Roman"/>
          <w:b/>
          <w:lang w:val="pt-BR"/>
        </w:rPr>
        <w:t xml:space="preserve">Điều </w:t>
      </w:r>
      <w:r w:rsidR="009D3F89" w:rsidRPr="00965B24">
        <w:rPr>
          <w:rFonts w:ascii="Times New Roman" w:hAnsi="Times New Roman"/>
          <w:b/>
          <w:lang w:val="pt-BR"/>
        </w:rPr>
        <w:t>2</w:t>
      </w:r>
      <w:r w:rsidR="00872896" w:rsidRPr="00965B24">
        <w:rPr>
          <w:rFonts w:ascii="Times New Roman" w:hAnsi="Times New Roman"/>
          <w:b/>
          <w:lang w:val="pt-BR"/>
        </w:rPr>
        <w:t>6</w:t>
      </w:r>
      <w:r w:rsidRPr="00965B24">
        <w:rPr>
          <w:rFonts w:ascii="Times New Roman" w:hAnsi="Times New Roman"/>
          <w:lang w:val="pt-BR"/>
        </w:rPr>
        <w:t xml:space="preserve">. </w:t>
      </w:r>
      <w:r w:rsidRPr="00965B24">
        <w:rPr>
          <w:rFonts w:ascii="Times New Roman" w:hAnsi="Times New Roman"/>
          <w:b/>
          <w:lang w:val="pt-BR"/>
        </w:rPr>
        <w:t>Xử lý chuyển tiếp</w:t>
      </w:r>
    </w:p>
    <w:p w:rsidR="00254C68" w:rsidRPr="00ED7CC5" w:rsidRDefault="00254C68" w:rsidP="00B42ED0">
      <w:pPr>
        <w:spacing w:before="120" w:after="120" w:line="276" w:lineRule="auto"/>
        <w:ind w:firstLine="567"/>
        <w:rPr>
          <w:rFonts w:ascii="Times New Roman" w:hAnsi="Times New Roman"/>
          <w:spacing w:val="2"/>
          <w:lang w:val="pt-BR"/>
        </w:rPr>
      </w:pPr>
      <w:r w:rsidRPr="00ED7CC5">
        <w:rPr>
          <w:rFonts w:ascii="Times New Roman" w:hAnsi="Times New Roman"/>
          <w:spacing w:val="2"/>
          <w:lang w:val="pt-BR"/>
        </w:rPr>
        <w:t xml:space="preserve">Việc xác định và quản lý chi phí đầu tư xây dựng trong giai đoạn chuyển tiếp quy định tại khoản 1 và 2 Điều 36 Nghị định số 68/2019/NĐ-CP, được quy định cụ thể như sau: </w:t>
      </w:r>
    </w:p>
    <w:p w:rsidR="00254C68" w:rsidRPr="00ED7CC5" w:rsidRDefault="00254C68" w:rsidP="00B42ED0">
      <w:pPr>
        <w:spacing w:before="120" w:after="120" w:line="276" w:lineRule="auto"/>
        <w:ind w:firstLine="567"/>
        <w:rPr>
          <w:rFonts w:ascii="Times New Roman" w:hAnsi="Times New Roman"/>
          <w:spacing w:val="2"/>
          <w:lang w:val="pt-BR"/>
        </w:rPr>
      </w:pPr>
      <w:r w:rsidRPr="00ED7CC5">
        <w:rPr>
          <w:rFonts w:ascii="Times New Roman" w:hAnsi="Times New Roman"/>
          <w:spacing w:val="2"/>
          <w:lang w:val="pt-BR"/>
        </w:rPr>
        <w:t xml:space="preserve">1. Dự án đầu tư xây dựng đã triển khai là dự án đã có quyết định đầu tư và đã triển khai các công việc sau khi dự án được phê duyệt như: đã thực hiện khảo sát phục vụ thiết kế xây dựng sau thiết kế cơ sở; đã lựa chọn nhà thầu thực hiện thiết kế xây dựng sau thiết kế cơ sở. </w:t>
      </w:r>
    </w:p>
    <w:p w:rsidR="00254C68" w:rsidRPr="00ED7CC5" w:rsidRDefault="00254C68" w:rsidP="00B42ED0">
      <w:pPr>
        <w:spacing w:before="120" w:after="120" w:line="276" w:lineRule="auto"/>
        <w:ind w:firstLine="567"/>
        <w:rPr>
          <w:rFonts w:ascii="Times New Roman" w:hAnsi="Times New Roman"/>
          <w:spacing w:val="2"/>
          <w:lang w:val="pt-BR"/>
        </w:rPr>
      </w:pPr>
      <w:r w:rsidRPr="00ED7CC5">
        <w:rPr>
          <w:rFonts w:ascii="Times New Roman" w:hAnsi="Times New Roman"/>
          <w:spacing w:val="2"/>
          <w:lang w:val="pt-BR"/>
        </w:rPr>
        <w:t>2. Dự án đầu tư xây dựng đã phê duyệt nhưng chưa triển khai là dự án đã được cấp có thẩm quyền quyết định đầu tư nhưng chưa triển khai các công việc như được nêu tại khoản 1 Điều này.</w:t>
      </w:r>
    </w:p>
    <w:p w:rsidR="00254C68" w:rsidRPr="00ED7CC5" w:rsidRDefault="00254C68" w:rsidP="00B42ED0">
      <w:pPr>
        <w:spacing w:before="120" w:after="120" w:line="276" w:lineRule="auto"/>
        <w:ind w:firstLine="567"/>
        <w:rPr>
          <w:rFonts w:ascii="Times New Roman" w:hAnsi="Times New Roman"/>
          <w:spacing w:val="2"/>
          <w:lang w:val="pt-BR"/>
        </w:rPr>
      </w:pPr>
      <w:r w:rsidRPr="00ED7CC5">
        <w:rPr>
          <w:rFonts w:ascii="Times New Roman" w:hAnsi="Times New Roman"/>
          <w:spacing w:val="2"/>
          <w:lang w:val="pt-BR"/>
        </w:rPr>
        <w:t xml:space="preserve">3. Các dự án đầu tư xây dựng khi điều chỉnh tổng mức đầu tư, điều chỉnh dự toán xây dựng thì việc điều chỉnh, cập nhật định mức, giá xây dựng, giá gói thầu thời điểm 28 ngày trước ngày mở thầu theo quy định các văn bản hiện hành tại thời điểm điều chỉnh do Người quyết định đầu tư quyết định trên cơ sở đảm bảo </w:t>
      </w:r>
      <w:r w:rsidR="00FD16A0">
        <w:rPr>
          <w:rFonts w:ascii="Times New Roman" w:hAnsi="Times New Roman"/>
          <w:spacing w:val="2"/>
          <w:lang w:val="pt-BR"/>
        </w:rPr>
        <w:t>nguyên tắc hiệu quả, tiến độ và tiết kiệm chi phí của dự án</w:t>
      </w:r>
      <w:r w:rsidRPr="00ED7CC5">
        <w:rPr>
          <w:rFonts w:ascii="Times New Roman" w:hAnsi="Times New Roman"/>
          <w:spacing w:val="2"/>
          <w:lang w:val="pt-BR"/>
        </w:rPr>
        <w:t>.</w:t>
      </w:r>
    </w:p>
    <w:p w:rsidR="00D6540D" w:rsidRPr="00965B24" w:rsidRDefault="00254C68" w:rsidP="00B42ED0">
      <w:pPr>
        <w:spacing w:before="120" w:after="120" w:line="276" w:lineRule="auto"/>
        <w:ind w:firstLine="567"/>
        <w:rPr>
          <w:rFonts w:ascii="Times New Roman" w:hAnsi="Times New Roman"/>
          <w:spacing w:val="-2"/>
          <w:lang w:val="vi-VN"/>
        </w:rPr>
      </w:pPr>
      <w:r w:rsidRPr="00ED7CC5">
        <w:rPr>
          <w:rFonts w:ascii="Times New Roman" w:hAnsi="Times New Roman"/>
          <w:spacing w:val="2"/>
          <w:lang w:val="pt-BR"/>
        </w:rPr>
        <w:t>4. Các gói thầu xây dựng đã đóng thầu, đã lựa chọn được nhà thầu, đã ký kết hợp đồng thì thực hiện theo nội dung hồ sơ mời thầu, hồ sơ dự thầu và nội dung hợp đồng đã ký kết.</w:t>
      </w:r>
    </w:p>
    <w:p w:rsidR="00BB623E" w:rsidRPr="00965B24" w:rsidRDefault="00BB623E" w:rsidP="00B42ED0">
      <w:pPr>
        <w:spacing w:before="120" w:after="120" w:line="276" w:lineRule="auto"/>
        <w:ind w:firstLine="567"/>
        <w:rPr>
          <w:rFonts w:ascii="Times New Roman" w:hAnsi="Times New Roman"/>
          <w:lang w:val="pt-BR"/>
        </w:rPr>
      </w:pPr>
      <w:r w:rsidRPr="00965B24">
        <w:rPr>
          <w:rFonts w:ascii="Times New Roman" w:hAnsi="Times New Roman"/>
          <w:b/>
          <w:lang w:val="pt-BR"/>
        </w:rPr>
        <w:lastRenderedPageBreak/>
        <w:t xml:space="preserve">Điều </w:t>
      </w:r>
      <w:r w:rsidR="009D3F89" w:rsidRPr="00965B24">
        <w:rPr>
          <w:rFonts w:ascii="Times New Roman" w:hAnsi="Times New Roman"/>
          <w:b/>
          <w:lang w:val="pt-BR"/>
        </w:rPr>
        <w:t>2</w:t>
      </w:r>
      <w:r w:rsidR="00872896" w:rsidRPr="00965B24">
        <w:rPr>
          <w:rFonts w:ascii="Times New Roman" w:hAnsi="Times New Roman"/>
          <w:b/>
          <w:lang w:val="pt-BR"/>
        </w:rPr>
        <w:t>7</w:t>
      </w:r>
      <w:r w:rsidRPr="00965B24">
        <w:rPr>
          <w:rFonts w:ascii="Times New Roman" w:hAnsi="Times New Roman"/>
          <w:lang w:val="pt-BR"/>
        </w:rPr>
        <w:t xml:space="preserve">. </w:t>
      </w:r>
      <w:r w:rsidRPr="00965B24">
        <w:rPr>
          <w:rFonts w:ascii="Times New Roman" w:hAnsi="Times New Roman"/>
          <w:b/>
          <w:lang w:val="pt-BR"/>
        </w:rPr>
        <w:t>Hiệu lực thi hành</w:t>
      </w:r>
    </w:p>
    <w:p w:rsidR="00BB623E" w:rsidRPr="00ED7CC5" w:rsidRDefault="00BB623E" w:rsidP="00ED7CC5">
      <w:pPr>
        <w:spacing w:before="120" w:after="120" w:line="264" w:lineRule="auto"/>
        <w:ind w:firstLine="567"/>
        <w:rPr>
          <w:rFonts w:ascii="Times New Roman" w:hAnsi="Times New Roman"/>
          <w:spacing w:val="2"/>
          <w:lang w:val="pt-BR"/>
        </w:rPr>
      </w:pPr>
      <w:r w:rsidRPr="00ED7CC5">
        <w:rPr>
          <w:rFonts w:ascii="Times New Roman" w:hAnsi="Times New Roman"/>
          <w:spacing w:val="2"/>
          <w:lang w:val="pt-BR"/>
        </w:rPr>
        <w:t xml:space="preserve">1. Thông tư này có hiệu lực kể từ ngày </w:t>
      </w:r>
      <w:r w:rsidR="0097332C">
        <w:rPr>
          <w:rFonts w:ascii="Times New Roman" w:hAnsi="Times New Roman"/>
          <w:spacing w:val="2"/>
          <w:lang w:val="pt-BR"/>
        </w:rPr>
        <w:t>15</w:t>
      </w:r>
      <w:r w:rsidRPr="00ED7CC5">
        <w:rPr>
          <w:rFonts w:ascii="Times New Roman" w:hAnsi="Times New Roman"/>
          <w:spacing w:val="2"/>
          <w:lang w:val="pt-BR"/>
        </w:rPr>
        <w:t>/</w:t>
      </w:r>
      <w:r w:rsidR="0097332C">
        <w:rPr>
          <w:rFonts w:ascii="Times New Roman" w:hAnsi="Times New Roman"/>
          <w:spacing w:val="2"/>
          <w:lang w:val="pt-BR"/>
        </w:rPr>
        <w:t>02</w:t>
      </w:r>
      <w:r w:rsidRPr="00ED7CC5">
        <w:rPr>
          <w:rFonts w:ascii="Times New Roman" w:hAnsi="Times New Roman"/>
          <w:spacing w:val="2"/>
          <w:lang w:val="pt-BR"/>
        </w:rPr>
        <w:t>/20</w:t>
      </w:r>
      <w:r w:rsidR="001A2894">
        <w:rPr>
          <w:rFonts w:ascii="Times New Roman" w:hAnsi="Times New Roman"/>
          <w:spacing w:val="2"/>
          <w:lang w:val="pt-BR"/>
        </w:rPr>
        <w:t>20</w:t>
      </w:r>
      <w:r w:rsidRPr="00ED7CC5">
        <w:rPr>
          <w:rFonts w:ascii="Times New Roman" w:hAnsi="Times New Roman"/>
          <w:spacing w:val="2"/>
          <w:lang w:val="pt-BR"/>
        </w:rPr>
        <w:t xml:space="preserve"> và thay thế Thông tư số 06/2016/TT-BXD ngày 10/3/2016 hướng dẫn lập và quản lý chi phí đầu tư xây dựng công trình.</w:t>
      </w:r>
    </w:p>
    <w:p w:rsidR="00BB623E" w:rsidRPr="00ED7CC5" w:rsidRDefault="00BB623E" w:rsidP="00ED7CC5">
      <w:pPr>
        <w:spacing w:before="120" w:after="120" w:line="264" w:lineRule="auto"/>
        <w:ind w:firstLine="567"/>
        <w:rPr>
          <w:rFonts w:ascii="Times New Roman" w:hAnsi="Times New Roman"/>
          <w:spacing w:val="2"/>
          <w:lang w:val="pt-BR"/>
        </w:rPr>
      </w:pPr>
      <w:r w:rsidRPr="00ED7CC5">
        <w:rPr>
          <w:rFonts w:ascii="Times New Roman" w:hAnsi="Times New Roman"/>
          <w:spacing w:val="2"/>
          <w:lang w:val="pt-BR"/>
        </w:rPr>
        <w:t>2. Trong quá trình thực hiện nếu có vướng mắc, cơ quan, tổ chức, cá nhân gửi ý kiến về Bộ Xây dựng để nghiên cứu, giải quyết.</w:t>
      </w:r>
    </w:p>
    <w:p w:rsidR="00BB623E" w:rsidRPr="00965B24" w:rsidRDefault="00BB623E" w:rsidP="00BB623E">
      <w:pPr>
        <w:spacing w:before="120" w:line="240" w:lineRule="auto"/>
        <w:rPr>
          <w:rFonts w:ascii="Times New Roman" w:hAnsi="Times New Roman"/>
          <w:lang w:val="pt-BR"/>
        </w:rPr>
      </w:pPr>
    </w:p>
    <w:tbl>
      <w:tblPr>
        <w:tblW w:w="8820" w:type="dxa"/>
        <w:tblInd w:w="108" w:type="dxa"/>
        <w:tblLook w:val="0000"/>
      </w:tblPr>
      <w:tblGrid>
        <w:gridCol w:w="5400"/>
        <w:gridCol w:w="3420"/>
      </w:tblGrid>
      <w:tr w:rsidR="00BB623E" w:rsidRPr="00CE1BD8" w:rsidTr="00F21D08">
        <w:trPr>
          <w:trHeight w:val="80"/>
        </w:trPr>
        <w:tc>
          <w:tcPr>
            <w:tcW w:w="5400" w:type="dxa"/>
          </w:tcPr>
          <w:p w:rsidR="00BB623E" w:rsidRPr="00F837C8" w:rsidRDefault="00BB623E" w:rsidP="00F47465">
            <w:pPr>
              <w:spacing w:before="120" w:line="240" w:lineRule="auto"/>
              <w:rPr>
                <w:rFonts w:ascii="Times New Roman" w:hAnsi="Times New Roman"/>
                <w:b/>
                <w:i/>
                <w:sz w:val="24"/>
                <w:szCs w:val="24"/>
                <w:lang w:val="pt-BR"/>
              </w:rPr>
            </w:pPr>
            <w:r w:rsidRPr="00F837C8">
              <w:rPr>
                <w:rFonts w:ascii="Times New Roman" w:hAnsi="Times New Roman"/>
                <w:b/>
                <w:i/>
                <w:sz w:val="24"/>
                <w:szCs w:val="24"/>
                <w:lang w:val="pt-BR"/>
              </w:rPr>
              <w:t>Nơi nhận:</w:t>
            </w:r>
            <w:r w:rsidRPr="00F837C8">
              <w:rPr>
                <w:rFonts w:ascii="Times New Roman" w:hAnsi="Times New Roman"/>
                <w:b/>
                <w:i/>
                <w:sz w:val="24"/>
                <w:szCs w:val="24"/>
                <w:lang w:val="pt-BR"/>
              </w:rPr>
              <w:tab/>
            </w:r>
            <w:r w:rsidRPr="00F837C8">
              <w:rPr>
                <w:rFonts w:ascii="Times New Roman" w:hAnsi="Times New Roman"/>
                <w:b/>
                <w:i/>
                <w:sz w:val="24"/>
                <w:szCs w:val="24"/>
                <w:lang w:val="pt-BR"/>
              </w:rPr>
              <w:tab/>
            </w:r>
            <w:r w:rsidRPr="00F837C8">
              <w:rPr>
                <w:rFonts w:ascii="Times New Roman" w:hAnsi="Times New Roman"/>
                <w:b/>
                <w:i/>
                <w:sz w:val="24"/>
                <w:szCs w:val="24"/>
                <w:lang w:val="pt-BR"/>
              </w:rPr>
              <w:tab/>
            </w:r>
            <w:r w:rsidRPr="00F837C8">
              <w:rPr>
                <w:rFonts w:ascii="Times New Roman" w:hAnsi="Times New Roman"/>
                <w:b/>
                <w:i/>
                <w:sz w:val="24"/>
                <w:szCs w:val="24"/>
                <w:lang w:val="pt-BR"/>
              </w:rPr>
              <w:tab/>
            </w:r>
          </w:p>
          <w:p w:rsidR="00BB623E" w:rsidRPr="00965B24" w:rsidRDefault="00BB623E" w:rsidP="00F47465">
            <w:pPr>
              <w:spacing w:line="240" w:lineRule="auto"/>
              <w:rPr>
                <w:rFonts w:ascii="Times New Roman" w:hAnsi="Times New Roman"/>
                <w:sz w:val="22"/>
                <w:szCs w:val="22"/>
                <w:lang w:val="pt-BR"/>
              </w:rPr>
            </w:pPr>
            <w:r w:rsidRPr="00965B24">
              <w:rPr>
                <w:rFonts w:ascii="Times New Roman" w:hAnsi="Times New Roman"/>
                <w:sz w:val="22"/>
                <w:szCs w:val="22"/>
                <w:lang w:val="pt-BR"/>
              </w:rPr>
              <w:t>- Thủ tướng, các PTT Chính phủ;</w:t>
            </w:r>
          </w:p>
          <w:p w:rsidR="00BB623E" w:rsidRPr="00965B24" w:rsidRDefault="00BB623E" w:rsidP="00F47465">
            <w:pPr>
              <w:spacing w:line="240" w:lineRule="auto"/>
              <w:rPr>
                <w:rFonts w:ascii="Times New Roman" w:hAnsi="Times New Roman"/>
                <w:sz w:val="22"/>
                <w:szCs w:val="22"/>
                <w:lang w:val="pt-BR"/>
              </w:rPr>
            </w:pPr>
            <w:r w:rsidRPr="00965B24">
              <w:rPr>
                <w:rFonts w:ascii="Times New Roman" w:hAnsi="Times New Roman"/>
                <w:sz w:val="22"/>
                <w:szCs w:val="22"/>
                <w:lang w:val="pt-BR"/>
              </w:rPr>
              <w:t>- Các Bộ, cơ quan ngang Bộ, cơ quan thuộc Chính phủ;</w:t>
            </w:r>
          </w:p>
          <w:p w:rsidR="00BB623E" w:rsidRPr="00965B24" w:rsidRDefault="00BB623E" w:rsidP="00F47465">
            <w:pPr>
              <w:spacing w:line="240" w:lineRule="auto"/>
              <w:rPr>
                <w:rFonts w:ascii="Times New Roman" w:hAnsi="Times New Roman"/>
                <w:sz w:val="22"/>
                <w:szCs w:val="22"/>
                <w:lang w:val="pt-BR"/>
              </w:rPr>
            </w:pPr>
            <w:r w:rsidRPr="00965B24">
              <w:rPr>
                <w:rFonts w:ascii="Times New Roman" w:hAnsi="Times New Roman"/>
                <w:sz w:val="22"/>
                <w:szCs w:val="22"/>
                <w:lang w:val="pt-BR"/>
              </w:rPr>
              <w:t>- HĐND, UBND các tỉnh, thành phố trực thuộc TW;</w:t>
            </w:r>
          </w:p>
          <w:p w:rsidR="00BB623E" w:rsidRPr="00965B24" w:rsidRDefault="00BB623E" w:rsidP="00F47465">
            <w:pPr>
              <w:spacing w:line="240" w:lineRule="auto"/>
              <w:rPr>
                <w:rFonts w:ascii="Times New Roman" w:hAnsi="Times New Roman"/>
                <w:sz w:val="22"/>
                <w:szCs w:val="22"/>
                <w:lang w:val="pt-BR"/>
              </w:rPr>
            </w:pPr>
            <w:r w:rsidRPr="00965B24">
              <w:rPr>
                <w:rFonts w:ascii="Times New Roman" w:hAnsi="Times New Roman"/>
                <w:sz w:val="22"/>
                <w:szCs w:val="22"/>
                <w:lang w:val="pt-BR"/>
              </w:rPr>
              <w:t xml:space="preserve">- Văn phòng </w:t>
            </w:r>
            <w:r w:rsidR="00A36D24" w:rsidRPr="00965B24">
              <w:rPr>
                <w:rFonts w:ascii="Times New Roman" w:hAnsi="Times New Roman"/>
                <w:sz w:val="22"/>
                <w:szCs w:val="22"/>
                <w:lang w:val="pt-BR"/>
              </w:rPr>
              <w:t>TW</w:t>
            </w:r>
            <w:r w:rsidRPr="00965B24">
              <w:rPr>
                <w:rFonts w:ascii="Times New Roman" w:hAnsi="Times New Roman"/>
                <w:sz w:val="22"/>
                <w:szCs w:val="22"/>
                <w:lang w:val="pt-BR"/>
              </w:rPr>
              <w:t xml:space="preserve"> Đảng và các ban của Đảng;</w:t>
            </w:r>
          </w:p>
          <w:p w:rsidR="00BB623E" w:rsidRPr="00965B24" w:rsidRDefault="00BB623E" w:rsidP="00F47465">
            <w:pPr>
              <w:spacing w:line="240" w:lineRule="auto"/>
              <w:rPr>
                <w:rFonts w:ascii="Times New Roman" w:hAnsi="Times New Roman"/>
                <w:sz w:val="22"/>
                <w:szCs w:val="22"/>
                <w:lang w:val="pt-BR"/>
              </w:rPr>
            </w:pPr>
            <w:r w:rsidRPr="00965B24">
              <w:rPr>
                <w:rFonts w:ascii="Times New Roman" w:hAnsi="Times New Roman"/>
                <w:sz w:val="22"/>
                <w:szCs w:val="22"/>
                <w:lang w:val="pt-BR"/>
              </w:rPr>
              <w:t>- Văn phòng Quốc hội;</w:t>
            </w:r>
            <w:r w:rsidRPr="00965B24">
              <w:rPr>
                <w:rFonts w:ascii="Times New Roman" w:hAnsi="Times New Roman"/>
                <w:sz w:val="22"/>
                <w:szCs w:val="22"/>
                <w:lang w:val="pt-BR"/>
              </w:rPr>
              <w:tab/>
            </w:r>
          </w:p>
          <w:p w:rsidR="00BB623E" w:rsidRPr="00965B24" w:rsidRDefault="00BB623E" w:rsidP="00F47465">
            <w:pPr>
              <w:spacing w:line="240" w:lineRule="auto"/>
              <w:rPr>
                <w:rFonts w:ascii="Times New Roman" w:hAnsi="Times New Roman"/>
                <w:sz w:val="22"/>
                <w:szCs w:val="22"/>
                <w:lang w:val="pt-BR"/>
              </w:rPr>
            </w:pPr>
            <w:r w:rsidRPr="00965B24">
              <w:rPr>
                <w:rFonts w:ascii="Times New Roman" w:hAnsi="Times New Roman"/>
                <w:sz w:val="22"/>
                <w:szCs w:val="22"/>
                <w:lang w:val="pt-BR"/>
              </w:rPr>
              <w:t>- Văn phòng Chính phủ;</w:t>
            </w:r>
          </w:p>
          <w:p w:rsidR="00BB623E" w:rsidRPr="00965B24" w:rsidRDefault="00BB623E" w:rsidP="00F47465">
            <w:pPr>
              <w:spacing w:line="240" w:lineRule="auto"/>
              <w:rPr>
                <w:rFonts w:ascii="Times New Roman" w:hAnsi="Times New Roman"/>
                <w:sz w:val="22"/>
                <w:szCs w:val="22"/>
                <w:lang w:val="pt-BR"/>
              </w:rPr>
            </w:pPr>
            <w:r w:rsidRPr="00965B24">
              <w:rPr>
                <w:rFonts w:ascii="Times New Roman" w:hAnsi="Times New Roman"/>
                <w:sz w:val="22"/>
                <w:szCs w:val="22"/>
                <w:lang w:val="pt-BR"/>
              </w:rPr>
              <w:t>- Văn phòng Chủ tịch nước;</w:t>
            </w:r>
          </w:p>
          <w:p w:rsidR="00BB623E" w:rsidRPr="00965B24" w:rsidRDefault="00BB623E" w:rsidP="00F47465">
            <w:pPr>
              <w:spacing w:line="240" w:lineRule="auto"/>
              <w:rPr>
                <w:rFonts w:ascii="Times New Roman" w:hAnsi="Times New Roman"/>
                <w:sz w:val="22"/>
                <w:szCs w:val="22"/>
                <w:lang w:val="pt-BR"/>
              </w:rPr>
            </w:pPr>
            <w:r w:rsidRPr="00965B24">
              <w:rPr>
                <w:rFonts w:ascii="Times New Roman" w:hAnsi="Times New Roman"/>
                <w:sz w:val="22"/>
                <w:szCs w:val="22"/>
                <w:lang w:val="pt-BR"/>
              </w:rPr>
              <w:t>- Toà án nhân dân tối cao;</w:t>
            </w:r>
          </w:p>
          <w:p w:rsidR="00BB623E" w:rsidRPr="00965B24" w:rsidRDefault="00BB623E" w:rsidP="00F47465">
            <w:pPr>
              <w:spacing w:line="240" w:lineRule="auto"/>
              <w:rPr>
                <w:rFonts w:ascii="Times New Roman" w:hAnsi="Times New Roman"/>
                <w:sz w:val="22"/>
                <w:szCs w:val="22"/>
                <w:lang w:val="pt-BR"/>
              </w:rPr>
            </w:pPr>
            <w:r w:rsidRPr="00965B24">
              <w:rPr>
                <w:rFonts w:ascii="Times New Roman" w:hAnsi="Times New Roman"/>
                <w:sz w:val="22"/>
                <w:szCs w:val="22"/>
                <w:lang w:val="pt-BR"/>
              </w:rPr>
              <w:t>- Viện Kiểm sát nhân dân tối cao;</w:t>
            </w:r>
          </w:p>
          <w:p w:rsidR="00BB623E" w:rsidRPr="00965B24" w:rsidRDefault="00BB623E" w:rsidP="00F47465">
            <w:pPr>
              <w:spacing w:line="240" w:lineRule="auto"/>
              <w:rPr>
                <w:rFonts w:ascii="Times New Roman" w:hAnsi="Times New Roman"/>
                <w:sz w:val="22"/>
                <w:szCs w:val="22"/>
                <w:lang w:val="pt-BR"/>
              </w:rPr>
            </w:pPr>
            <w:r w:rsidRPr="00965B24">
              <w:rPr>
                <w:rFonts w:ascii="Times New Roman" w:hAnsi="Times New Roman"/>
                <w:sz w:val="22"/>
                <w:szCs w:val="22"/>
                <w:lang w:val="pt-BR"/>
              </w:rPr>
              <w:t xml:space="preserve">- Cơ quan </w:t>
            </w:r>
            <w:r w:rsidR="00A36D24" w:rsidRPr="00965B24">
              <w:rPr>
                <w:rFonts w:ascii="Times New Roman" w:hAnsi="Times New Roman"/>
                <w:sz w:val="22"/>
                <w:szCs w:val="22"/>
                <w:lang w:val="pt-BR"/>
              </w:rPr>
              <w:t>TW</w:t>
            </w:r>
            <w:r w:rsidRPr="00965B24">
              <w:rPr>
                <w:rFonts w:ascii="Times New Roman" w:hAnsi="Times New Roman"/>
                <w:sz w:val="22"/>
                <w:szCs w:val="22"/>
                <w:lang w:val="pt-BR"/>
              </w:rPr>
              <w:t xml:space="preserve"> của các đoàn thể;</w:t>
            </w:r>
          </w:p>
          <w:p w:rsidR="00BB623E" w:rsidRPr="00965B24" w:rsidRDefault="00BB623E" w:rsidP="00F47465">
            <w:pPr>
              <w:spacing w:line="240" w:lineRule="auto"/>
              <w:rPr>
                <w:rFonts w:ascii="Times New Roman" w:hAnsi="Times New Roman"/>
                <w:sz w:val="22"/>
                <w:szCs w:val="22"/>
                <w:lang w:val="pt-BR"/>
              </w:rPr>
            </w:pPr>
            <w:r w:rsidRPr="00965B24">
              <w:rPr>
                <w:rFonts w:ascii="Times New Roman" w:hAnsi="Times New Roman"/>
                <w:sz w:val="22"/>
                <w:szCs w:val="22"/>
                <w:lang w:val="pt-BR"/>
              </w:rPr>
              <w:t>- Cục kiểm tra văn bản - Bộ Tư pháp;</w:t>
            </w:r>
          </w:p>
          <w:p w:rsidR="00BB623E" w:rsidRPr="00965B24" w:rsidRDefault="00BB623E" w:rsidP="00F47465">
            <w:pPr>
              <w:spacing w:line="240" w:lineRule="auto"/>
              <w:rPr>
                <w:rFonts w:ascii="Times New Roman" w:hAnsi="Times New Roman"/>
                <w:sz w:val="22"/>
                <w:szCs w:val="22"/>
                <w:lang w:val="pt-BR"/>
              </w:rPr>
            </w:pPr>
            <w:r w:rsidRPr="00965B24">
              <w:rPr>
                <w:rFonts w:ascii="Times New Roman" w:hAnsi="Times New Roman"/>
                <w:sz w:val="22"/>
                <w:szCs w:val="22"/>
                <w:lang w:val="pt-BR"/>
              </w:rPr>
              <w:t>- Các Tập đoàn kinh tế, Tổng công ty nhà nước;</w:t>
            </w:r>
          </w:p>
          <w:p w:rsidR="00BB623E" w:rsidRPr="00965B24" w:rsidRDefault="00BB623E" w:rsidP="00F47465">
            <w:pPr>
              <w:spacing w:line="240" w:lineRule="auto"/>
              <w:rPr>
                <w:rFonts w:ascii="Times New Roman" w:hAnsi="Times New Roman"/>
                <w:sz w:val="22"/>
                <w:szCs w:val="22"/>
                <w:lang w:val="pt-BR"/>
              </w:rPr>
            </w:pPr>
            <w:r w:rsidRPr="00965B24">
              <w:rPr>
                <w:rFonts w:ascii="Times New Roman" w:hAnsi="Times New Roman"/>
                <w:sz w:val="22"/>
                <w:szCs w:val="22"/>
                <w:lang w:val="pt-BR"/>
              </w:rPr>
              <w:t>- Sở Xây dựng các tỉnh, thành phố trực thuộc TW;</w:t>
            </w:r>
          </w:p>
          <w:p w:rsidR="00BB623E" w:rsidRPr="00965B24" w:rsidRDefault="00BB623E" w:rsidP="00F47465">
            <w:pPr>
              <w:spacing w:line="240" w:lineRule="auto"/>
              <w:rPr>
                <w:rFonts w:ascii="Times New Roman" w:hAnsi="Times New Roman"/>
                <w:sz w:val="22"/>
                <w:szCs w:val="22"/>
                <w:lang w:val="pt-BR"/>
              </w:rPr>
            </w:pPr>
            <w:r w:rsidRPr="00965B24">
              <w:rPr>
                <w:rFonts w:ascii="Times New Roman" w:hAnsi="Times New Roman"/>
                <w:sz w:val="22"/>
                <w:szCs w:val="22"/>
                <w:lang w:val="pt-BR"/>
              </w:rPr>
              <w:t>- Công báo; Website Chính phủ; Website Bộ Xây dựng;</w:t>
            </w:r>
          </w:p>
          <w:p w:rsidR="00BB623E" w:rsidRPr="00965B24" w:rsidRDefault="00BB623E" w:rsidP="00E95D9F">
            <w:pPr>
              <w:spacing w:line="240" w:lineRule="auto"/>
              <w:rPr>
                <w:rFonts w:ascii="Times New Roman" w:hAnsi="Times New Roman"/>
                <w:lang w:val="pt-BR"/>
              </w:rPr>
            </w:pPr>
            <w:r w:rsidRPr="00965B24">
              <w:rPr>
                <w:rFonts w:ascii="Times New Roman" w:hAnsi="Times New Roman"/>
                <w:sz w:val="22"/>
                <w:szCs w:val="22"/>
                <w:lang w:val="pt-BR"/>
              </w:rPr>
              <w:t xml:space="preserve">- Lưu: VP, </w:t>
            </w:r>
            <w:r w:rsidR="00D46FC3" w:rsidRPr="00965B24">
              <w:rPr>
                <w:rFonts w:ascii="Times New Roman" w:hAnsi="Times New Roman"/>
                <w:sz w:val="22"/>
                <w:szCs w:val="22"/>
                <w:lang w:val="pt-BR"/>
              </w:rPr>
              <w:t xml:space="preserve">Cục </w:t>
            </w:r>
            <w:r w:rsidRPr="00965B24">
              <w:rPr>
                <w:rFonts w:ascii="Times New Roman" w:hAnsi="Times New Roman"/>
                <w:sz w:val="22"/>
                <w:szCs w:val="22"/>
                <w:lang w:val="pt-BR"/>
              </w:rPr>
              <w:t>KTXD (</w:t>
            </w:r>
            <w:r w:rsidR="00F618BE" w:rsidRPr="00965B24">
              <w:rPr>
                <w:rFonts w:ascii="Times New Roman" w:hAnsi="Times New Roman"/>
                <w:sz w:val="22"/>
                <w:szCs w:val="22"/>
                <w:lang w:val="pt-BR"/>
              </w:rPr>
              <w:t>100b</w:t>
            </w:r>
            <w:r w:rsidRPr="00965B24">
              <w:rPr>
                <w:rFonts w:ascii="Times New Roman" w:hAnsi="Times New Roman"/>
                <w:sz w:val="22"/>
                <w:szCs w:val="22"/>
                <w:lang w:val="pt-BR"/>
              </w:rPr>
              <w:t>)</w:t>
            </w:r>
            <w:r w:rsidR="00A36D24" w:rsidRPr="00965B24">
              <w:rPr>
                <w:rFonts w:ascii="Times New Roman" w:hAnsi="Times New Roman"/>
                <w:sz w:val="22"/>
                <w:szCs w:val="22"/>
                <w:lang w:val="pt-BR"/>
              </w:rPr>
              <w:t>.</w:t>
            </w:r>
          </w:p>
        </w:tc>
        <w:tc>
          <w:tcPr>
            <w:tcW w:w="3420" w:type="dxa"/>
          </w:tcPr>
          <w:p w:rsidR="00BB623E" w:rsidRPr="00965B24" w:rsidRDefault="00BB623E" w:rsidP="00F47465">
            <w:pPr>
              <w:spacing w:before="120" w:line="240" w:lineRule="auto"/>
              <w:jc w:val="center"/>
              <w:rPr>
                <w:rFonts w:ascii="Times New Roman" w:hAnsi="Times New Roman"/>
                <w:b/>
                <w:bCs/>
                <w:lang w:val="pt-BR"/>
              </w:rPr>
            </w:pPr>
            <w:r w:rsidRPr="00965B24">
              <w:rPr>
                <w:rFonts w:ascii="Times New Roman" w:hAnsi="Times New Roman"/>
                <w:b/>
                <w:bCs/>
                <w:lang w:val="pt-BR"/>
              </w:rPr>
              <w:t>KT.</w:t>
            </w:r>
            <w:r w:rsidR="00D40C59">
              <w:rPr>
                <w:rFonts w:ascii="Times New Roman" w:hAnsi="Times New Roman"/>
                <w:b/>
                <w:bCs/>
                <w:lang w:val="pt-BR"/>
              </w:rPr>
              <w:t xml:space="preserve"> </w:t>
            </w:r>
            <w:r w:rsidRPr="00965B24">
              <w:rPr>
                <w:rFonts w:ascii="Times New Roman" w:hAnsi="Times New Roman"/>
                <w:b/>
                <w:bCs/>
                <w:lang w:val="pt-BR"/>
              </w:rPr>
              <w:t>BỘ TRƯỞNG</w:t>
            </w:r>
          </w:p>
          <w:p w:rsidR="00BB623E" w:rsidRPr="00965B24" w:rsidRDefault="00BB623E" w:rsidP="00A36D24">
            <w:pPr>
              <w:spacing w:line="240" w:lineRule="auto"/>
              <w:jc w:val="center"/>
              <w:rPr>
                <w:rFonts w:ascii="Times New Roman" w:hAnsi="Times New Roman"/>
                <w:b/>
                <w:bCs/>
                <w:lang w:val="pt-BR"/>
              </w:rPr>
            </w:pPr>
            <w:r w:rsidRPr="00965B24">
              <w:rPr>
                <w:rFonts w:ascii="Times New Roman" w:hAnsi="Times New Roman"/>
                <w:b/>
                <w:bCs/>
                <w:lang w:val="pt-BR"/>
              </w:rPr>
              <w:t>THỨ TRƯỞNG</w:t>
            </w:r>
          </w:p>
          <w:p w:rsidR="00BB623E" w:rsidRPr="00965B24" w:rsidRDefault="00BB623E" w:rsidP="00F47465">
            <w:pPr>
              <w:spacing w:before="120" w:line="240" w:lineRule="auto"/>
              <w:jc w:val="center"/>
              <w:rPr>
                <w:rFonts w:ascii="Times New Roman" w:hAnsi="Times New Roman"/>
                <w:b/>
                <w:bCs/>
                <w:sz w:val="24"/>
                <w:szCs w:val="24"/>
                <w:lang w:val="pt-BR"/>
              </w:rPr>
            </w:pPr>
          </w:p>
          <w:p w:rsidR="00BB623E" w:rsidRPr="00965B24" w:rsidRDefault="00BB623E" w:rsidP="00F47465">
            <w:pPr>
              <w:spacing w:before="120" w:line="240" w:lineRule="auto"/>
              <w:jc w:val="center"/>
              <w:rPr>
                <w:rFonts w:ascii="Times New Roman" w:hAnsi="Times New Roman"/>
                <w:lang w:val="pt-BR"/>
              </w:rPr>
            </w:pPr>
          </w:p>
          <w:p w:rsidR="00BB623E" w:rsidRPr="00965B24" w:rsidRDefault="00BB623E" w:rsidP="00F47465">
            <w:pPr>
              <w:spacing w:before="120" w:line="240" w:lineRule="auto"/>
              <w:jc w:val="center"/>
              <w:rPr>
                <w:rFonts w:ascii="Times New Roman" w:hAnsi="Times New Roman"/>
                <w:b/>
                <w:lang w:val="pt-BR"/>
              </w:rPr>
            </w:pPr>
          </w:p>
          <w:p w:rsidR="00BB623E" w:rsidRPr="00965B24" w:rsidRDefault="00BB623E" w:rsidP="00F47465">
            <w:pPr>
              <w:spacing w:before="120" w:line="240" w:lineRule="auto"/>
              <w:jc w:val="center"/>
              <w:rPr>
                <w:rFonts w:ascii="Times New Roman" w:hAnsi="Times New Roman"/>
                <w:b/>
                <w:lang w:val="pt-BR"/>
              </w:rPr>
            </w:pPr>
          </w:p>
          <w:p w:rsidR="00BB623E" w:rsidRPr="00A36D24" w:rsidRDefault="00BB623E" w:rsidP="00F47465">
            <w:pPr>
              <w:spacing w:before="120" w:line="240" w:lineRule="auto"/>
              <w:jc w:val="center"/>
              <w:rPr>
                <w:rFonts w:ascii="Times New Roman" w:hAnsi="Times New Roman"/>
                <w:b/>
                <w:lang w:val="pt-BR"/>
              </w:rPr>
            </w:pPr>
            <w:r w:rsidRPr="00965B24">
              <w:rPr>
                <w:rFonts w:ascii="Times New Roman" w:hAnsi="Times New Roman"/>
                <w:b/>
                <w:lang w:val="pt-BR"/>
              </w:rPr>
              <w:t>Bùi Phạm Khánh</w:t>
            </w:r>
          </w:p>
        </w:tc>
      </w:tr>
    </w:tbl>
    <w:p w:rsidR="00827129" w:rsidRPr="00CE1BD8" w:rsidRDefault="00827129" w:rsidP="00827129">
      <w:pPr>
        <w:spacing w:before="120" w:after="120" w:line="257" w:lineRule="auto"/>
        <w:ind w:firstLine="720"/>
        <w:jc w:val="left"/>
        <w:rPr>
          <w:rFonts w:ascii="Times New Roman" w:hAnsi="Times New Roman"/>
          <w:lang w:val="pt-BR"/>
        </w:rPr>
      </w:pPr>
    </w:p>
    <w:sectPr w:rsidR="00827129" w:rsidRPr="00CE1BD8" w:rsidSect="00656ECD">
      <w:footerReference w:type="even" r:id="rId8"/>
      <w:footerReference w:type="default" r:id="rId9"/>
      <w:pgSz w:w="11907" w:h="16840" w:code="9"/>
      <w:pgMar w:top="1021" w:right="1134" w:bottom="102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4E01" w:rsidRPr="004D76E8" w:rsidRDefault="00B84E01">
      <w:pPr>
        <w:rPr>
          <w:rFonts w:ascii="Times New Roman" w:hAnsi="Times New Roman"/>
        </w:rPr>
      </w:pPr>
      <w:r w:rsidRPr="004D76E8">
        <w:rPr>
          <w:rFonts w:ascii="Times New Roman" w:hAnsi="Times New Roman"/>
        </w:rPr>
        <w:separator/>
      </w:r>
    </w:p>
  </w:endnote>
  <w:endnote w:type="continuationSeparator" w:id="1">
    <w:p w:rsidR="00B84E01" w:rsidRPr="004D76E8" w:rsidRDefault="00B84E01">
      <w:pPr>
        <w:rPr>
          <w:rFonts w:ascii="Times New Roman" w:hAnsi="Times New Roman"/>
        </w:rPr>
      </w:pPr>
      <w:r w:rsidRPr="004D76E8">
        <w:rPr>
          <w:rFonts w:ascii="Times New Roman" w:hAnsi="Times New Roman"/>
        </w:rPr>
        <w:continuationSeparator/>
      </w:r>
    </w:p>
  </w:endnote>
</w:endnotes>
</file>

<file path=word/fontTable.xml><?xml version="1.0" encoding="utf-8"?>
<w:fonts xmlns:r="http://schemas.openxmlformats.org/officeDocument/2006/relationships" xmlns:w="http://schemas.openxmlformats.org/wordprocessingml/2006/main">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217" w:rsidRPr="004D76E8" w:rsidRDefault="00323217" w:rsidP="009E6ABC">
    <w:pPr>
      <w:pStyle w:val="Footer"/>
      <w:framePr w:wrap="around" w:vAnchor="text" w:hAnchor="margin" w:xAlign="center" w:y="1"/>
      <w:rPr>
        <w:rStyle w:val="PageNumber"/>
        <w:rFonts w:ascii="Times New Roman" w:hAnsi="Times New Roman"/>
      </w:rPr>
    </w:pPr>
    <w:r w:rsidRPr="004D76E8">
      <w:rPr>
        <w:rStyle w:val="PageNumber"/>
        <w:rFonts w:ascii="Times New Roman" w:hAnsi="Times New Roman"/>
      </w:rPr>
      <w:fldChar w:fldCharType="begin"/>
    </w:r>
    <w:r w:rsidRPr="004D76E8">
      <w:rPr>
        <w:rStyle w:val="PageNumber"/>
        <w:rFonts w:ascii="Times New Roman" w:hAnsi="Times New Roman"/>
      </w:rPr>
      <w:instrText xml:space="preserve">PAGE  </w:instrText>
    </w:r>
    <w:r w:rsidRPr="004D76E8">
      <w:rPr>
        <w:rStyle w:val="PageNumber"/>
        <w:rFonts w:ascii="Times New Roman" w:hAnsi="Times New Roman"/>
      </w:rPr>
      <w:fldChar w:fldCharType="end"/>
    </w:r>
  </w:p>
  <w:p w:rsidR="00323217" w:rsidRPr="004D76E8" w:rsidRDefault="00323217">
    <w:pPr>
      <w:pStyle w:val="Footer"/>
      <w:rPr>
        <w:rFonts w:ascii="Times New Roman" w:hAnsi="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217" w:rsidRPr="004D76E8" w:rsidRDefault="00323217" w:rsidP="009E6ABC">
    <w:pPr>
      <w:pStyle w:val="Footer"/>
      <w:framePr w:wrap="around" w:vAnchor="text" w:hAnchor="margin" w:xAlign="center" w:y="1"/>
      <w:rPr>
        <w:rStyle w:val="PageNumber"/>
        <w:rFonts w:ascii="Times New Roman" w:hAnsi="Times New Roman"/>
        <w:sz w:val="24"/>
        <w:szCs w:val="24"/>
      </w:rPr>
    </w:pPr>
    <w:r w:rsidRPr="004D76E8">
      <w:rPr>
        <w:rStyle w:val="PageNumber"/>
        <w:rFonts w:ascii="Times New Roman" w:hAnsi="Times New Roman"/>
        <w:sz w:val="24"/>
        <w:szCs w:val="24"/>
      </w:rPr>
      <w:fldChar w:fldCharType="begin"/>
    </w:r>
    <w:r w:rsidRPr="004D76E8">
      <w:rPr>
        <w:rStyle w:val="PageNumber"/>
        <w:rFonts w:ascii="Times New Roman" w:hAnsi="Times New Roman"/>
        <w:sz w:val="24"/>
        <w:szCs w:val="24"/>
      </w:rPr>
      <w:instrText xml:space="preserve">PAGE  </w:instrText>
    </w:r>
    <w:r w:rsidRPr="004D76E8">
      <w:rPr>
        <w:rStyle w:val="PageNumber"/>
        <w:rFonts w:ascii="Times New Roman" w:hAnsi="Times New Roman"/>
        <w:sz w:val="24"/>
        <w:szCs w:val="24"/>
      </w:rPr>
      <w:fldChar w:fldCharType="separate"/>
    </w:r>
    <w:r w:rsidR="00EC0CC3">
      <w:rPr>
        <w:rStyle w:val="PageNumber"/>
        <w:rFonts w:ascii="Times New Roman" w:hAnsi="Times New Roman"/>
        <w:noProof/>
        <w:sz w:val="24"/>
        <w:szCs w:val="24"/>
      </w:rPr>
      <w:t>22</w:t>
    </w:r>
    <w:r w:rsidRPr="004D76E8">
      <w:rPr>
        <w:rStyle w:val="PageNumber"/>
        <w:rFonts w:ascii="Times New Roman" w:hAnsi="Times New Roman"/>
        <w:sz w:val="24"/>
        <w:szCs w:val="24"/>
      </w:rPr>
      <w:fldChar w:fldCharType="end"/>
    </w:r>
  </w:p>
  <w:p w:rsidR="00323217" w:rsidRDefault="003232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4E01" w:rsidRPr="004D76E8" w:rsidRDefault="00B84E01">
      <w:pPr>
        <w:rPr>
          <w:rFonts w:ascii="Times New Roman" w:hAnsi="Times New Roman"/>
        </w:rPr>
      </w:pPr>
      <w:r w:rsidRPr="004D76E8">
        <w:rPr>
          <w:rFonts w:ascii="Times New Roman" w:hAnsi="Times New Roman"/>
        </w:rPr>
        <w:separator/>
      </w:r>
    </w:p>
  </w:footnote>
  <w:footnote w:type="continuationSeparator" w:id="1">
    <w:p w:rsidR="00B84E01" w:rsidRPr="004D76E8" w:rsidRDefault="00B84E01">
      <w:pPr>
        <w:rPr>
          <w:rFonts w:ascii="Times New Roman" w:hAnsi="Times New Roman"/>
        </w:rPr>
      </w:pPr>
      <w:r w:rsidRPr="004D76E8">
        <w:rPr>
          <w:rFonts w:ascii="Times New Roman" w:hAnsi="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B79B7"/>
    <w:multiLevelType w:val="hybridMultilevel"/>
    <w:tmpl w:val="8F3681B2"/>
    <w:lvl w:ilvl="0" w:tplc="FED03020">
      <w:start w:val="1"/>
      <w:numFmt w:val="decimal"/>
      <w:lvlText w:val="%1."/>
      <w:lvlJc w:val="left"/>
      <w:pPr>
        <w:ind w:left="1800" w:hanging="360"/>
      </w:pPr>
    </w:lvl>
    <w:lvl w:ilvl="1" w:tplc="B5AE73BC">
      <w:numFmt w:val="none"/>
      <w:lvlText w:val=""/>
      <w:lvlJc w:val="left"/>
      <w:pPr>
        <w:tabs>
          <w:tab w:val="num" w:pos="360"/>
        </w:tabs>
      </w:pPr>
    </w:lvl>
    <w:lvl w:ilvl="2" w:tplc="8BE6880A">
      <w:numFmt w:val="none"/>
      <w:lvlText w:val=""/>
      <w:lvlJc w:val="left"/>
      <w:pPr>
        <w:tabs>
          <w:tab w:val="num" w:pos="360"/>
        </w:tabs>
      </w:pPr>
    </w:lvl>
    <w:lvl w:ilvl="3" w:tplc="541049FE">
      <w:numFmt w:val="none"/>
      <w:lvlText w:val=""/>
      <w:lvlJc w:val="left"/>
      <w:pPr>
        <w:tabs>
          <w:tab w:val="num" w:pos="360"/>
        </w:tabs>
      </w:pPr>
    </w:lvl>
    <w:lvl w:ilvl="4" w:tplc="E5D2606E">
      <w:numFmt w:val="none"/>
      <w:lvlText w:val=""/>
      <w:lvlJc w:val="left"/>
      <w:pPr>
        <w:tabs>
          <w:tab w:val="num" w:pos="360"/>
        </w:tabs>
      </w:pPr>
    </w:lvl>
    <w:lvl w:ilvl="5" w:tplc="EF542F82">
      <w:numFmt w:val="none"/>
      <w:lvlText w:val=""/>
      <w:lvlJc w:val="left"/>
      <w:pPr>
        <w:tabs>
          <w:tab w:val="num" w:pos="360"/>
        </w:tabs>
      </w:pPr>
    </w:lvl>
    <w:lvl w:ilvl="6" w:tplc="0CBCF63A">
      <w:numFmt w:val="none"/>
      <w:lvlText w:val=""/>
      <w:lvlJc w:val="left"/>
      <w:pPr>
        <w:tabs>
          <w:tab w:val="num" w:pos="360"/>
        </w:tabs>
      </w:pPr>
    </w:lvl>
    <w:lvl w:ilvl="7" w:tplc="D1BCA4CC">
      <w:numFmt w:val="none"/>
      <w:lvlText w:val=""/>
      <w:lvlJc w:val="left"/>
      <w:pPr>
        <w:tabs>
          <w:tab w:val="num" w:pos="360"/>
        </w:tabs>
      </w:pPr>
    </w:lvl>
    <w:lvl w:ilvl="8" w:tplc="C290C740">
      <w:numFmt w:val="none"/>
      <w:lvlText w:val=""/>
      <w:lvlJc w:val="left"/>
      <w:pPr>
        <w:tabs>
          <w:tab w:val="num" w:pos="360"/>
        </w:tabs>
      </w:pPr>
    </w:lvl>
  </w:abstractNum>
  <w:abstractNum w:abstractNumId="1">
    <w:nsid w:val="06A466FC"/>
    <w:multiLevelType w:val="hybridMultilevel"/>
    <w:tmpl w:val="26A61122"/>
    <w:lvl w:ilvl="0" w:tplc="6D90B332">
      <w:start w:val="3"/>
      <w:numFmt w:val="bullet"/>
      <w:lvlText w:val="-"/>
      <w:lvlJc w:val="left"/>
      <w:pPr>
        <w:ind w:left="1080" w:hanging="360"/>
      </w:pPr>
      <w:rPr>
        <w:rFonts w:ascii=".VnTime" w:eastAsia="Times New Roman" w:hAnsi=".VnTime" w:cs=".VnTim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4C2237"/>
    <w:multiLevelType w:val="multilevel"/>
    <w:tmpl w:val="A44EB5F8"/>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EFF076F"/>
    <w:multiLevelType w:val="hybridMultilevel"/>
    <w:tmpl w:val="3362C386"/>
    <w:lvl w:ilvl="0" w:tplc="93080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240A34"/>
    <w:multiLevelType w:val="hybridMultilevel"/>
    <w:tmpl w:val="24866E5A"/>
    <w:lvl w:ilvl="0" w:tplc="150CC66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1AB9629A"/>
    <w:multiLevelType w:val="hybridMultilevel"/>
    <w:tmpl w:val="6AA2310A"/>
    <w:lvl w:ilvl="0" w:tplc="F442454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CF0B28"/>
    <w:multiLevelType w:val="hybridMultilevel"/>
    <w:tmpl w:val="FA960780"/>
    <w:lvl w:ilvl="0" w:tplc="1730EB7E">
      <w:start w:val="1"/>
      <w:numFmt w:val="bullet"/>
      <w:lvlText w:val="-"/>
      <w:lvlJc w:val="left"/>
      <w:pPr>
        <w:ind w:left="961"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7">
    <w:nsid w:val="1FA413E3"/>
    <w:multiLevelType w:val="singleLevel"/>
    <w:tmpl w:val="654C72DA"/>
    <w:lvl w:ilvl="0">
      <w:start w:val="1"/>
      <w:numFmt w:val="bullet"/>
      <w:lvlText w:val=""/>
      <w:lvlJc w:val="left"/>
      <w:pPr>
        <w:tabs>
          <w:tab w:val="num" w:pos="1080"/>
        </w:tabs>
        <w:ind w:left="1080" w:hanging="360"/>
      </w:pPr>
      <w:rPr>
        <w:rFonts w:ascii="Symbol" w:hAnsi="Symbol" w:hint="default"/>
      </w:rPr>
    </w:lvl>
  </w:abstractNum>
  <w:abstractNum w:abstractNumId="8">
    <w:nsid w:val="24AF19C3"/>
    <w:multiLevelType w:val="multilevel"/>
    <w:tmpl w:val="3362C38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251D0C78"/>
    <w:multiLevelType w:val="hybridMultilevel"/>
    <w:tmpl w:val="BB8A316C"/>
    <w:lvl w:ilvl="0" w:tplc="90A23AA8">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25B96D2C"/>
    <w:multiLevelType w:val="hybridMultilevel"/>
    <w:tmpl w:val="F2124306"/>
    <w:lvl w:ilvl="0" w:tplc="7792B7A0">
      <w:start w:val="2"/>
      <w:numFmt w:val="bullet"/>
      <w:lvlText w:val="-"/>
      <w:lvlJc w:val="left"/>
      <w:pPr>
        <w:ind w:left="961"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11">
    <w:nsid w:val="25FE3981"/>
    <w:multiLevelType w:val="hybridMultilevel"/>
    <w:tmpl w:val="F5CAFB9C"/>
    <w:lvl w:ilvl="0" w:tplc="210878A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3115607"/>
    <w:multiLevelType w:val="hybridMultilevel"/>
    <w:tmpl w:val="9D74E1AA"/>
    <w:lvl w:ilvl="0" w:tplc="36560C64">
      <w:start w:val="2"/>
      <w:numFmt w:val="bullet"/>
      <w:lvlText w:val="-"/>
      <w:lvlJc w:val="left"/>
      <w:pPr>
        <w:ind w:left="808" w:hanging="360"/>
      </w:pPr>
      <w:rPr>
        <w:rFonts w:ascii="Times New Roman" w:eastAsia="Times New Roman" w:hAnsi="Times New Roman" w:cs="Times New Roman"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13">
    <w:nsid w:val="354D0AB3"/>
    <w:multiLevelType w:val="hybridMultilevel"/>
    <w:tmpl w:val="B91843F8"/>
    <w:lvl w:ilvl="0" w:tplc="241EEB8A">
      <w:start w:val="1"/>
      <w:numFmt w:val="decimal"/>
      <w:lvlText w:val="%1."/>
      <w:lvlJc w:val="left"/>
      <w:pPr>
        <w:ind w:left="1182"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14">
    <w:nsid w:val="359D749D"/>
    <w:multiLevelType w:val="hybridMultilevel"/>
    <w:tmpl w:val="08CCF91E"/>
    <w:lvl w:ilvl="0" w:tplc="836C58CC">
      <w:start w:val="5"/>
      <w:numFmt w:val="bullet"/>
      <w:lvlText w:val="-"/>
      <w:lvlJc w:val="left"/>
      <w:pPr>
        <w:tabs>
          <w:tab w:val="num" w:pos="1267"/>
        </w:tabs>
        <w:ind w:left="1267" w:hanging="720"/>
      </w:pPr>
      <w:rPr>
        <w:rFonts w:ascii=".VnTime" w:eastAsia="Times New Roman" w:hAnsi=".VnTime" w:cs="Times New Roman" w:hint="default"/>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5">
    <w:nsid w:val="35D97C3C"/>
    <w:multiLevelType w:val="hybridMultilevel"/>
    <w:tmpl w:val="3AA2B3FC"/>
    <w:lvl w:ilvl="0" w:tplc="22D6AF00">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16">
    <w:nsid w:val="3743431F"/>
    <w:multiLevelType w:val="hybridMultilevel"/>
    <w:tmpl w:val="C570EE06"/>
    <w:lvl w:ilvl="0" w:tplc="851CE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8A671BA"/>
    <w:multiLevelType w:val="hybridMultilevel"/>
    <w:tmpl w:val="A3347B2A"/>
    <w:lvl w:ilvl="0" w:tplc="E836DB5A">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A382BF1"/>
    <w:multiLevelType w:val="hybridMultilevel"/>
    <w:tmpl w:val="8E143D2C"/>
    <w:lvl w:ilvl="0" w:tplc="A64EAB0C">
      <w:start w:val="1"/>
      <w:numFmt w:val="bullet"/>
      <w:lvlText w:val="-"/>
      <w:lvlJc w:val="left"/>
      <w:pPr>
        <w:ind w:left="961"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19">
    <w:nsid w:val="3A923377"/>
    <w:multiLevelType w:val="hybridMultilevel"/>
    <w:tmpl w:val="CC5C926A"/>
    <w:lvl w:ilvl="0" w:tplc="A6A22280">
      <w:start w:val="1"/>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86F2060"/>
    <w:multiLevelType w:val="singleLevel"/>
    <w:tmpl w:val="7048FCFA"/>
    <w:lvl w:ilvl="0">
      <w:start w:val="8"/>
      <w:numFmt w:val="bullet"/>
      <w:lvlText w:val="-"/>
      <w:lvlJc w:val="left"/>
      <w:pPr>
        <w:tabs>
          <w:tab w:val="num" w:pos="1069"/>
        </w:tabs>
        <w:ind w:left="1069" w:hanging="360"/>
      </w:pPr>
      <w:rPr>
        <w:rFonts w:ascii="Times New Roman" w:hAnsi="Times New Roman" w:hint="default"/>
      </w:rPr>
    </w:lvl>
  </w:abstractNum>
  <w:abstractNum w:abstractNumId="21">
    <w:nsid w:val="490621D4"/>
    <w:multiLevelType w:val="hybridMultilevel"/>
    <w:tmpl w:val="3C4449E2"/>
    <w:lvl w:ilvl="0" w:tplc="137E3D4E">
      <w:start w:val="4"/>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1585CD2"/>
    <w:multiLevelType w:val="hybridMultilevel"/>
    <w:tmpl w:val="5766779A"/>
    <w:lvl w:ilvl="0" w:tplc="064266CE">
      <w:start w:val="1"/>
      <w:numFmt w:val="decimal"/>
      <w:lvlText w:val="%1."/>
      <w:lvlJc w:val="left"/>
      <w:pPr>
        <w:ind w:left="961" w:hanging="360"/>
      </w:pPr>
      <w:rPr>
        <w:rFonts w:hint="default"/>
        <w:b w:val="0"/>
      </w:rPr>
    </w:lvl>
    <w:lvl w:ilvl="1" w:tplc="04090019" w:tentative="1">
      <w:start w:val="1"/>
      <w:numFmt w:val="lowerLetter"/>
      <w:lvlText w:val="%2."/>
      <w:lvlJc w:val="left"/>
      <w:pPr>
        <w:ind w:left="1681" w:hanging="360"/>
      </w:pPr>
    </w:lvl>
    <w:lvl w:ilvl="2" w:tplc="0409001B" w:tentative="1">
      <w:start w:val="1"/>
      <w:numFmt w:val="lowerRoman"/>
      <w:lvlText w:val="%3."/>
      <w:lvlJc w:val="right"/>
      <w:pPr>
        <w:ind w:left="2401" w:hanging="180"/>
      </w:pPr>
    </w:lvl>
    <w:lvl w:ilvl="3" w:tplc="0409000F" w:tentative="1">
      <w:start w:val="1"/>
      <w:numFmt w:val="decimal"/>
      <w:lvlText w:val="%4."/>
      <w:lvlJc w:val="left"/>
      <w:pPr>
        <w:ind w:left="3121" w:hanging="360"/>
      </w:pPr>
    </w:lvl>
    <w:lvl w:ilvl="4" w:tplc="04090019" w:tentative="1">
      <w:start w:val="1"/>
      <w:numFmt w:val="lowerLetter"/>
      <w:lvlText w:val="%5."/>
      <w:lvlJc w:val="left"/>
      <w:pPr>
        <w:ind w:left="3841" w:hanging="360"/>
      </w:pPr>
    </w:lvl>
    <w:lvl w:ilvl="5" w:tplc="0409001B" w:tentative="1">
      <w:start w:val="1"/>
      <w:numFmt w:val="lowerRoman"/>
      <w:lvlText w:val="%6."/>
      <w:lvlJc w:val="right"/>
      <w:pPr>
        <w:ind w:left="4561" w:hanging="180"/>
      </w:pPr>
    </w:lvl>
    <w:lvl w:ilvl="6" w:tplc="0409000F" w:tentative="1">
      <w:start w:val="1"/>
      <w:numFmt w:val="decimal"/>
      <w:lvlText w:val="%7."/>
      <w:lvlJc w:val="left"/>
      <w:pPr>
        <w:ind w:left="5281" w:hanging="360"/>
      </w:pPr>
    </w:lvl>
    <w:lvl w:ilvl="7" w:tplc="04090019" w:tentative="1">
      <w:start w:val="1"/>
      <w:numFmt w:val="lowerLetter"/>
      <w:lvlText w:val="%8."/>
      <w:lvlJc w:val="left"/>
      <w:pPr>
        <w:ind w:left="6001" w:hanging="360"/>
      </w:pPr>
    </w:lvl>
    <w:lvl w:ilvl="8" w:tplc="0409001B" w:tentative="1">
      <w:start w:val="1"/>
      <w:numFmt w:val="lowerRoman"/>
      <w:lvlText w:val="%9."/>
      <w:lvlJc w:val="right"/>
      <w:pPr>
        <w:ind w:left="6721" w:hanging="180"/>
      </w:pPr>
    </w:lvl>
  </w:abstractNum>
  <w:abstractNum w:abstractNumId="23">
    <w:nsid w:val="53231EE9"/>
    <w:multiLevelType w:val="hybridMultilevel"/>
    <w:tmpl w:val="3DF0870A"/>
    <w:lvl w:ilvl="0" w:tplc="EA20541C">
      <w:start w:val="2"/>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E3846E6"/>
    <w:multiLevelType w:val="hybridMultilevel"/>
    <w:tmpl w:val="90C2C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796AC0"/>
    <w:multiLevelType w:val="hybridMultilevel"/>
    <w:tmpl w:val="D6EA588C"/>
    <w:lvl w:ilvl="0" w:tplc="FAA08DF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0590364"/>
    <w:multiLevelType w:val="hybridMultilevel"/>
    <w:tmpl w:val="9526739C"/>
    <w:lvl w:ilvl="0" w:tplc="94D052A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1012BC6"/>
    <w:multiLevelType w:val="hybridMultilevel"/>
    <w:tmpl w:val="725E00F0"/>
    <w:lvl w:ilvl="0" w:tplc="A32EA710">
      <w:numFmt w:val="bullet"/>
      <w:lvlText w:val="-"/>
      <w:lvlJc w:val="left"/>
      <w:pPr>
        <w:tabs>
          <w:tab w:val="num" w:pos="720"/>
        </w:tabs>
        <w:ind w:left="720" w:hanging="360"/>
      </w:pPr>
      <w:rPr>
        <w:rFonts w:ascii=".VnTime" w:eastAsia="Times New Roman" w:hAnsi=".VnTime" w:cs="Times New Roman" w:hint="default"/>
      </w:rPr>
    </w:lvl>
    <w:lvl w:ilvl="1" w:tplc="74C62B96">
      <w:start w:val="3"/>
      <w:numFmt w:val="bullet"/>
      <w:lvlText w:val=""/>
      <w:lvlJc w:val="left"/>
      <w:pPr>
        <w:tabs>
          <w:tab w:val="num" w:pos="900"/>
        </w:tabs>
        <w:ind w:left="90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6AA49AC"/>
    <w:multiLevelType w:val="hybridMultilevel"/>
    <w:tmpl w:val="C270FAEC"/>
    <w:lvl w:ilvl="0" w:tplc="3C7CCF6A">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29">
    <w:nsid w:val="709138AC"/>
    <w:multiLevelType w:val="multilevel"/>
    <w:tmpl w:val="DE90C842"/>
    <w:lvl w:ilvl="0">
      <w:start w:val="3"/>
      <w:numFmt w:val="decimal"/>
      <w:lvlText w:val="%1"/>
      <w:lvlJc w:val="left"/>
      <w:pPr>
        <w:ind w:left="600" w:hanging="600"/>
      </w:pPr>
      <w:rPr>
        <w:rFonts w:hint="default"/>
      </w:rPr>
    </w:lvl>
    <w:lvl w:ilvl="1">
      <w:start w:val="1"/>
      <w:numFmt w:val="decimal"/>
      <w:lvlText w:val="%1.%2"/>
      <w:lvlJc w:val="left"/>
      <w:pPr>
        <w:ind w:left="847" w:hanging="600"/>
      </w:pPr>
      <w:rPr>
        <w:rFonts w:hint="default"/>
      </w:rPr>
    </w:lvl>
    <w:lvl w:ilvl="2">
      <w:start w:val="1"/>
      <w:numFmt w:val="decimal"/>
      <w:lvlText w:val="%1.%2.%3"/>
      <w:lvlJc w:val="left"/>
      <w:pPr>
        <w:ind w:left="1214" w:hanging="720"/>
      </w:pPr>
      <w:rPr>
        <w:rFonts w:hint="default"/>
      </w:rPr>
    </w:lvl>
    <w:lvl w:ilvl="3">
      <w:start w:val="1"/>
      <w:numFmt w:val="decimal"/>
      <w:lvlText w:val="%1.%2.%3.%4"/>
      <w:lvlJc w:val="left"/>
      <w:pPr>
        <w:ind w:left="1821" w:hanging="1080"/>
      </w:pPr>
      <w:rPr>
        <w:rFonts w:hint="default"/>
      </w:rPr>
    </w:lvl>
    <w:lvl w:ilvl="4">
      <w:start w:val="1"/>
      <w:numFmt w:val="decimal"/>
      <w:lvlText w:val="%1.%2.%3.%4.%5"/>
      <w:lvlJc w:val="left"/>
      <w:pPr>
        <w:ind w:left="2068" w:hanging="1080"/>
      </w:pPr>
      <w:rPr>
        <w:rFonts w:hint="default"/>
      </w:rPr>
    </w:lvl>
    <w:lvl w:ilvl="5">
      <w:start w:val="1"/>
      <w:numFmt w:val="decimal"/>
      <w:lvlText w:val="%1.%2.%3.%4.%5.%6"/>
      <w:lvlJc w:val="left"/>
      <w:pPr>
        <w:ind w:left="2675" w:hanging="1440"/>
      </w:pPr>
      <w:rPr>
        <w:rFonts w:hint="default"/>
      </w:rPr>
    </w:lvl>
    <w:lvl w:ilvl="6">
      <w:start w:val="1"/>
      <w:numFmt w:val="decimal"/>
      <w:lvlText w:val="%1.%2.%3.%4.%5.%6.%7"/>
      <w:lvlJc w:val="left"/>
      <w:pPr>
        <w:ind w:left="2922" w:hanging="1440"/>
      </w:pPr>
      <w:rPr>
        <w:rFonts w:hint="default"/>
      </w:rPr>
    </w:lvl>
    <w:lvl w:ilvl="7">
      <w:start w:val="1"/>
      <w:numFmt w:val="decimal"/>
      <w:lvlText w:val="%1.%2.%3.%4.%5.%6.%7.%8"/>
      <w:lvlJc w:val="left"/>
      <w:pPr>
        <w:ind w:left="3529" w:hanging="1800"/>
      </w:pPr>
      <w:rPr>
        <w:rFonts w:hint="default"/>
      </w:rPr>
    </w:lvl>
    <w:lvl w:ilvl="8">
      <w:start w:val="1"/>
      <w:numFmt w:val="decimal"/>
      <w:lvlText w:val="%1.%2.%3.%4.%5.%6.%7.%8.%9"/>
      <w:lvlJc w:val="left"/>
      <w:pPr>
        <w:ind w:left="4136" w:hanging="2160"/>
      </w:pPr>
      <w:rPr>
        <w:rFonts w:hint="default"/>
      </w:rPr>
    </w:lvl>
  </w:abstractNum>
  <w:abstractNum w:abstractNumId="30">
    <w:nsid w:val="73723742"/>
    <w:multiLevelType w:val="hybridMultilevel"/>
    <w:tmpl w:val="15EC686E"/>
    <w:lvl w:ilvl="0" w:tplc="B35AFA5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79BE368A"/>
    <w:multiLevelType w:val="hybridMultilevel"/>
    <w:tmpl w:val="598E34B2"/>
    <w:lvl w:ilvl="0" w:tplc="8C9E2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933EC6"/>
    <w:multiLevelType w:val="hybridMultilevel"/>
    <w:tmpl w:val="AB08CBA6"/>
    <w:lvl w:ilvl="0" w:tplc="592C56EA">
      <w:start w:val="1"/>
      <w:numFmt w:val="decimal"/>
      <w:lvlText w:val="%1."/>
      <w:lvlJc w:val="left"/>
      <w:pPr>
        <w:ind w:left="494" w:hanging="360"/>
      </w:pPr>
      <w:rPr>
        <w:rFonts w:hint="default"/>
      </w:rPr>
    </w:lvl>
    <w:lvl w:ilvl="1" w:tplc="04090019" w:tentative="1">
      <w:start w:val="1"/>
      <w:numFmt w:val="lowerLetter"/>
      <w:lvlText w:val="%2."/>
      <w:lvlJc w:val="left"/>
      <w:pPr>
        <w:ind w:left="1214" w:hanging="360"/>
      </w:pPr>
    </w:lvl>
    <w:lvl w:ilvl="2" w:tplc="0409001B" w:tentative="1">
      <w:start w:val="1"/>
      <w:numFmt w:val="lowerRoman"/>
      <w:lvlText w:val="%3."/>
      <w:lvlJc w:val="right"/>
      <w:pPr>
        <w:ind w:left="1934" w:hanging="180"/>
      </w:pPr>
    </w:lvl>
    <w:lvl w:ilvl="3" w:tplc="0409000F" w:tentative="1">
      <w:start w:val="1"/>
      <w:numFmt w:val="decimal"/>
      <w:lvlText w:val="%4."/>
      <w:lvlJc w:val="left"/>
      <w:pPr>
        <w:ind w:left="2654" w:hanging="360"/>
      </w:pPr>
    </w:lvl>
    <w:lvl w:ilvl="4" w:tplc="04090019" w:tentative="1">
      <w:start w:val="1"/>
      <w:numFmt w:val="lowerLetter"/>
      <w:lvlText w:val="%5."/>
      <w:lvlJc w:val="left"/>
      <w:pPr>
        <w:ind w:left="3374" w:hanging="360"/>
      </w:pPr>
    </w:lvl>
    <w:lvl w:ilvl="5" w:tplc="0409001B" w:tentative="1">
      <w:start w:val="1"/>
      <w:numFmt w:val="lowerRoman"/>
      <w:lvlText w:val="%6."/>
      <w:lvlJc w:val="right"/>
      <w:pPr>
        <w:ind w:left="4094" w:hanging="180"/>
      </w:pPr>
    </w:lvl>
    <w:lvl w:ilvl="6" w:tplc="0409000F" w:tentative="1">
      <w:start w:val="1"/>
      <w:numFmt w:val="decimal"/>
      <w:lvlText w:val="%7."/>
      <w:lvlJc w:val="left"/>
      <w:pPr>
        <w:ind w:left="4814" w:hanging="360"/>
      </w:pPr>
    </w:lvl>
    <w:lvl w:ilvl="7" w:tplc="04090019" w:tentative="1">
      <w:start w:val="1"/>
      <w:numFmt w:val="lowerLetter"/>
      <w:lvlText w:val="%8."/>
      <w:lvlJc w:val="left"/>
      <w:pPr>
        <w:ind w:left="5534" w:hanging="360"/>
      </w:pPr>
    </w:lvl>
    <w:lvl w:ilvl="8" w:tplc="0409001B" w:tentative="1">
      <w:start w:val="1"/>
      <w:numFmt w:val="lowerRoman"/>
      <w:lvlText w:val="%9."/>
      <w:lvlJc w:val="right"/>
      <w:pPr>
        <w:ind w:left="6254" w:hanging="180"/>
      </w:pPr>
    </w:lvl>
  </w:abstractNum>
  <w:abstractNum w:abstractNumId="33">
    <w:nsid w:val="7D71294B"/>
    <w:multiLevelType w:val="hybridMultilevel"/>
    <w:tmpl w:val="6E5E6F90"/>
    <w:lvl w:ilvl="0" w:tplc="E97E197E">
      <w:start w:val="1"/>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DFE5324"/>
    <w:multiLevelType w:val="hybridMultilevel"/>
    <w:tmpl w:val="93E8D468"/>
    <w:lvl w:ilvl="0" w:tplc="CC08D838">
      <w:start w:val="2"/>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7F0367AD"/>
    <w:multiLevelType w:val="hybridMultilevel"/>
    <w:tmpl w:val="1F36E4FA"/>
    <w:lvl w:ilvl="0" w:tplc="B1603F1A">
      <w:numFmt w:val="bullet"/>
      <w:lvlText w:val="-"/>
      <w:lvlJc w:val="left"/>
      <w:pPr>
        <w:tabs>
          <w:tab w:val="num" w:pos="1440"/>
        </w:tabs>
        <w:ind w:left="1440" w:hanging="360"/>
      </w:pPr>
      <w:rPr>
        <w:rFonts w:ascii=".VnTime" w:eastAsia="Times New Roman" w:hAnsi=".VnTime"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F681642"/>
    <w:multiLevelType w:val="multilevel"/>
    <w:tmpl w:val="0A920158"/>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nsid w:val="7F8022A2"/>
    <w:multiLevelType w:val="hybridMultilevel"/>
    <w:tmpl w:val="391C32F0"/>
    <w:lvl w:ilvl="0" w:tplc="DD244B4C">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7"/>
  </w:num>
  <w:num w:numId="2">
    <w:abstractNumId w:val="34"/>
  </w:num>
  <w:num w:numId="3">
    <w:abstractNumId w:val="21"/>
  </w:num>
  <w:num w:numId="4">
    <w:abstractNumId w:val="35"/>
  </w:num>
  <w:num w:numId="5">
    <w:abstractNumId w:val="14"/>
  </w:num>
  <w:num w:numId="6">
    <w:abstractNumId w:val="19"/>
  </w:num>
  <w:num w:numId="7">
    <w:abstractNumId w:val="23"/>
  </w:num>
  <w:num w:numId="8">
    <w:abstractNumId w:val="7"/>
  </w:num>
  <w:num w:numId="9">
    <w:abstractNumId w:val="27"/>
  </w:num>
  <w:num w:numId="10">
    <w:abstractNumId w:val="20"/>
  </w:num>
  <w:num w:numId="11">
    <w:abstractNumId w:val="11"/>
  </w:num>
  <w:num w:numId="12">
    <w:abstractNumId w:val="30"/>
  </w:num>
  <w:num w:numId="13">
    <w:abstractNumId w:val="28"/>
  </w:num>
  <w:num w:numId="14">
    <w:abstractNumId w:val="16"/>
  </w:num>
  <w:num w:numId="15">
    <w:abstractNumId w:val="13"/>
  </w:num>
  <w:num w:numId="16">
    <w:abstractNumId w:val="32"/>
  </w:num>
  <w:num w:numId="17">
    <w:abstractNumId w:val="4"/>
  </w:num>
  <w:num w:numId="18">
    <w:abstractNumId w:val="25"/>
  </w:num>
  <w:num w:numId="19">
    <w:abstractNumId w:val="17"/>
  </w:num>
  <w:num w:numId="20">
    <w:abstractNumId w:val="33"/>
  </w:num>
  <w:num w:numId="21">
    <w:abstractNumId w:val="1"/>
  </w:num>
  <w:num w:numId="22">
    <w:abstractNumId w:val="10"/>
  </w:num>
  <w:num w:numId="23">
    <w:abstractNumId w:val="26"/>
  </w:num>
  <w:num w:numId="24">
    <w:abstractNumId w:val="12"/>
  </w:num>
  <w:num w:numId="25">
    <w:abstractNumId w:val="15"/>
  </w:num>
  <w:num w:numId="26">
    <w:abstractNumId w:val="36"/>
  </w:num>
  <w:num w:numId="27">
    <w:abstractNumId w:val="2"/>
  </w:num>
  <w:num w:numId="28">
    <w:abstractNumId w:val="3"/>
  </w:num>
  <w:num w:numId="29">
    <w:abstractNumId w:val="5"/>
  </w:num>
  <w:num w:numId="30">
    <w:abstractNumId w:val="0"/>
  </w:num>
  <w:num w:numId="31">
    <w:abstractNumId w:val="31"/>
  </w:num>
  <w:num w:numId="32">
    <w:abstractNumId w:val="29"/>
  </w:num>
  <w:num w:numId="33">
    <w:abstractNumId w:val="24"/>
  </w:num>
  <w:num w:numId="34">
    <w:abstractNumId w:val="8"/>
  </w:num>
  <w:num w:numId="35">
    <w:abstractNumId w:val="6"/>
  </w:num>
  <w:num w:numId="36">
    <w:abstractNumId w:val="18"/>
  </w:num>
  <w:num w:numId="37">
    <w:abstractNumId w:val="22"/>
  </w:num>
  <w:num w:numId="3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characterSpacingControl w:val="doNotCompress"/>
  <w:footnotePr>
    <w:footnote w:id="0"/>
    <w:footnote w:id="1"/>
  </w:footnotePr>
  <w:endnotePr>
    <w:endnote w:id="0"/>
    <w:endnote w:id="1"/>
  </w:endnotePr>
  <w:compat>
    <w:useFELayout/>
  </w:compat>
  <w:rsids>
    <w:rsidRoot w:val="00963C3A"/>
    <w:rsid w:val="000001E1"/>
    <w:rsid w:val="000006D6"/>
    <w:rsid w:val="0000079C"/>
    <w:rsid w:val="0000082A"/>
    <w:rsid w:val="0000090E"/>
    <w:rsid w:val="00000A0E"/>
    <w:rsid w:val="0000107A"/>
    <w:rsid w:val="00001227"/>
    <w:rsid w:val="000013CF"/>
    <w:rsid w:val="00001C9C"/>
    <w:rsid w:val="000021BA"/>
    <w:rsid w:val="0000256B"/>
    <w:rsid w:val="00002B4A"/>
    <w:rsid w:val="00002CB8"/>
    <w:rsid w:val="00002E12"/>
    <w:rsid w:val="00003512"/>
    <w:rsid w:val="0000357B"/>
    <w:rsid w:val="0000391E"/>
    <w:rsid w:val="00003F1D"/>
    <w:rsid w:val="000040EF"/>
    <w:rsid w:val="00004C13"/>
    <w:rsid w:val="00004CB8"/>
    <w:rsid w:val="000056DC"/>
    <w:rsid w:val="00005CB6"/>
    <w:rsid w:val="00005E29"/>
    <w:rsid w:val="00006063"/>
    <w:rsid w:val="00006358"/>
    <w:rsid w:val="00006390"/>
    <w:rsid w:val="000068E6"/>
    <w:rsid w:val="00006DA5"/>
    <w:rsid w:val="00007236"/>
    <w:rsid w:val="0000790E"/>
    <w:rsid w:val="00007C66"/>
    <w:rsid w:val="0001193B"/>
    <w:rsid w:val="00011A95"/>
    <w:rsid w:val="00012BC7"/>
    <w:rsid w:val="00012DBC"/>
    <w:rsid w:val="000132AE"/>
    <w:rsid w:val="000136C0"/>
    <w:rsid w:val="000137DD"/>
    <w:rsid w:val="00014496"/>
    <w:rsid w:val="000157A7"/>
    <w:rsid w:val="00016127"/>
    <w:rsid w:val="00016143"/>
    <w:rsid w:val="000163EA"/>
    <w:rsid w:val="00016A1C"/>
    <w:rsid w:val="0001771B"/>
    <w:rsid w:val="000200F6"/>
    <w:rsid w:val="000207BB"/>
    <w:rsid w:val="00020C9D"/>
    <w:rsid w:val="00020D54"/>
    <w:rsid w:val="00020FAC"/>
    <w:rsid w:val="00021CAD"/>
    <w:rsid w:val="000222FC"/>
    <w:rsid w:val="0002233F"/>
    <w:rsid w:val="00022851"/>
    <w:rsid w:val="00022DDF"/>
    <w:rsid w:val="00023375"/>
    <w:rsid w:val="00023454"/>
    <w:rsid w:val="000235B6"/>
    <w:rsid w:val="00023C66"/>
    <w:rsid w:val="00023F9F"/>
    <w:rsid w:val="0002449E"/>
    <w:rsid w:val="000249BB"/>
    <w:rsid w:val="00024B18"/>
    <w:rsid w:val="00024D5E"/>
    <w:rsid w:val="00024DE4"/>
    <w:rsid w:val="0002509E"/>
    <w:rsid w:val="00025545"/>
    <w:rsid w:val="00025910"/>
    <w:rsid w:val="00025AD1"/>
    <w:rsid w:val="00026058"/>
    <w:rsid w:val="00027CBD"/>
    <w:rsid w:val="000300D6"/>
    <w:rsid w:val="00031054"/>
    <w:rsid w:val="00031372"/>
    <w:rsid w:val="00031544"/>
    <w:rsid w:val="000319FE"/>
    <w:rsid w:val="00031C1D"/>
    <w:rsid w:val="000326BE"/>
    <w:rsid w:val="000327B6"/>
    <w:rsid w:val="00032892"/>
    <w:rsid w:val="00032C33"/>
    <w:rsid w:val="00034237"/>
    <w:rsid w:val="0003459C"/>
    <w:rsid w:val="00034E71"/>
    <w:rsid w:val="00037091"/>
    <w:rsid w:val="000401B4"/>
    <w:rsid w:val="000403FB"/>
    <w:rsid w:val="000408C0"/>
    <w:rsid w:val="00041145"/>
    <w:rsid w:val="0004147D"/>
    <w:rsid w:val="00041CDB"/>
    <w:rsid w:val="00041CF1"/>
    <w:rsid w:val="000421BB"/>
    <w:rsid w:val="00042795"/>
    <w:rsid w:val="00042F84"/>
    <w:rsid w:val="00043B9F"/>
    <w:rsid w:val="00043D44"/>
    <w:rsid w:val="000440BF"/>
    <w:rsid w:val="0004416D"/>
    <w:rsid w:val="00045466"/>
    <w:rsid w:val="00046BA7"/>
    <w:rsid w:val="00046CD0"/>
    <w:rsid w:val="00046F19"/>
    <w:rsid w:val="00047095"/>
    <w:rsid w:val="0004729A"/>
    <w:rsid w:val="000472FD"/>
    <w:rsid w:val="00047AD4"/>
    <w:rsid w:val="000514A6"/>
    <w:rsid w:val="0005242B"/>
    <w:rsid w:val="00053746"/>
    <w:rsid w:val="00053C4A"/>
    <w:rsid w:val="00053E3E"/>
    <w:rsid w:val="00053E95"/>
    <w:rsid w:val="00053F40"/>
    <w:rsid w:val="00053FA2"/>
    <w:rsid w:val="00054950"/>
    <w:rsid w:val="00054CCD"/>
    <w:rsid w:val="00056A37"/>
    <w:rsid w:val="00056E8E"/>
    <w:rsid w:val="00057D9B"/>
    <w:rsid w:val="00057F95"/>
    <w:rsid w:val="000603FC"/>
    <w:rsid w:val="00060524"/>
    <w:rsid w:val="0006084F"/>
    <w:rsid w:val="00060DC5"/>
    <w:rsid w:val="000611B2"/>
    <w:rsid w:val="00061DD9"/>
    <w:rsid w:val="00062205"/>
    <w:rsid w:val="00062671"/>
    <w:rsid w:val="00062844"/>
    <w:rsid w:val="000632FC"/>
    <w:rsid w:val="0006338A"/>
    <w:rsid w:val="00063E9B"/>
    <w:rsid w:val="00064655"/>
    <w:rsid w:val="000646DE"/>
    <w:rsid w:val="00064FBD"/>
    <w:rsid w:val="0006514C"/>
    <w:rsid w:val="000652BA"/>
    <w:rsid w:val="00065986"/>
    <w:rsid w:val="00065D67"/>
    <w:rsid w:val="0006624A"/>
    <w:rsid w:val="00070BDB"/>
    <w:rsid w:val="00072253"/>
    <w:rsid w:val="000722DB"/>
    <w:rsid w:val="00074913"/>
    <w:rsid w:val="00075188"/>
    <w:rsid w:val="00075601"/>
    <w:rsid w:val="000756D0"/>
    <w:rsid w:val="00075A3E"/>
    <w:rsid w:val="00076F53"/>
    <w:rsid w:val="00077068"/>
    <w:rsid w:val="00077394"/>
    <w:rsid w:val="00077D75"/>
    <w:rsid w:val="00080255"/>
    <w:rsid w:val="00081169"/>
    <w:rsid w:val="000813CE"/>
    <w:rsid w:val="00081413"/>
    <w:rsid w:val="00081622"/>
    <w:rsid w:val="00081B5C"/>
    <w:rsid w:val="000822C7"/>
    <w:rsid w:val="000823A5"/>
    <w:rsid w:val="0008260D"/>
    <w:rsid w:val="00082B8F"/>
    <w:rsid w:val="00082F89"/>
    <w:rsid w:val="00083762"/>
    <w:rsid w:val="000837FF"/>
    <w:rsid w:val="000844C7"/>
    <w:rsid w:val="00085272"/>
    <w:rsid w:val="000853CD"/>
    <w:rsid w:val="00085559"/>
    <w:rsid w:val="0008572C"/>
    <w:rsid w:val="00085A01"/>
    <w:rsid w:val="00085FA7"/>
    <w:rsid w:val="0008614F"/>
    <w:rsid w:val="0008633D"/>
    <w:rsid w:val="00086C04"/>
    <w:rsid w:val="000872EE"/>
    <w:rsid w:val="00087DB8"/>
    <w:rsid w:val="00087EED"/>
    <w:rsid w:val="000906A3"/>
    <w:rsid w:val="00090A34"/>
    <w:rsid w:val="00090CEC"/>
    <w:rsid w:val="00091039"/>
    <w:rsid w:val="00091260"/>
    <w:rsid w:val="00091481"/>
    <w:rsid w:val="00091F81"/>
    <w:rsid w:val="00092A73"/>
    <w:rsid w:val="00092B46"/>
    <w:rsid w:val="00092E55"/>
    <w:rsid w:val="000932A4"/>
    <w:rsid w:val="000937F7"/>
    <w:rsid w:val="00093850"/>
    <w:rsid w:val="000938C3"/>
    <w:rsid w:val="000943C2"/>
    <w:rsid w:val="00094790"/>
    <w:rsid w:val="000948C6"/>
    <w:rsid w:val="00095071"/>
    <w:rsid w:val="000952E4"/>
    <w:rsid w:val="00095C12"/>
    <w:rsid w:val="00095C92"/>
    <w:rsid w:val="00096098"/>
    <w:rsid w:val="000961AA"/>
    <w:rsid w:val="000962D7"/>
    <w:rsid w:val="0009631E"/>
    <w:rsid w:val="000969C0"/>
    <w:rsid w:val="00096C12"/>
    <w:rsid w:val="00096E34"/>
    <w:rsid w:val="00096EED"/>
    <w:rsid w:val="00096F24"/>
    <w:rsid w:val="00097973"/>
    <w:rsid w:val="000A01DF"/>
    <w:rsid w:val="000A0D4F"/>
    <w:rsid w:val="000A13AB"/>
    <w:rsid w:val="000A19EE"/>
    <w:rsid w:val="000A2439"/>
    <w:rsid w:val="000A25B0"/>
    <w:rsid w:val="000A2A64"/>
    <w:rsid w:val="000A2B26"/>
    <w:rsid w:val="000A2D28"/>
    <w:rsid w:val="000A3061"/>
    <w:rsid w:val="000A3F38"/>
    <w:rsid w:val="000A3F3C"/>
    <w:rsid w:val="000A45C6"/>
    <w:rsid w:val="000A47D4"/>
    <w:rsid w:val="000A48C1"/>
    <w:rsid w:val="000A4ACA"/>
    <w:rsid w:val="000A4FD7"/>
    <w:rsid w:val="000A5089"/>
    <w:rsid w:val="000A5260"/>
    <w:rsid w:val="000A57F5"/>
    <w:rsid w:val="000A5B69"/>
    <w:rsid w:val="000A5EC9"/>
    <w:rsid w:val="000A6235"/>
    <w:rsid w:val="000A6D7C"/>
    <w:rsid w:val="000A7E80"/>
    <w:rsid w:val="000B06E5"/>
    <w:rsid w:val="000B15E9"/>
    <w:rsid w:val="000B17E6"/>
    <w:rsid w:val="000B203B"/>
    <w:rsid w:val="000B241D"/>
    <w:rsid w:val="000B24E7"/>
    <w:rsid w:val="000B2509"/>
    <w:rsid w:val="000B2C28"/>
    <w:rsid w:val="000B358D"/>
    <w:rsid w:val="000B3B11"/>
    <w:rsid w:val="000B4412"/>
    <w:rsid w:val="000B46A6"/>
    <w:rsid w:val="000B4ACC"/>
    <w:rsid w:val="000B5587"/>
    <w:rsid w:val="000B59EB"/>
    <w:rsid w:val="000B62BB"/>
    <w:rsid w:val="000B64A8"/>
    <w:rsid w:val="000C0DF0"/>
    <w:rsid w:val="000C0E1F"/>
    <w:rsid w:val="000C1470"/>
    <w:rsid w:val="000C150B"/>
    <w:rsid w:val="000C1A84"/>
    <w:rsid w:val="000C20B5"/>
    <w:rsid w:val="000C2448"/>
    <w:rsid w:val="000C2AD5"/>
    <w:rsid w:val="000C3D0F"/>
    <w:rsid w:val="000C3DAC"/>
    <w:rsid w:val="000C41CD"/>
    <w:rsid w:val="000C41F8"/>
    <w:rsid w:val="000C4773"/>
    <w:rsid w:val="000C53F6"/>
    <w:rsid w:val="000C5647"/>
    <w:rsid w:val="000C5E16"/>
    <w:rsid w:val="000C6537"/>
    <w:rsid w:val="000C6DF5"/>
    <w:rsid w:val="000C76E1"/>
    <w:rsid w:val="000C78D9"/>
    <w:rsid w:val="000D2190"/>
    <w:rsid w:val="000D24CE"/>
    <w:rsid w:val="000D2E6D"/>
    <w:rsid w:val="000D3894"/>
    <w:rsid w:val="000D3CD1"/>
    <w:rsid w:val="000D4BBB"/>
    <w:rsid w:val="000D4C3A"/>
    <w:rsid w:val="000D4DC7"/>
    <w:rsid w:val="000D5445"/>
    <w:rsid w:val="000D5569"/>
    <w:rsid w:val="000D56EA"/>
    <w:rsid w:val="000D5EBF"/>
    <w:rsid w:val="000D5F39"/>
    <w:rsid w:val="000D6CC0"/>
    <w:rsid w:val="000D72AF"/>
    <w:rsid w:val="000E0E8D"/>
    <w:rsid w:val="000E0FA7"/>
    <w:rsid w:val="000E0FB5"/>
    <w:rsid w:val="000E1400"/>
    <w:rsid w:val="000E1446"/>
    <w:rsid w:val="000E17F7"/>
    <w:rsid w:val="000E1D71"/>
    <w:rsid w:val="000E2043"/>
    <w:rsid w:val="000E224B"/>
    <w:rsid w:val="000E2995"/>
    <w:rsid w:val="000E3058"/>
    <w:rsid w:val="000E353F"/>
    <w:rsid w:val="000E3B59"/>
    <w:rsid w:val="000E3EA5"/>
    <w:rsid w:val="000E441D"/>
    <w:rsid w:val="000E475E"/>
    <w:rsid w:val="000E4D6E"/>
    <w:rsid w:val="000E60C0"/>
    <w:rsid w:val="000E658B"/>
    <w:rsid w:val="000E6790"/>
    <w:rsid w:val="000E71B6"/>
    <w:rsid w:val="000E7346"/>
    <w:rsid w:val="000E7A44"/>
    <w:rsid w:val="000F0061"/>
    <w:rsid w:val="000F0196"/>
    <w:rsid w:val="000F05CA"/>
    <w:rsid w:val="000F06E5"/>
    <w:rsid w:val="000F0763"/>
    <w:rsid w:val="000F2337"/>
    <w:rsid w:val="000F2728"/>
    <w:rsid w:val="000F27C5"/>
    <w:rsid w:val="000F290C"/>
    <w:rsid w:val="000F2E37"/>
    <w:rsid w:val="000F31D8"/>
    <w:rsid w:val="000F3F93"/>
    <w:rsid w:val="000F5E49"/>
    <w:rsid w:val="000F5F92"/>
    <w:rsid w:val="000F63BC"/>
    <w:rsid w:val="000F661C"/>
    <w:rsid w:val="000F66E7"/>
    <w:rsid w:val="000F66EC"/>
    <w:rsid w:val="000F7AD5"/>
    <w:rsid w:val="001000BC"/>
    <w:rsid w:val="00100A22"/>
    <w:rsid w:val="00100A76"/>
    <w:rsid w:val="00101679"/>
    <w:rsid w:val="00101BDD"/>
    <w:rsid w:val="00101D70"/>
    <w:rsid w:val="00102528"/>
    <w:rsid w:val="00102C01"/>
    <w:rsid w:val="00102D0D"/>
    <w:rsid w:val="001034EE"/>
    <w:rsid w:val="00103BFD"/>
    <w:rsid w:val="00103C51"/>
    <w:rsid w:val="00104228"/>
    <w:rsid w:val="0010432E"/>
    <w:rsid w:val="001046CA"/>
    <w:rsid w:val="00104B46"/>
    <w:rsid w:val="001053B1"/>
    <w:rsid w:val="00106B56"/>
    <w:rsid w:val="00107D3C"/>
    <w:rsid w:val="0011003C"/>
    <w:rsid w:val="0011018B"/>
    <w:rsid w:val="00110C9B"/>
    <w:rsid w:val="001113A9"/>
    <w:rsid w:val="001122AF"/>
    <w:rsid w:val="0011299B"/>
    <w:rsid w:val="00112BCD"/>
    <w:rsid w:val="0011358A"/>
    <w:rsid w:val="00114367"/>
    <w:rsid w:val="00114C13"/>
    <w:rsid w:val="00114D16"/>
    <w:rsid w:val="0011592C"/>
    <w:rsid w:val="00115AB6"/>
    <w:rsid w:val="0011673A"/>
    <w:rsid w:val="0011747C"/>
    <w:rsid w:val="00117507"/>
    <w:rsid w:val="001178E3"/>
    <w:rsid w:val="00117A40"/>
    <w:rsid w:val="00117B4A"/>
    <w:rsid w:val="00117CB0"/>
    <w:rsid w:val="0012148F"/>
    <w:rsid w:val="001214FB"/>
    <w:rsid w:val="0012188E"/>
    <w:rsid w:val="00121B8A"/>
    <w:rsid w:val="00122D4D"/>
    <w:rsid w:val="00122E59"/>
    <w:rsid w:val="00122E6E"/>
    <w:rsid w:val="001246D9"/>
    <w:rsid w:val="001247A7"/>
    <w:rsid w:val="00124C00"/>
    <w:rsid w:val="00125403"/>
    <w:rsid w:val="0012568F"/>
    <w:rsid w:val="00125AA5"/>
    <w:rsid w:val="00126528"/>
    <w:rsid w:val="00126D14"/>
    <w:rsid w:val="001271B6"/>
    <w:rsid w:val="0012724F"/>
    <w:rsid w:val="00127416"/>
    <w:rsid w:val="001279CE"/>
    <w:rsid w:val="00130A5F"/>
    <w:rsid w:val="0013113F"/>
    <w:rsid w:val="001316CC"/>
    <w:rsid w:val="0013170F"/>
    <w:rsid w:val="001319C4"/>
    <w:rsid w:val="00131ECD"/>
    <w:rsid w:val="00133212"/>
    <w:rsid w:val="001335C4"/>
    <w:rsid w:val="00133753"/>
    <w:rsid w:val="001343A0"/>
    <w:rsid w:val="001346CF"/>
    <w:rsid w:val="00134FE1"/>
    <w:rsid w:val="00135271"/>
    <w:rsid w:val="00135734"/>
    <w:rsid w:val="0013574A"/>
    <w:rsid w:val="00135DCC"/>
    <w:rsid w:val="0013611F"/>
    <w:rsid w:val="001364BF"/>
    <w:rsid w:val="00136599"/>
    <w:rsid w:val="00136713"/>
    <w:rsid w:val="00136851"/>
    <w:rsid w:val="00137B8B"/>
    <w:rsid w:val="00137D03"/>
    <w:rsid w:val="00140065"/>
    <w:rsid w:val="00140680"/>
    <w:rsid w:val="00140C6B"/>
    <w:rsid w:val="00141527"/>
    <w:rsid w:val="00142EB4"/>
    <w:rsid w:val="001435F9"/>
    <w:rsid w:val="0014398F"/>
    <w:rsid w:val="00145429"/>
    <w:rsid w:val="001457F4"/>
    <w:rsid w:val="00146A82"/>
    <w:rsid w:val="00147A90"/>
    <w:rsid w:val="00147D1B"/>
    <w:rsid w:val="00147D40"/>
    <w:rsid w:val="0015016D"/>
    <w:rsid w:val="00151161"/>
    <w:rsid w:val="00151571"/>
    <w:rsid w:val="00152347"/>
    <w:rsid w:val="00152358"/>
    <w:rsid w:val="0015244D"/>
    <w:rsid w:val="00153114"/>
    <w:rsid w:val="00153559"/>
    <w:rsid w:val="001542D8"/>
    <w:rsid w:val="00154A34"/>
    <w:rsid w:val="00155876"/>
    <w:rsid w:val="00155B3E"/>
    <w:rsid w:val="00156027"/>
    <w:rsid w:val="001560B2"/>
    <w:rsid w:val="001563BA"/>
    <w:rsid w:val="001569FF"/>
    <w:rsid w:val="001574DD"/>
    <w:rsid w:val="00157512"/>
    <w:rsid w:val="00157EDD"/>
    <w:rsid w:val="0016008F"/>
    <w:rsid w:val="001603FA"/>
    <w:rsid w:val="00160554"/>
    <w:rsid w:val="0016180D"/>
    <w:rsid w:val="001619DF"/>
    <w:rsid w:val="001626DD"/>
    <w:rsid w:val="00162749"/>
    <w:rsid w:val="00162DBE"/>
    <w:rsid w:val="00162F22"/>
    <w:rsid w:val="00163A4E"/>
    <w:rsid w:val="00165C54"/>
    <w:rsid w:val="00166302"/>
    <w:rsid w:val="001666EA"/>
    <w:rsid w:val="00166A14"/>
    <w:rsid w:val="00166B3D"/>
    <w:rsid w:val="00166BB9"/>
    <w:rsid w:val="00166E85"/>
    <w:rsid w:val="0016767E"/>
    <w:rsid w:val="001676DD"/>
    <w:rsid w:val="00167C3F"/>
    <w:rsid w:val="00167F51"/>
    <w:rsid w:val="00170539"/>
    <w:rsid w:val="00170CEB"/>
    <w:rsid w:val="00170EB7"/>
    <w:rsid w:val="001720C5"/>
    <w:rsid w:val="0017245E"/>
    <w:rsid w:val="00172F4C"/>
    <w:rsid w:val="00174397"/>
    <w:rsid w:val="00174BFE"/>
    <w:rsid w:val="001757D8"/>
    <w:rsid w:val="00176478"/>
    <w:rsid w:val="00176523"/>
    <w:rsid w:val="001765AF"/>
    <w:rsid w:val="00176A7B"/>
    <w:rsid w:val="00176DC9"/>
    <w:rsid w:val="00176FA0"/>
    <w:rsid w:val="001771DA"/>
    <w:rsid w:val="0018076C"/>
    <w:rsid w:val="00180D20"/>
    <w:rsid w:val="00181329"/>
    <w:rsid w:val="001814C9"/>
    <w:rsid w:val="00181531"/>
    <w:rsid w:val="00181CAF"/>
    <w:rsid w:val="001828D8"/>
    <w:rsid w:val="00182D91"/>
    <w:rsid w:val="0018384F"/>
    <w:rsid w:val="00183D39"/>
    <w:rsid w:val="00184091"/>
    <w:rsid w:val="00184D2B"/>
    <w:rsid w:val="00185A49"/>
    <w:rsid w:val="0018669C"/>
    <w:rsid w:val="001866F1"/>
    <w:rsid w:val="00186ECB"/>
    <w:rsid w:val="00187239"/>
    <w:rsid w:val="0018743C"/>
    <w:rsid w:val="001876A7"/>
    <w:rsid w:val="001877A5"/>
    <w:rsid w:val="00187D83"/>
    <w:rsid w:val="001905B4"/>
    <w:rsid w:val="001905F8"/>
    <w:rsid w:val="00191CA7"/>
    <w:rsid w:val="00192835"/>
    <w:rsid w:val="00192953"/>
    <w:rsid w:val="00192A67"/>
    <w:rsid w:val="00192E6C"/>
    <w:rsid w:val="001930B9"/>
    <w:rsid w:val="0019369E"/>
    <w:rsid w:val="0019415E"/>
    <w:rsid w:val="001942A6"/>
    <w:rsid w:val="00194EDF"/>
    <w:rsid w:val="00195904"/>
    <w:rsid w:val="00196186"/>
    <w:rsid w:val="00196451"/>
    <w:rsid w:val="00196560"/>
    <w:rsid w:val="001976E0"/>
    <w:rsid w:val="0019780E"/>
    <w:rsid w:val="001979B8"/>
    <w:rsid w:val="00197DBF"/>
    <w:rsid w:val="001A0E71"/>
    <w:rsid w:val="001A1347"/>
    <w:rsid w:val="001A149F"/>
    <w:rsid w:val="001A1F55"/>
    <w:rsid w:val="001A21F6"/>
    <w:rsid w:val="001A2894"/>
    <w:rsid w:val="001A2B7A"/>
    <w:rsid w:val="001A3A3E"/>
    <w:rsid w:val="001A3B21"/>
    <w:rsid w:val="001A3CC9"/>
    <w:rsid w:val="001A4129"/>
    <w:rsid w:val="001A458E"/>
    <w:rsid w:val="001A49F4"/>
    <w:rsid w:val="001A4E0C"/>
    <w:rsid w:val="001A51A5"/>
    <w:rsid w:val="001A553A"/>
    <w:rsid w:val="001A5A34"/>
    <w:rsid w:val="001A5CAD"/>
    <w:rsid w:val="001A6134"/>
    <w:rsid w:val="001A7377"/>
    <w:rsid w:val="001A743D"/>
    <w:rsid w:val="001A7A58"/>
    <w:rsid w:val="001A7B50"/>
    <w:rsid w:val="001A7C23"/>
    <w:rsid w:val="001A7D98"/>
    <w:rsid w:val="001B01D5"/>
    <w:rsid w:val="001B12FD"/>
    <w:rsid w:val="001B13DE"/>
    <w:rsid w:val="001B15F7"/>
    <w:rsid w:val="001B1E6C"/>
    <w:rsid w:val="001B28DF"/>
    <w:rsid w:val="001B31A8"/>
    <w:rsid w:val="001B3225"/>
    <w:rsid w:val="001B4087"/>
    <w:rsid w:val="001B40E0"/>
    <w:rsid w:val="001B41D3"/>
    <w:rsid w:val="001B4B31"/>
    <w:rsid w:val="001B4D67"/>
    <w:rsid w:val="001B5E9C"/>
    <w:rsid w:val="001B607B"/>
    <w:rsid w:val="001B6286"/>
    <w:rsid w:val="001B6E9F"/>
    <w:rsid w:val="001B6F82"/>
    <w:rsid w:val="001B72DC"/>
    <w:rsid w:val="001B7BDD"/>
    <w:rsid w:val="001C0DA5"/>
    <w:rsid w:val="001C1AC2"/>
    <w:rsid w:val="001C246F"/>
    <w:rsid w:val="001C3696"/>
    <w:rsid w:val="001C46B3"/>
    <w:rsid w:val="001C4DE9"/>
    <w:rsid w:val="001C6806"/>
    <w:rsid w:val="001C729E"/>
    <w:rsid w:val="001C73C9"/>
    <w:rsid w:val="001C7864"/>
    <w:rsid w:val="001C7D75"/>
    <w:rsid w:val="001C7D82"/>
    <w:rsid w:val="001D0164"/>
    <w:rsid w:val="001D04A7"/>
    <w:rsid w:val="001D1044"/>
    <w:rsid w:val="001D1C26"/>
    <w:rsid w:val="001D211E"/>
    <w:rsid w:val="001D254E"/>
    <w:rsid w:val="001D2662"/>
    <w:rsid w:val="001D2BF9"/>
    <w:rsid w:val="001D2E46"/>
    <w:rsid w:val="001D3918"/>
    <w:rsid w:val="001D510C"/>
    <w:rsid w:val="001D5737"/>
    <w:rsid w:val="001D619B"/>
    <w:rsid w:val="001D6B12"/>
    <w:rsid w:val="001D6D05"/>
    <w:rsid w:val="001D6D7C"/>
    <w:rsid w:val="001D7CBC"/>
    <w:rsid w:val="001D7E2A"/>
    <w:rsid w:val="001E042F"/>
    <w:rsid w:val="001E0604"/>
    <w:rsid w:val="001E0B77"/>
    <w:rsid w:val="001E1497"/>
    <w:rsid w:val="001E1BEC"/>
    <w:rsid w:val="001E1BF0"/>
    <w:rsid w:val="001E1D30"/>
    <w:rsid w:val="001E1DEF"/>
    <w:rsid w:val="001E213B"/>
    <w:rsid w:val="001E24CF"/>
    <w:rsid w:val="001E2595"/>
    <w:rsid w:val="001E2F3F"/>
    <w:rsid w:val="001E2F45"/>
    <w:rsid w:val="001E3535"/>
    <w:rsid w:val="001E3BA0"/>
    <w:rsid w:val="001E41F4"/>
    <w:rsid w:val="001E42A6"/>
    <w:rsid w:val="001E43C4"/>
    <w:rsid w:val="001E44E3"/>
    <w:rsid w:val="001E4613"/>
    <w:rsid w:val="001E463B"/>
    <w:rsid w:val="001E6642"/>
    <w:rsid w:val="001E6B28"/>
    <w:rsid w:val="001E6EB8"/>
    <w:rsid w:val="001E70AE"/>
    <w:rsid w:val="001E7A02"/>
    <w:rsid w:val="001E7F38"/>
    <w:rsid w:val="001F04AA"/>
    <w:rsid w:val="001F095B"/>
    <w:rsid w:val="001F134E"/>
    <w:rsid w:val="001F17C7"/>
    <w:rsid w:val="001F1857"/>
    <w:rsid w:val="001F282D"/>
    <w:rsid w:val="001F2B1F"/>
    <w:rsid w:val="001F2EC4"/>
    <w:rsid w:val="001F38FB"/>
    <w:rsid w:val="001F4496"/>
    <w:rsid w:val="001F5973"/>
    <w:rsid w:val="001F5F66"/>
    <w:rsid w:val="001F64FC"/>
    <w:rsid w:val="001F6C37"/>
    <w:rsid w:val="001F6CA0"/>
    <w:rsid w:val="001F6EDE"/>
    <w:rsid w:val="001F6FAD"/>
    <w:rsid w:val="001F72D9"/>
    <w:rsid w:val="001F7B10"/>
    <w:rsid w:val="001F7C1C"/>
    <w:rsid w:val="001F7EE3"/>
    <w:rsid w:val="00200078"/>
    <w:rsid w:val="002004D2"/>
    <w:rsid w:val="002018AC"/>
    <w:rsid w:val="00201BC1"/>
    <w:rsid w:val="00201CAE"/>
    <w:rsid w:val="00201D0D"/>
    <w:rsid w:val="0020220C"/>
    <w:rsid w:val="00202270"/>
    <w:rsid w:val="00202DA4"/>
    <w:rsid w:val="00203057"/>
    <w:rsid w:val="002036C4"/>
    <w:rsid w:val="0020383C"/>
    <w:rsid w:val="002052E2"/>
    <w:rsid w:val="00205B2B"/>
    <w:rsid w:val="00207C52"/>
    <w:rsid w:val="00207FDB"/>
    <w:rsid w:val="002101A7"/>
    <w:rsid w:val="00210768"/>
    <w:rsid w:val="00211FEF"/>
    <w:rsid w:val="00212304"/>
    <w:rsid w:val="00212516"/>
    <w:rsid w:val="00212978"/>
    <w:rsid w:val="002131DF"/>
    <w:rsid w:val="002135D1"/>
    <w:rsid w:val="0021377B"/>
    <w:rsid w:val="00213DF9"/>
    <w:rsid w:val="002146C3"/>
    <w:rsid w:val="0021555A"/>
    <w:rsid w:val="00215591"/>
    <w:rsid w:val="00215752"/>
    <w:rsid w:val="002162E5"/>
    <w:rsid w:val="00216EEA"/>
    <w:rsid w:val="0021752F"/>
    <w:rsid w:val="00217918"/>
    <w:rsid w:val="00217B39"/>
    <w:rsid w:val="00220532"/>
    <w:rsid w:val="00220AA9"/>
    <w:rsid w:val="00220E96"/>
    <w:rsid w:val="00221EF1"/>
    <w:rsid w:val="00221F38"/>
    <w:rsid w:val="00221FC4"/>
    <w:rsid w:val="00222CC5"/>
    <w:rsid w:val="00222DD5"/>
    <w:rsid w:val="0022365D"/>
    <w:rsid w:val="00223B63"/>
    <w:rsid w:val="00224361"/>
    <w:rsid w:val="0022460E"/>
    <w:rsid w:val="002246E9"/>
    <w:rsid w:val="002247F6"/>
    <w:rsid w:val="00224D54"/>
    <w:rsid w:val="00224DE4"/>
    <w:rsid w:val="002259E9"/>
    <w:rsid w:val="00225EA0"/>
    <w:rsid w:val="00226DF7"/>
    <w:rsid w:val="00226F83"/>
    <w:rsid w:val="00227144"/>
    <w:rsid w:val="00230715"/>
    <w:rsid w:val="00230ACB"/>
    <w:rsid w:val="00230FE1"/>
    <w:rsid w:val="0023107D"/>
    <w:rsid w:val="00231277"/>
    <w:rsid w:val="00231306"/>
    <w:rsid w:val="00231A24"/>
    <w:rsid w:val="00231A9E"/>
    <w:rsid w:val="00231BD5"/>
    <w:rsid w:val="00231D63"/>
    <w:rsid w:val="002323AB"/>
    <w:rsid w:val="0023254A"/>
    <w:rsid w:val="00232ED9"/>
    <w:rsid w:val="0023367E"/>
    <w:rsid w:val="002350C7"/>
    <w:rsid w:val="002350DF"/>
    <w:rsid w:val="00235666"/>
    <w:rsid w:val="00235847"/>
    <w:rsid w:val="00235874"/>
    <w:rsid w:val="00235AC3"/>
    <w:rsid w:val="0023642C"/>
    <w:rsid w:val="00236675"/>
    <w:rsid w:val="00236697"/>
    <w:rsid w:val="002371F1"/>
    <w:rsid w:val="00237A25"/>
    <w:rsid w:val="00240DC5"/>
    <w:rsid w:val="0024133B"/>
    <w:rsid w:val="00242933"/>
    <w:rsid w:val="00242985"/>
    <w:rsid w:val="00242C07"/>
    <w:rsid w:val="002440CA"/>
    <w:rsid w:val="002442EA"/>
    <w:rsid w:val="00244CD9"/>
    <w:rsid w:val="0024501E"/>
    <w:rsid w:val="00245AA6"/>
    <w:rsid w:val="00245E02"/>
    <w:rsid w:val="00246640"/>
    <w:rsid w:val="00246AA6"/>
    <w:rsid w:val="00246FE5"/>
    <w:rsid w:val="0024790C"/>
    <w:rsid w:val="00250575"/>
    <w:rsid w:val="00250615"/>
    <w:rsid w:val="00250744"/>
    <w:rsid w:val="00250873"/>
    <w:rsid w:val="00250C07"/>
    <w:rsid w:val="00251031"/>
    <w:rsid w:val="00251141"/>
    <w:rsid w:val="00251731"/>
    <w:rsid w:val="0025183C"/>
    <w:rsid w:val="00251B28"/>
    <w:rsid w:val="00251CC2"/>
    <w:rsid w:val="002522C9"/>
    <w:rsid w:val="002523BB"/>
    <w:rsid w:val="00252D56"/>
    <w:rsid w:val="00252DBA"/>
    <w:rsid w:val="002535FB"/>
    <w:rsid w:val="00253AA5"/>
    <w:rsid w:val="00254C68"/>
    <w:rsid w:val="00255332"/>
    <w:rsid w:val="002558D4"/>
    <w:rsid w:val="00255A04"/>
    <w:rsid w:val="00255E58"/>
    <w:rsid w:val="002565D6"/>
    <w:rsid w:val="00256DD6"/>
    <w:rsid w:val="00260571"/>
    <w:rsid w:val="002605AF"/>
    <w:rsid w:val="00260A09"/>
    <w:rsid w:val="00261342"/>
    <w:rsid w:val="00262576"/>
    <w:rsid w:val="00262793"/>
    <w:rsid w:val="00262A32"/>
    <w:rsid w:val="00262D9C"/>
    <w:rsid w:val="00263511"/>
    <w:rsid w:val="002646A7"/>
    <w:rsid w:val="00264EC0"/>
    <w:rsid w:val="00265137"/>
    <w:rsid w:val="00265673"/>
    <w:rsid w:val="0026689F"/>
    <w:rsid w:val="00266E5A"/>
    <w:rsid w:val="002671E8"/>
    <w:rsid w:val="002676D5"/>
    <w:rsid w:val="00267B39"/>
    <w:rsid w:val="00270A58"/>
    <w:rsid w:val="00271B22"/>
    <w:rsid w:val="0027229D"/>
    <w:rsid w:val="002724F0"/>
    <w:rsid w:val="0027302E"/>
    <w:rsid w:val="00273039"/>
    <w:rsid w:val="0027318E"/>
    <w:rsid w:val="00273AF4"/>
    <w:rsid w:val="00274017"/>
    <w:rsid w:val="002745B2"/>
    <w:rsid w:val="0027505F"/>
    <w:rsid w:val="002750D7"/>
    <w:rsid w:val="002755F1"/>
    <w:rsid w:val="00275650"/>
    <w:rsid w:val="00275E27"/>
    <w:rsid w:val="00276180"/>
    <w:rsid w:val="00276271"/>
    <w:rsid w:val="002771D6"/>
    <w:rsid w:val="0027726F"/>
    <w:rsid w:val="00280022"/>
    <w:rsid w:val="00280364"/>
    <w:rsid w:val="002803F2"/>
    <w:rsid w:val="00280427"/>
    <w:rsid w:val="00280477"/>
    <w:rsid w:val="00280CE3"/>
    <w:rsid w:val="002810B3"/>
    <w:rsid w:val="002813FE"/>
    <w:rsid w:val="002814CF"/>
    <w:rsid w:val="0028176E"/>
    <w:rsid w:val="0028219C"/>
    <w:rsid w:val="002821F9"/>
    <w:rsid w:val="00282D46"/>
    <w:rsid w:val="00282EC6"/>
    <w:rsid w:val="002831DC"/>
    <w:rsid w:val="00283323"/>
    <w:rsid w:val="00283359"/>
    <w:rsid w:val="0028340B"/>
    <w:rsid w:val="00283482"/>
    <w:rsid w:val="002834F2"/>
    <w:rsid w:val="0028360B"/>
    <w:rsid w:val="002836FF"/>
    <w:rsid w:val="00283C4E"/>
    <w:rsid w:val="002845C4"/>
    <w:rsid w:val="00284D90"/>
    <w:rsid w:val="00285BBB"/>
    <w:rsid w:val="00285CD5"/>
    <w:rsid w:val="00286350"/>
    <w:rsid w:val="00286859"/>
    <w:rsid w:val="00286D24"/>
    <w:rsid w:val="00286D81"/>
    <w:rsid w:val="00286F62"/>
    <w:rsid w:val="00286F6D"/>
    <w:rsid w:val="002873A3"/>
    <w:rsid w:val="002875A4"/>
    <w:rsid w:val="00287E47"/>
    <w:rsid w:val="0029074C"/>
    <w:rsid w:val="0029112A"/>
    <w:rsid w:val="00291289"/>
    <w:rsid w:val="00291452"/>
    <w:rsid w:val="00291478"/>
    <w:rsid w:val="002919F1"/>
    <w:rsid w:val="00291BFD"/>
    <w:rsid w:val="00291C69"/>
    <w:rsid w:val="0029257F"/>
    <w:rsid w:val="00292F44"/>
    <w:rsid w:val="00293413"/>
    <w:rsid w:val="002939DC"/>
    <w:rsid w:val="00294517"/>
    <w:rsid w:val="002947F4"/>
    <w:rsid w:val="002949C7"/>
    <w:rsid w:val="00295153"/>
    <w:rsid w:val="0029625C"/>
    <w:rsid w:val="00296937"/>
    <w:rsid w:val="00297064"/>
    <w:rsid w:val="002973DF"/>
    <w:rsid w:val="0029797B"/>
    <w:rsid w:val="002A002C"/>
    <w:rsid w:val="002A0241"/>
    <w:rsid w:val="002A0B6D"/>
    <w:rsid w:val="002A32CD"/>
    <w:rsid w:val="002A343B"/>
    <w:rsid w:val="002A3566"/>
    <w:rsid w:val="002A37AE"/>
    <w:rsid w:val="002A3DC2"/>
    <w:rsid w:val="002A4808"/>
    <w:rsid w:val="002A56C7"/>
    <w:rsid w:val="002A5D87"/>
    <w:rsid w:val="002A6213"/>
    <w:rsid w:val="002A63D8"/>
    <w:rsid w:val="002A645C"/>
    <w:rsid w:val="002A6655"/>
    <w:rsid w:val="002A6922"/>
    <w:rsid w:val="002A6DE3"/>
    <w:rsid w:val="002A71FA"/>
    <w:rsid w:val="002A79C0"/>
    <w:rsid w:val="002B077F"/>
    <w:rsid w:val="002B1EF0"/>
    <w:rsid w:val="002B1F42"/>
    <w:rsid w:val="002B3A17"/>
    <w:rsid w:val="002B476D"/>
    <w:rsid w:val="002B48EE"/>
    <w:rsid w:val="002B4BDD"/>
    <w:rsid w:val="002C102C"/>
    <w:rsid w:val="002C1150"/>
    <w:rsid w:val="002C3A60"/>
    <w:rsid w:val="002C3BA5"/>
    <w:rsid w:val="002C3F20"/>
    <w:rsid w:val="002C43C9"/>
    <w:rsid w:val="002C51FF"/>
    <w:rsid w:val="002C676C"/>
    <w:rsid w:val="002C6AFA"/>
    <w:rsid w:val="002C6C68"/>
    <w:rsid w:val="002C7065"/>
    <w:rsid w:val="002C793E"/>
    <w:rsid w:val="002C7F9F"/>
    <w:rsid w:val="002D0355"/>
    <w:rsid w:val="002D1272"/>
    <w:rsid w:val="002D1788"/>
    <w:rsid w:val="002D179D"/>
    <w:rsid w:val="002D180D"/>
    <w:rsid w:val="002D1D4D"/>
    <w:rsid w:val="002D259A"/>
    <w:rsid w:val="002D29F7"/>
    <w:rsid w:val="002D2B47"/>
    <w:rsid w:val="002D2E19"/>
    <w:rsid w:val="002D3127"/>
    <w:rsid w:val="002D3232"/>
    <w:rsid w:val="002D3649"/>
    <w:rsid w:val="002D3963"/>
    <w:rsid w:val="002D4707"/>
    <w:rsid w:val="002D4F2E"/>
    <w:rsid w:val="002D5C3A"/>
    <w:rsid w:val="002D5D05"/>
    <w:rsid w:val="002D5E94"/>
    <w:rsid w:val="002D6DB3"/>
    <w:rsid w:val="002D7B50"/>
    <w:rsid w:val="002D7E58"/>
    <w:rsid w:val="002E079C"/>
    <w:rsid w:val="002E0B44"/>
    <w:rsid w:val="002E14D8"/>
    <w:rsid w:val="002E21CE"/>
    <w:rsid w:val="002E22BE"/>
    <w:rsid w:val="002E2899"/>
    <w:rsid w:val="002E2AEF"/>
    <w:rsid w:val="002E2E86"/>
    <w:rsid w:val="002E5CAE"/>
    <w:rsid w:val="002E5DE5"/>
    <w:rsid w:val="002E5EEF"/>
    <w:rsid w:val="002E6CD5"/>
    <w:rsid w:val="002E7FBB"/>
    <w:rsid w:val="002F0BA6"/>
    <w:rsid w:val="002F11B7"/>
    <w:rsid w:val="002F1C67"/>
    <w:rsid w:val="002F22F6"/>
    <w:rsid w:val="002F2D6D"/>
    <w:rsid w:val="002F3241"/>
    <w:rsid w:val="002F3824"/>
    <w:rsid w:val="002F3C62"/>
    <w:rsid w:val="002F447C"/>
    <w:rsid w:val="002F454A"/>
    <w:rsid w:val="002F5356"/>
    <w:rsid w:val="002F53D4"/>
    <w:rsid w:val="002F5899"/>
    <w:rsid w:val="002F5FD4"/>
    <w:rsid w:val="002F7569"/>
    <w:rsid w:val="002F793E"/>
    <w:rsid w:val="002F7B6D"/>
    <w:rsid w:val="003012C1"/>
    <w:rsid w:val="0030131D"/>
    <w:rsid w:val="0030179D"/>
    <w:rsid w:val="00301B0C"/>
    <w:rsid w:val="00301B2B"/>
    <w:rsid w:val="003025F1"/>
    <w:rsid w:val="00302BC9"/>
    <w:rsid w:val="0030398F"/>
    <w:rsid w:val="0030529C"/>
    <w:rsid w:val="003060CE"/>
    <w:rsid w:val="0030616C"/>
    <w:rsid w:val="00306308"/>
    <w:rsid w:val="00306B60"/>
    <w:rsid w:val="00307A2D"/>
    <w:rsid w:val="00307CD3"/>
    <w:rsid w:val="0031178C"/>
    <w:rsid w:val="00311793"/>
    <w:rsid w:val="00311888"/>
    <w:rsid w:val="0031214B"/>
    <w:rsid w:val="00312B29"/>
    <w:rsid w:val="00312C80"/>
    <w:rsid w:val="00312EF5"/>
    <w:rsid w:val="003130AF"/>
    <w:rsid w:val="00314293"/>
    <w:rsid w:val="00314473"/>
    <w:rsid w:val="00315388"/>
    <w:rsid w:val="00315C39"/>
    <w:rsid w:val="00316AA3"/>
    <w:rsid w:val="0031724C"/>
    <w:rsid w:val="003177B1"/>
    <w:rsid w:val="00317C27"/>
    <w:rsid w:val="00317F3F"/>
    <w:rsid w:val="00320585"/>
    <w:rsid w:val="00320697"/>
    <w:rsid w:val="0032107F"/>
    <w:rsid w:val="00321E17"/>
    <w:rsid w:val="00323038"/>
    <w:rsid w:val="0032304D"/>
    <w:rsid w:val="00323217"/>
    <w:rsid w:val="00323665"/>
    <w:rsid w:val="00324A59"/>
    <w:rsid w:val="00324FF3"/>
    <w:rsid w:val="0032574F"/>
    <w:rsid w:val="003257EE"/>
    <w:rsid w:val="00325FDD"/>
    <w:rsid w:val="00326115"/>
    <w:rsid w:val="003265AE"/>
    <w:rsid w:val="00326761"/>
    <w:rsid w:val="003268FF"/>
    <w:rsid w:val="00326FE8"/>
    <w:rsid w:val="00327B7A"/>
    <w:rsid w:val="00327FF6"/>
    <w:rsid w:val="003300A1"/>
    <w:rsid w:val="003305A4"/>
    <w:rsid w:val="00330B76"/>
    <w:rsid w:val="00330CE3"/>
    <w:rsid w:val="003310A9"/>
    <w:rsid w:val="00331781"/>
    <w:rsid w:val="00331B14"/>
    <w:rsid w:val="003320F3"/>
    <w:rsid w:val="00332411"/>
    <w:rsid w:val="00332735"/>
    <w:rsid w:val="00334105"/>
    <w:rsid w:val="0033516D"/>
    <w:rsid w:val="003372BE"/>
    <w:rsid w:val="00337542"/>
    <w:rsid w:val="003402EC"/>
    <w:rsid w:val="00340927"/>
    <w:rsid w:val="003419C4"/>
    <w:rsid w:val="0034250F"/>
    <w:rsid w:val="00342600"/>
    <w:rsid w:val="00342CD5"/>
    <w:rsid w:val="00342E43"/>
    <w:rsid w:val="0034380B"/>
    <w:rsid w:val="00343D71"/>
    <w:rsid w:val="003448CA"/>
    <w:rsid w:val="00344B38"/>
    <w:rsid w:val="00344D48"/>
    <w:rsid w:val="0034507F"/>
    <w:rsid w:val="00345331"/>
    <w:rsid w:val="003457CA"/>
    <w:rsid w:val="0034640A"/>
    <w:rsid w:val="003467F4"/>
    <w:rsid w:val="003479E4"/>
    <w:rsid w:val="00347A30"/>
    <w:rsid w:val="00347C1E"/>
    <w:rsid w:val="00351088"/>
    <w:rsid w:val="003514FB"/>
    <w:rsid w:val="0035158A"/>
    <w:rsid w:val="00352053"/>
    <w:rsid w:val="003531D6"/>
    <w:rsid w:val="003536D3"/>
    <w:rsid w:val="00353E80"/>
    <w:rsid w:val="00355D9F"/>
    <w:rsid w:val="003560E2"/>
    <w:rsid w:val="003567EF"/>
    <w:rsid w:val="00356C1D"/>
    <w:rsid w:val="00360D2E"/>
    <w:rsid w:val="00360EFC"/>
    <w:rsid w:val="00361276"/>
    <w:rsid w:val="003612E7"/>
    <w:rsid w:val="00362080"/>
    <w:rsid w:val="00362AB3"/>
    <w:rsid w:val="00362AD6"/>
    <w:rsid w:val="003632C2"/>
    <w:rsid w:val="00363CD5"/>
    <w:rsid w:val="00363DC7"/>
    <w:rsid w:val="003640E0"/>
    <w:rsid w:val="00364D61"/>
    <w:rsid w:val="00364FAA"/>
    <w:rsid w:val="0036688A"/>
    <w:rsid w:val="003673C2"/>
    <w:rsid w:val="0036781D"/>
    <w:rsid w:val="0036796F"/>
    <w:rsid w:val="003702B7"/>
    <w:rsid w:val="00370D76"/>
    <w:rsid w:val="0037171C"/>
    <w:rsid w:val="00371A79"/>
    <w:rsid w:val="00371C29"/>
    <w:rsid w:val="003724ED"/>
    <w:rsid w:val="00372DDB"/>
    <w:rsid w:val="00373001"/>
    <w:rsid w:val="00374640"/>
    <w:rsid w:val="0037497F"/>
    <w:rsid w:val="00375134"/>
    <w:rsid w:val="003756AE"/>
    <w:rsid w:val="00375A70"/>
    <w:rsid w:val="00375AA5"/>
    <w:rsid w:val="00376871"/>
    <w:rsid w:val="003770F5"/>
    <w:rsid w:val="00377127"/>
    <w:rsid w:val="00377742"/>
    <w:rsid w:val="00377DCE"/>
    <w:rsid w:val="00380110"/>
    <w:rsid w:val="00380A03"/>
    <w:rsid w:val="003811CA"/>
    <w:rsid w:val="00381FC5"/>
    <w:rsid w:val="00382485"/>
    <w:rsid w:val="00382B83"/>
    <w:rsid w:val="0038332D"/>
    <w:rsid w:val="003835E3"/>
    <w:rsid w:val="00383A4F"/>
    <w:rsid w:val="00383C63"/>
    <w:rsid w:val="00384310"/>
    <w:rsid w:val="00384702"/>
    <w:rsid w:val="00384A2B"/>
    <w:rsid w:val="0038520C"/>
    <w:rsid w:val="0038651E"/>
    <w:rsid w:val="003878D9"/>
    <w:rsid w:val="00387BF5"/>
    <w:rsid w:val="00387C0C"/>
    <w:rsid w:val="003900E3"/>
    <w:rsid w:val="003918D4"/>
    <w:rsid w:val="00391E27"/>
    <w:rsid w:val="00392319"/>
    <w:rsid w:val="00392B78"/>
    <w:rsid w:val="00392F65"/>
    <w:rsid w:val="00393449"/>
    <w:rsid w:val="00394879"/>
    <w:rsid w:val="00394B96"/>
    <w:rsid w:val="003958CF"/>
    <w:rsid w:val="0039596F"/>
    <w:rsid w:val="00395F57"/>
    <w:rsid w:val="00397234"/>
    <w:rsid w:val="003A0766"/>
    <w:rsid w:val="003A2E66"/>
    <w:rsid w:val="003A3436"/>
    <w:rsid w:val="003A3687"/>
    <w:rsid w:val="003A4528"/>
    <w:rsid w:val="003A5896"/>
    <w:rsid w:val="003A5FA4"/>
    <w:rsid w:val="003A63ED"/>
    <w:rsid w:val="003A6C83"/>
    <w:rsid w:val="003A6F77"/>
    <w:rsid w:val="003A7C8E"/>
    <w:rsid w:val="003A7E77"/>
    <w:rsid w:val="003B01E5"/>
    <w:rsid w:val="003B14F5"/>
    <w:rsid w:val="003B15D6"/>
    <w:rsid w:val="003B19DB"/>
    <w:rsid w:val="003B2155"/>
    <w:rsid w:val="003B2835"/>
    <w:rsid w:val="003B2B1C"/>
    <w:rsid w:val="003B313E"/>
    <w:rsid w:val="003B351D"/>
    <w:rsid w:val="003B40CC"/>
    <w:rsid w:val="003B498D"/>
    <w:rsid w:val="003B4B5E"/>
    <w:rsid w:val="003B51EF"/>
    <w:rsid w:val="003B5702"/>
    <w:rsid w:val="003B5BAC"/>
    <w:rsid w:val="003B5D65"/>
    <w:rsid w:val="003B64A9"/>
    <w:rsid w:val="003B656A"/>
    <w:rsid w:val="003B69D6"/>
    <w:rsid w:val="003B768B"/>
    <w:rsid w:val="003C19F5"/>
    <w:rsid w:val="003C1FD9"/>
    <w:rsid w:val="003C2279"/>
    <w:rsid w:val="003C249D"/>
    <w:rsid w:val="003C2507"/>
    <w:rsid w:val="003C2587"/>
    <w:rsid w:val="003C2758"/>
    <w:rsid w:val="003C3127"/>
    <w:rsid w:val="003C32AE"/>
    <w:rsid w:val="003C359D"/>
    <w:rsid w:val="003C3888"/>
    <w:rsid w:val="003C4040"/>
    <w:rsid w:val="003C4324"/>
    <w:rsid w:val="003C4EA1"/>
    <w:rsid w:val="003C51E3"/>
    <w:rsid w:val="003C53DA"/>
    <w:rsid w:val="003C6DD5"/>
    <w:rsid w:val="003C7D9C"/>
    <w:rsid w:val="003C7FBF"/>
    <w:rsid w:val="003D0415"/>
    <w:rsid w:val="003D05AA"/>
    <w:rsid w:val="003D088C"/>
    <w:rsid w:val="003D0891"/>
    <w:rsid w:val="003D0B50"/>
    <w:rsid w:val="003D1737"/>
    <w:rsid w:val="003D1DB9"/>
    <w:rsid w:val="003D1F59"/>
    <w:rsid w:val="003D2E09"/>
    <w:rsid w:val="003D3273"/>
    <w:rsid w:val="003D4C2B"/>
    <w:rsid w:val="003D57CB"/>
    <w:rsid w:val="003D622B"/>
    <w:rsid w:val="003D631A"/>
    <w:rsid w:val="003D6E48"/>
    <w:rsid w:val="003D72A2"/>
    <w:rsid w:val="003E0093"/>
    <w:rsid w:val="003E0A4C"/>
    <w:rsid w:val="003E1B3A"/>
    <w:rsid w:val="003E2048"/>
    <w:rsid w:val="003E2BF7"/>
    <w:rsid w:val="003E2DBC"/>
    <w:rsid w:val="003E37B3"/>
    <w:rsid w:val="003E3C33"/>
    <w:rsid w:val="003E3CE0"/>
    <w:rsid w:val="003E407B"/>
    <w:rsid w:val="003E4A30"/>
    <w:rsid w:val="003E4F3D"/>
    <w:rsid w:val="003E55D5"/>
    <w:rsid w:val="003E56D3"/>
    <w:rsid w:val="003E6B05"/>
    <w:rsid w:val="003E70D9"/>
    <w:rsid w:val="003E7A6B"/>
    <w:rsid w:val="003F0BF5"/>
    <w:rsid w:val="003F0E99"/>
    <w:rsid w:val="003F1F48"/>
    <w:rsid w:val="003F2F49"/>
    <w:rsid w:val="003F34C7"/>
    <w:rsid w:val="003F468A"/>
    <w:rsid w:val="003F4F81"/>
    <w:rsid w:val="003F735F"/>
    <w:rsid w:val="003F7CCE"/>
    <w:rsid w:val="003F7E0B"/>
    <w:rsid w:val="00400C35"/>
    <w:rsid w:val="00400CA5"/>
    <w:rsid w:val="00401EF9"/>
    <w:rsid w:val="004021E9"/>
    <w:rsid w:val="00402340"/>
    <w:rsid w:val="0040290B"/>
    <w:rsid w:val="00402FCD"/>
    <w:rsid w:val="004031DF"/>
    <w:rsid w:val="00403720"/>
    <w:rsid w:val="00403C56"/>
    <w:rsid w:val="0040409F"/>
    <w:rsid w:val="004055C7"/>
    <w:rsid w:val="00406CCF"/>
    <w:rsid w:val="00406D9E"/>
    <w:rsid w:val="00407770"/>
    <w:rsid w:val="0040781C"/>
    <w:rsid w:val="00407930"/>
    <w:rsid w:val="004101D8"/>
    <w:rsid w:val="004101DD"/>
    <w:rsid w:val="00410396"/>
    <w:rsid w:val="00410410"/>
    <w:rsid w:val="00410691"/>
    <w:rsid w:val="00410D2F"/>
    <w:rsid w:val="0041173E"/>
    <w:rsid w:val="00411839"/>
    <w:rsid w:val="00411A36"/>
    <w:rsid w:val="00411C0D"/>
    <w:rsid w:val="00411CA3"/>
    <w:rsid w:val="00411CAD"/>
    <w:rsid w:val="00412275"/>
    <w:rsid w:val="00412676"/>
    <w:rsid w:val="00412963"/>
    <w:rsid w:val="0041401B"/>
    <w:rsid w:val="0041409D"/>
    <w:rsid w:val="00414585"/>
    <w:rsid w:val="00414755"/>
    <w:rsid w:val="0041527F"/>
    <w:rsid w:val="00415C30"/>
    <w:rsid w:val="0041633D"/>
    <w:rsid w:val="00416B72"/>
    <w:rsid w:val="00416B93"/>
    <w:rsid w:val="00416ED0"/>
    <w:rsid w:val="004170AE"/>
    <w:rsid w:val="004173F5"/>
    <w:rsid w:val="00417448"/>
    <w:rsid w:val="004209CB"/>
    <w:rsid w:val="00420ECB"/>
    <w:rsid w:val="0042103B"/>
    <w:rsid w:val="0042197D"/>
    <w:rsid w:val="00421F32"/>
    <w:rsid w:val="004223FD"/>
    <w:rsid w:val="00422502"/>
    <w:rsid w:val="00422736"/>
    <w:rsid w:val="004227BE"/>
    <w:rsid w:val="00422BD4"/>
    <w:rsid w:val="00422F3E"/>
    <w:rsid w:val="004231BC"/>
    <w:rsid w:val="0042320F"/>
    <w:rsid w:val="00423460"/>
    <w:rsid w:val="00423AD6"/>
    <w:rsid w:val="00424F3C"/>
    <w:rsid w:val="00424F75"/>
    <w:rsid w:val="004250AE"/>
    <w:rsid w:val="004258AB"/>
    <w:rsid w:val="004261D5"/>
    <w:rsid w:val="00426B91"/>
    <w:rsid w:val="00427285"/>
    <w:rsid w:val="0043004E"/>
    <w:rsid w:val="004302D9"/>
    <w:rsid w:val="004304E3"/>
    <w:rsid w:val="0043064A"/>
    <w:rsid w:val="00430C10"/>
    <w:rsid w:val="00430F95"/>
    <w:rsid w:val="004328B1"/>
    <w:rsid w:val="00432B1C"/>
    <w:rsid w:val="0043368E"/>
    <w:rsid w:val="00434270"/>
    <w:rsid w:val="004344E3"/>
    <w:rsid w:val="00434B65"/>
    <w:rsid w:val="00434F9B"/>
    <w:rsid w:val="004352A5"/>
    <w:rsid w:val="00435BFF"/>
    <w:rsid w:val="00435F01"/>
    <w:rsid w:val="004364F3"/>
    <w:rsid w:val="0043765D"/>
    <w:rsid w:val="004378B2"/>
    <w:rsid w:val="0044085D"/>
    <w:rsid w:val="0044152B"/>
    <w:rsid w:val="0044161A"/>
    <w:rsid w:val="00441853"/>
    <w:rsid w:val="00441E10"/>
    <w:rsid w:val="00441FA4"/>
    <w:rsid w:val="00442921"/>
    <w:rsid w:val="00442E93"/>
    <w:rsid w:val="0044391B"/>
    <w:rsid w:val="0044422A"/>
    <w:rsid w:val="00444570"/>
    <w:rsid w:val="004447C6"/>
    <w:rsid w:val="0044482A"/>
    <w:rsid w:val="00445AB6"/>
    <w:rsid w:val="00446149"/>
    <w:rsid w:val="004470BD"/>
    <w:rsid w:val="00447492"/>
    <w:rsid w:val="00447625"/>
    <w:rsid w:val="004507D7"/>
    <w:rsid w:val="00451BD9"/>
    <w:rsid w:val="00451FF9"/>
    <w:rsid w:val="00451FFA"/>
    <w:rsid w:val="0045297A"/>
    <w:rsid w:val="00452C00"/>
    <w:rsid w:val="00452F13"/>
    <w:rsid w:val="00452F57"/>
    <w:rsid w:val="00452FB2"/>
    <w:rsid w:val="00453109"/>
    <w:rsid w:val="00453161"/>
    <w:rsid w:val="004531AA"/>
    <w:rsid w:val="0045320A"/>
    <w:rsid w:val="00453806"/>
    <w:rsid w:val="00454237"/>
    <w:rsid w:val="00454368"/>
    <w:rsid w:val="004559B2"/>
    <w:rsid w:val="004560E8"/>
    <w:rsid w:val="004564B5"/>
    <w:rsid w:val="00457107"/>
    <w:rsid w:val="00457B06"/>
    <w:rsid w:val="004604EF"/>
    <w:rsid w:val="004606A8"/>
    <w:rsid w:val="004606D4"/>
    <w:rsid w:val="00460FDB"/>
    <w:rsid w:val="00461612"/>
    <w:rsid w:val="00461A0C"/>
    <w:rsid w:val="00461DC5"/>
    <w:rsid w:val="00461DE8"/>
    <w:rsid w:val="00461DF4"/>
    <w:rsid w:val="00462F5D"/>
    <w:rsid w:val="00463230"/>
    <w:rsid w:val="00463C3E"/>
    <w:rsid w:val="0046406F"/>
    <w:rsid w:val="00464834"/>
    <w:rsid w:val="00464E12"/>
    <w:rsid w:val="004652D2"/>
    <w:rsid w:val="004655C0"/>
    <w:rsid w:val="00465720"/>
    <w:rsid w:val="0046577C"/>
    <w:rsid w:val="00465A68"/>
    <w:rsid w:val="004664EE"/>
    <w:rsid w:val="00466F6F"/>
    <w:rsid w:val="004671B7"/>
    <w:rsid w:val="00470A4E"/>
    <w:rsid w:val="00471362"/>
    <w:rsid w:val="0047176F"/>
    <w:rsid w:val="00473BEF"/>
    <w:rsid w:val="0047403D"/>
    <w:rsid w:val="00474087"/>
    <w:rsid w:val="00474160"/>
    <w:rsid w:val="00474919"/>
    <w:rsid w:val="00474B21"/>
    <w:rsid w:val="00474EC6"/>
    <w:rsid w:val="00475F88"/>
    <w:rsid w:val="00475FF1"/>
    <w:rsid w:val="0047638F"/>
    <w:rsid w:val="00476BB6"/>
    <w:rsid w:val="0048056D"/>
    <w:rsid w:val="00480DF9"/>
    <w:rsid w:val="004816D9"/>
    <w:rsid w:val="00482C09"/>
    <w:rsid w:val="00482CA0"/>
    <w:rsid w:val="00482DF6"/>
    <w:rsid w:val="00482EFC"/>
    <w:rsid w:val="00483CFC"/>
    <w:rsid w:val="00483F68"/>
    <w:rsid w:val="00484B2A"/>
    <w:rsid w:val="00484DFA"/>
    <w:rsid w:val="00484F2E"/>
    <w:rsid w:val="00485B81"/>
    <w:rsid w:val="004860FE"/>
    <w:rsid w:val="00487557"/>
    <w:rsid w:val="004878A4"/>
    <w:rsid w:val="00487961"/>
    <w:rsid w:val="00487C15"/>
    <w:rsid w:val="00487D4D"/>
    <w:rsid w:val="00490143"/>
    <w:rsid w:val="004907D3"/>
    <w:rsid w:val="00490939"/>
    <w:rsid w:val="00491831"/>
    <w:rsid w:val="0049235D"/>
    <w:rsid w:val="004925CC"/>
    <w:rsid w:val="004947BA"/>
    <w:rsid w:val="0049486D"/>
    <w:rsid w:val="0049488A"/>
    <w:rsid w:val="00494A9A"/>
    <w:rsid w:val="00494ACD"/>
    <w:rsid w:val="00494E44"/>
    <w:rsid w:val="0049507C"/>
    <w:rsid w:val="00495311"/>
    <w:rsid w:val="004954B2"/>
    <w:rsid w:val="004955C9"/>
    <w:rsid w:val="004957BB"/>
    <w:rsid w:val="00495E98"/>
    <w:rsid w:val="004963FC"/>
    <w:rsid w:val="00497293"/>
    <w:rsid w:val="004977F5"/>
    <w:rsid w:val="00497D60"/>
    <w:rsid w:val="004A0AA6"/>
    <w:rsid w:val="004A0D6A"/>
    <w:rsid w:val="004A1BCF"/>
    <w:rsid w:val="004A2209"/>
    <w:rsid w:val="004A23E6"/>
    <w:rsid w:val="004A2C66"/>
    <w:rsid w:val="004A33B8"/>
    <w:rsid w:val="004A3651"/>
    <w:rsid w:val="004A4486"/>
    <w:rsid w:val="004A4C03"/>
    <w:rsid w:val="004A58AC"/>
    <w:rsid w:val="004A5AB2"/>
    <w:rsid w:val="004A5D7D"/>
    <w:rsid w:val="004A674B"/>
    <w:rsid w:val="004A7429"/>
    <w:rsid w:val="004B045C"/>
    <w:rsid w:val="004B0771"/>
    <w:rsid w:val="004B08D0"/>
    <w:rsid w:val="004B1618"/>
    <w:rsid w:val="004B173A"/>
    <w:rsid w:val="004B18CD"/>
    <w:rsid w:val="004B1A38"/>
    <w:rsid w:val="004B1F0C"/>
    <w:rsid w:val="004B2F7D"/>
    <w:rsid w:val="004B3B3C"/>
    <w:rsid w:val="004B3BA6"/>
    <w:rsid w:val="004B3E2B"/>
    <w:rsid w:val="004B4076"/>
    <w:rsid w:val="004B4754"/>
    <w:rsid w:val="004B57EE"/>
    <w:rsid w:val="004B5B16"/>
    <w:rsid w:val="004B5CD4"/>
    <w:rsid w:val="004B6538"/>
    <w:rsid w:val="004B69C0"/>
    <w:rsid w:val="004B6BB1"/>
    <w:rsid w:val="004B6E25"/>
    <w:rsid w:val="004B7032"/>
    <w:rsid w:val="004C10B4"/>
    <w:rsid w:val="004C16E8"/>
    <w:rsid w:val="004C175A"/>
    <w:rsid w:val="004C1AF3"/>
    <w:rsid w:val="004C2BCB"/>
    <w:rsid w:val="004C33C9"/>
    <w:rsid w:val="004C4671"/>
    <w:rsid w:val="004C4C4B"/>
    <w:rsid w:val="004C56AC"/>
    <w:rsid w:val="004C56C6"/>
    <w:rsid w:val="004C5E36"/>
    <w:rsid w:val="004C6285"/>
    <w:rsid w:val="004C66C9"/>
    <w:rsid w:val="004C6A21"/>
    <w:rsid w:val="004C6AE4"/>
    <w:rsid w:val="004C7201"/>
    <w:rsid w:val="004C76FA"/>
    <w:rsid w:val="004C7933"/>
    <w:rsid w:val="004C7BAB"/>
    <w:rsid w:val="004C7E43"/>
    <w:rsid w:val="004D0169"/>
    <w:rsid w:val="004D1105"/>
    <w:rsid w:val="004D15AD"/>
    <w:rsid w:val="004D18C5"/>
    <w:rsid w:val="004D1C8B"/>
    <w:rsid w:val="004D2A45"/>
    <w:rsid w:val="004D3594"/>
    <w:rsid w:val="004D5880"/>
    <w:rsid w:val="004D58DF"/>
    <w:rsid w:val="004D6007"/>
    <w:rsid w:val="004D6180"/>
    <w:rsid w:val="004D64B5"/>
    <w:rsid w:val="004D68B5"/>
    <w:rsid w:val="004D7095"/>
    <w:rsid w:val="004D71AD"/>
    <w:rsid w:val="004D727B"/>
    <w:rsid w:val="004D7309"/>
    <w:rsid w:val="004D76E8"/>
    <w:rsid w:val="004D7856"/>
    <w:rsid w:val="004D7917"/>
    <w:rsid w:val="004D79E8"/>
    <w:rsid w:val="004D7CBD"/>
    <w:rsid w:val="004E0097"/>
    <w:rsid w:val="004E07E3"/>
    <w:rsid w:val="004E11E0"/>
    <w:rsid w:val="004E1B19"/>
    <w:rsid w:val="004E1B4F"/>
    <w:rsid w:val="004E1DDA"/>
    <w:rsid w:val="004E1DDF"/>
    <w:rsid w:val="004E250E"/>
    <w:rsid w:val="004E262D"/>
    <w:rsid w:val="004E422F"/>
    <w:rsid w:val="004E42C4"/>
    <w:rsid w:val="004E4F6C"/>
    <w:rsid w:val="004E506E"/>
    <w:rsid w:val="004E5114"/>
    <w:rsid w:val="004E55C3"/>
    <w:rsid w:val="004E59AD"/>
    <w:rsid w:val="004E5DB9"/>
    <w:rsid w:val="004E619C"/>
    <w:rsid w:val="004E629A"/>
    <w:rsid w:val="004E6643"/>
    <w:rsid w:val="004E6E21"/>
    <w:rsid w:val="004E6FF0"/>
    <w:rsid w:val="004E71D0"/>
    <w:rsid w:val="004E7274"/>
    <w:rsid w:val="004E741E"/>
    <w:rsid w:val="004E75A6"/>
    <w:rsid w:val="004F0531"/>
    <w:rsid w:val="004F08AD"/>
    <w:rsid w:val="004F0C1D"/>
    <w:rsid w:val="004F0EB1"/>
    <w:rsid w:val="004F107F"/>
    <w:rsid w:val="004F115E"/>
    <w:rsid w:val="004F11FA"/>
    <w:rsid w:val="004F2373"/>
    <w:rsid w:val="004F281A"/>
    <w:rsid w:val="004F2BFE"/>
    <w:rsid w:val="004F2DA9"/>
    <w:rsid w:val="004F3009"/>
    <w:rsid w:val="004F3394"/>
    <w:rsid w:val="004F4391"/>
    <w:rsid w:val="004F4D45"/>
    <w:rsid w:val="004F5190"/>
    <w:rsid w:val="004F5334"/>
    <w:rsid w:val="004F5B57"/>
    <w:rsid w:val="004F64DA"/>
    <w:rsid w:val="004F671F"/>
    <w:rsid w:val="004F751C"/>
    <w:rsid w:val="004F7650"/>
    <w:rsid w:val="004F7AEC"/>
    <w:rsid w:val="004F7DEE"/>
    <w:rsid w:val="004F7F49"/>
    <w:rsid w:val="00500666"/>
    <w:rsid w:val="00500B13"/>
    <w:rsid w:val="00501465"/>
    <w:rsid w:val="00501B47"/>
    <w:rsid w:val="00501B59"/>
    <w:rsid w:val="0050241C"/>
    <w:rsid w:val="00502D6A"/>
    <w:rsid w:val="00503B25"/>
    <w:rsid w:val="00504266"/>
    <w:rsid w:val="005045B8"/>
    <w:rsid w:val="00506BDD"/>
    <w:rsid w:val="005075CE"/>
    <w:rsid w:val="00507A93"/>
    <w:rsid w:val="00511275"/>
    <w:rsid w:val="00511B80"/>
    <w:rsid w:val="00511E00"/>
    <w:rsid w:val="0051287F"/>
    <w:rsid w:val="005129C5"/>
    <w:rsid w:val="00512A6F"/>
    <w:rsid w:val="0051373F"/>
    <w:rsid w:val="00513896"/>
    <w:rsid w:val="00513CB6"/>
    <w:rsid w:val="00513E12"/>
    <w:rsid w:val="00513EC4"/>
    <w:rsid w:val="005141A9"/>
    <w:rsid w:val="00515008"/>
    <w:rsid w:val="005154F0"/>
    <w:rsid w:val="005158D8"/>
    <w:rsid w:val="00515EEC"/>
    <w:rsid w:val="0051733E"/>
    <w:rsid w:val="00517A28"/>
    <w:rsid w:val="005201B9"/>
    <w:rsid w:val="00520B09"/>
    <w:rsid w:val="005212A3"/>
    <w:rsid w:val="0052135E"/>
    <w:rsid w:val="005214DF"/>
    <w:rsid w:val="00521614"/>
    <w:rsid w:val="00521658"/>
    <w:rsid w:val="0052251B"/>
    <w:rsid w:val="0052272E"/>
    <w:rsid w:val="0052307E"/>
    <w:rsid w:val="005240C9"/>
    <w:rsid w:val="0052414C"/>
    <w:rsid w:val="00524678"/>
    <w:rsid w:val="00524C0E"/>
    <w:rsid w:val="00526435"/>
    <w:rsid w:val="00527998"/>
    <w:rsid w:val="00527E3D"/>
    <w:rsid w:val="005304E2"/>
    <w:rsid w:val="00530E2C"/>
    <w:rsid w:val="005325BB"/>
    <w:rsid w:val="005326EE"/>
    <w:rsid w:val="0053272F"/>
    <w:rsid w:val="005327FC"/>
    <w:rsid w:val="00532FB3"/>
    <w:rsid w:val="00533792"/>
    <w:rsid w:val="00533A9C"/>
    <w:rsid w:val="005341D6"/>
    <w:rsid w:val="005343F0"/>
    <w:rsid w:val="005348E6"/>
    <w:rsid w:val="00534EFB"/>
    <w:rsid w:val="005353D7"/>
    <w:rsid w:val="00535768"/>
    <w:rsid w:val="00535A91"/>
    <w:rsid w:val="00536751"/>
    <w:rsid w:val="00536918"/>
    <w:rsid w:val="00536B0A"/>
    <w:rsid w:val="00536E29"/>
    <w:rsid w:val="00537458"/>
    <w:rsid w:val="0053763A"/>
    <w:rsid w:val="005379B0"/>
    <w:rsid w:val="00537B62"/>
    <w:rsid w:val="005407E8"/>
    <w:rsid w:val="00540DB3"/>
    <w:rsid w:val="00541734"/>
    <w:rsid w:val="005419FB"/>
    <w:rsid w:val="00541D26"/>
    <w:rsid w:val="0054252F"/>
    <w:rsid w:val="00542593"/>
    <w:rsid w:val="00542926"/>
    <w:rsid w:val="005429F2"/>
    <w:rsid w:val="005429FB"/>
    <w:rsid w:val="00542BD8"/>
    <w:rsid w:val="00543F82"/>
    <w:rsid w:val="0054465F"/>
    <w:rsid w:val="00544C8B"/>
    <w:rsid w:val="00544DC0"/>
    <w:rsid w:val="005456FA"/>
    <w:rsid w:val="005465A3"/>
    <w:rsid w:val="00547092"/>
    <w:rsid w:val="0054742F"/>
    <w:rsid w:val="00547656"/>
    <w:rsid w:val="00550630"/>
    <w:rsid w:val="005508C0"/>
    <w:rsid w:val="00551475"/>
    <w:rsid w:val="0055175F"/>
    <w:rsid w:val="005525FF"/>
    <w:rsid w:val="00553437"/>
    <w:rsid w:val="00553A3F"/>
    <w:rsid w:val="00553C37"/>
    <w:rsid w:val="00553DE4"/>
    <w:rsid w:val="00554896"/>
    <w:rsid w:val="00554FEA"/>
    <w:rsid w:val="005559B2"/>
    <w:rsid w:val="00556084"/>
    <w:rsid w:val="00557570"/>
    <w:rsid w:val="00557BD2"/>
    <w:rsid w:val="0056048C"/>
    <w:rsid w:val="005609ED"/>
    <w:rsid w:val="00560A8A"/>
    <w:rsid w:val="00560EBC"/>
    <w:rsid w:val="0056140F"/>
    <w:rsid w:val="00561505"/>
    <w:rsid w:val="00561FD4"/>
    <w:rsid w:val="00562824"/>
    <w:rsid w:val="0056283A"/>
    <w:rsid w:val="00562BDA"/>
    <w:rsid w:val="00562C16"/>
    <w:rsid w:val="00562DD1"/>
    <w:rsid w:val="00564589"/>
    <w:rsid w:val="00564E62"/>
    <w:rsid w:val="00564F07"/>
    <w:rsid w:val="00565272"/>
    <w:rsid w:val="0056587F"/>
    <w:rsid w:val="00567202"/>
    <w:rsid w:val="0056724B"/>
    <w:rsid w:val="00567759"/>
    <w:rsid w:val="00567867"/>
    <w:rsid w:val="005679BF"/>
    <w:rsid w:val="00570341"/>
    <w:rsid w:val="005709A6"/>
    <w:rsid w:val="005716DB"/>
    <w:rsid w:val="005724A7"/>
    <w:rsid w:val="00572CD9"/>
    <w:rsid w:val="00573948"/>
    <w:rsid w:val="00573954"/>
    <w:rsid w:val="00573BF5"/>
    <w:rsid w:val="00573CB0"/>
    <w:rsid w:val="00574405"/>
    <w:rsid w:val="0057488D"/>
    <w:rsid w:val="00574ADF"/>
    <w:rsid w:val="00575078"/>
    <w:rsid w:val="00575955"/>
    <w:rsid w:val="00575AA2"/>
    <w:rsid w:val="005776F3"/>
    <w:rsid w:val="00577E89"/>
    <w:rsid w:val="00577EBF"/>
    <w:rsid w:val="0058116E"/>
    <w:rsid w:val="0058138C"/>
    <w:rsid w:val="00582315"/>
    <w:rsid w:val="00582A4F"/>
    <w:rsid w:val="00583707"/>
    <w:rsid w:val="00583C26"/>
    <w:rsid w:val="00583F90"/>
    <w:rsid w:val="00584120"/>
    <w:rsid w:val="0058541C"/>
    <w:rsid w:val="00585835"/>
    <w:rsid w:val="00585D12"/>
    <w:rsid w:val="00586D3F"/>
    <w:rsid w:val="00586D68"/>
    <w:rsid w:val="00590CE9"/>
    <w:rsid w:val="005924F2"/>
    <w:rsid w:val="005937CB"/>
    <w:rsid w:val="005938BE"/>
    <w:rsid w:val="00593D23"/>
    <w:rsid w:val="00593EB9"/>
    <w:rsid w:val="00595383"/>
    <w:rsid w:val="005955FC"/>
    <w:rsid w:val="005956A8"/>
    <w:rsid w:val="00595EC1"/>
    <w:rsid w:val="005961DD"/>
    <w:rsid w:val="0059623D"/>
    <w:rsid w:val="0059680A"/>
    <w:rsid w:val="00596A1C"/>
    <w:rsid w:val="00596A3A"/>
    <w:rsid w:val="00596AC7"/>
    <w:rsid w:val="0059747E"/>
    <w:rsid w:val="00597B92"/>
    <w:rsid w:val="005A065B"/>
    <w:rsid w:val="005A0865"/>
    <w:rsid w:val="005A0ACD"/>
    <w:rsid w:val="005A0EEE"/>
    <w:rsid w:val="005A2074"/>
    <w:rsid w:val="005A2138"/>
    <w:rsid w:val="005A23B9"/>
    <w:rsid w:val="005A2866"/>
    <w:rsid w:val="005A3029"/>
    <w:rsid w:val="005A399B"/>
    <w:rsid w:val="005A3E2E"/>
    <w:rsid w:val="005A46A9"/>
    <w:rsid w:val="005A4894"/>
    <w:rsid w:val="005A489E"/>
    <w:rsid w:val="005A4D85"/>
    <w:rsid w:val="005A5250"/>
    <w:rsid w:val="005A5293"/>
    <w:rsid w:val="005A53F0"/>
    <w:rsid w:val="005A5569"/>
    <w:rsid w:val="005A612D"/>
    <w:rsid w:val="005A6C29"/>
    <w:rsid w:val="005A7053"/>
    <w:rsid w:val="005B07C7"/>
    <w:rsid w:val="005B2B3C"/>
    <w:rsid w:val="005B2D56"/>
    <w:rsid w:val="005B3420"/>
    <w:rsid w:val="005B35EE"/>
    <w:rsid w:val="005B3861"/>
    <w:rsid w:val="005B4160"/>
    <w:rsid w:val="005B4A4E"/>
    <w:rsid w:val="005B4F07"/>
    <w:rsid w:val="005B5BC2"/>
    <w:rsid w:val="005B5DC5"/>
    <w:rsid w:val="005B608F"/>
    <w:rsid w:val="005B626A"/>
    <w:rsid w:val="005B6546"/>
    <w:rsid w:val="005B6606"/>
    <w:rsid w:val="005B662A"/>
    <w:rsid w:val="005B693D"/>
    <w:rsid w:val="005B69CB"/>
    <w:rsid w:val="005B6FB3"/>
    <w:rsid w:val="005B767C"/>
    <w:rsid w:val="005C0FF3"/>
    <w:rsid w:val="005C1D49"/>
    <w:rsid w:val="005C1F4A"/>
    <w:rsid w:val="005C21F9"/>
    <w:rsid w:val="005C226C"/>
    <w:rsid w:val="005C2EDD"/>
    <w:rsid w:val="005C345E"/>
    <w:rsid w:val="005C350E"/>
    <w:rsid w:val="005C374B"/>
    <w:rsid w:val="005C42A4"/>
    <w:rsid w:val="005C440E"/>
    <w:rsid w:val="005C593D"/>
    <w:rsid w:val="005C6300"/>
    <w:rsid w:val="005C703A"/>
    <w:rsid w:val="005C73BE"/>
    <w:rsid w:val="005C7E20"/>
    <w:rsid w:val="005D01DA"/>
    <w:rsid w:val="005D0D9E"/>
    <w:rsid w:val="005D18C0"/>
    <w:rsid w:val="005D1E63"/>
    <w:rsid w:val="005D1EB8"/>
    <w:rsid w:val="005D2459"/>
    <w:rsid w:val="005D381E"/>
    <w:rsid w:val="005D442C"/>
    <w:rsid w:val="005D47EB"/>
    <w:rsid w:val="005D4B0C"/>
    <w:rsid w:val="005D4C1C"/>
    <w:rsid w:val="005D6DB0"/>
    <w:rsid w:val="005D7012"/>
    <w:rsid w:val="005D73DD"/>
    <w:rsid w:val="005D74E1"/>
    <w:rsid w:val="005D7D9C"/>
    <w:rsid w:val="005E0319"/>
    <w:rsid w:val="005E138D"/>
    <w:rsid w:val="005E145B"/>
    <w:rsid w:val="005E146D"/>
    <w:rsid w:val="005E2693"/>
    <w:rsid w:val="005E32A2"/>
    <w:rsid w:val="005E35D4"/>
    <w:rsid w:val="005E3A27"/>
    <w:rsid w:val="005E3A2A"/>
    <w:rsid w:val="005E4903"/>
    <w:rsid w:val="005E4C4B"/>
    <w:rsid w:val="005E613B"/>
    <w:rsid w:val="005E69CF"/>
    <w:rsid w:val="005E6E72"/>
    <w:rsid w:val="005E703B"/>
    <w:rsid w:val="005E7B04"/>
    <w:rsid w:val="005E7B2B"/>
    <w:rsid w:val="005E7D9E"/>
    <w:rsid w:val="005F16B7"/>
    <w:rsid w:val="005F1F82"/>
    <w:rsid w:val="005F2313"/>
    <w:rsid w:val="005F2478"/>
    <w:rsid w:val="005F2A43"/>
    <w:rsid w:val="005F315C"/>
    <w:rsid w:val="005F3A25"/>
    <w:rsid w:val="005F3B01"/>
    <w:rsid w:val="005F3D66"/>
    <w:rsid w:val="005F3D76"/>
    <w:rsid w:val="005F3E53"/>
    <w:rsid w:val="005F48EF"/>
    <w:rsid w:val="005F4D92"/>
    <w:rsid w:val="005F60C4"/>
    <w:rsid w:val="005F6762"/>
    <w:rsid w:val="005F7635"/>
    <w:rsid w:val="005F7BE4"/>
    <w:rsid w:val="00600087"/>
    <w:rsid w:val="00600ACB"/>
    <w:rsid w:val="00600B07"/>
    <w:rsid w:val="00600B16"/>
    <w:rsid w:val="00602A61"/>
    <w:rsid w:val="00604C4E"/>
    <w:rsid w:val="00604CDF"/>
    <w:rsid w:val="0060527B"/>
    <w:rsid w:val="00605E0E"/>
    <w:rsid w:val="006060DE"/>
    <w:rsid w:val="00606FED"/>
    <w:rsid w:val="00607426"/>
    <w:rsid w:val="0060753F"/>
    <w:rsid w:val="00607B97"/>
    <w:rsid w:val="00607CA0"/>
    <w:rsid w:val="00610199"/>
    <w:rsid w:val="0061022C"/>
    <w:rsid w:val="0061041B"/>
    <w:rsid w:val="006105E9"/>
    <w:rsid w:val="006117E1"/>
    <w:rsid w:val="006120DC"/>
    <w:rsid w:val="006121BA"/>
    <w:rsid w:val="00612AF6"/>
    <w:rsid w:val="00612ED0"/>
    <w:rsid w:val="00613674"/>
    <w:rsid w:val="006137C6"/>
    <w:rsid w:val="00613D24"/>
    <w:rsid w:val="00614452"/>
    <w:rsid w:val="006144B0"/>
    <w:rsid w:val="00615139"/>
    <w:rsid w:val="0061584B"/>
    <w:rsid w:val="00615A57"/>
    <w:rsid w:val="006161A8"/>
    <w:rsid w:val="00616659"/>
    <w:rsid w:val="006167D5"/>
    <w:rsid w:val="006168CB"/>
    <w:rsid w:val="00616FD1"/>
    <w:rsid w:val="00617604"/>
    <w:rsid w:val="0062103D"/>
    <w:rsid w:val="006213A7"/>
    <w:rsid w:val="00621926"/>
    <w:rsid w:val="00621F32"/>
    <w:rsid w:val="00622B88"/>
    <w:rsid w:val="00623743"/>
    <w:rsid w:val="00623FBC"/>
    <w:rsid w:val="00624217"/>
    <w:rsid w:val="00624406"/>
    <w:rsid w:val="006246A2"/>
    <w:rsid w:val="00624711"/>
    <w:rsid w:val="006248DD"/>
    <w:rsid w:val="00624940"/>
    <w:rsid w:val="00624D24"/>
    <w:rsid w:val="006251AE"/>
    <w:rsid w:val="0062620A"/>
    <w:rsid w:val="0062620F"/>
    <w:rsid w:val="006266E3"/>
    <w:rsid w:val="006267BF"/>
    <w:rsid w:val="006267CD"/>
    <w:rsid w:val="006268EC"/>
    <w:rsid w:val="00630DED"/>
    <w:rsid w:val="00631BF7"/>
    <w:rsid w:val="00631C61"/>
    <w:rsid w:val="00631CB6"/>
    <w:rsid w:val="00631D1F"/>
    <w:rsid w:val="00632712"/>
    <w:rsid w:val="006336A4"/>
    <w:rsid w:val="00634100"/>
    <w:rsid w:val="00634EA2"/>
    <w:rsid w:val="006357B5"/>
    <w:rsid w:val="00635A42"/>
    <w:rsid w:val="00635D27"/>
    <w:rsid w:val="0063613B"/>
    <w:rsid w:val="00636317"/>
    <w:rsid w:val="006365FC"/>
    <w:rsid w:val="00636EDE"/>
    <w:rsid w:val="00637219"/>
    <w:rsid w:val="00637389"/>
    <w:rsid w:val="006374C5"/>
    <w:rsid w:val="00637E19"/>
    <w:rsid w:val="006409AA"/>
    <w:rsid w:val="00640E81"/>
    <w:rsid w:val="006413C3"/>
    <w:rsid w:val="00641B08"/>
    <w:rsid w:val="0064209D"/>
    <w:rsid w:val="0064214D"/>
    <w:rsid w:val="00642B9C"/>
    <w:rsid w:val="00642C32"/>
    <w:rsid w:val="00642E3B"/>
    <w:rsid w:val="0064321F"/>
    <w:rsid w:val="00643510"/>
    <w:rsid w:val="00643610"/>
    <w:rsid w:val="00643A30"/>
    <w:rsid w:val="00644B91"/>
    <w:rsid w:val="00644D63"/>
    <w:rsid w:val="00644E64"/>
    <w:rsid w:val="00644ED7"/>
    <w:rsid w:val="00644F77"/>
    <w:rsid w:val="00644F81"/>
    <w:rsid w:val="006459C6"/>
    <w:rsid w:val="006466A5"/>
    <w:rsid w:val="00646767"/>
    <w:rsid w:val="00646E03"/>
    <w:rsid w:val="00646EF9"/>
    <w:rsid w:val="0064709F"/>
    <w:rsid w:val="0064710B"/>
    <w:rsid w:val="00647454"/>
    <w:rsid w:val="006474EF"/>
    <w:rsid w:val="00650083"/>
    <w:rsid w:val="00650144"/>
    <w:rsid w:val="00650898"/>
    <w:rsid w:val="00650FE3"/>
    <w:rsid w:val="00651712"/>
    <w:rsid w:val="0065208F"/>
    <w:rsid w:val="006521BF"/>
    <w:rsid w:val="006523B8"/>
    <w:rsid w:val="00653384"/>
    <w:rsid w:val="0065349A"/>
    <w:rsid w:val="006538C8"/>
    <w:rsid w:val="00654D15"/>
    <w:rsid w:val="00655833"/>
    <w:rsid w:val="0065593E"/>
    <w:rsid w:val="00655E38"/>
    <w:rsid w:val="0065648A"/>
    <w:rsid w:val="00656D4B"/>
    <w:rsid w:val="00656DB6"/>
    <w:rsid w:val="00656ECC"/>
    <w:rsid w:val="00656ECD"/>
    <w:rsid w:val="00656EF3"/>
    <w:rsid w:val="0065713F"/>
    <w:rsid w:val="006572EC"/>
    <w:rsid w:val="0066139F"/>
    <w:rsid w:val="0066197A"/>
    <w:rsid w:val="00662055"/>
    <w:rsid w:val="00662555"/>
    <w:rsid w:val="006627DF"/>
    <w:rsid w:val="0066287D"/>
    <w:rsid w:val="00663115"/>
    <w:rsid w:val="00663507"/>
    <w:rsid w:val="006636BD"/>
    <w:rsid w:val="00663A84"/>
    <w:rsid w:val="00664D4C"/>
    <w:rsid w:val="00665190"/>
    <w:rsid w:val="00665A40"/>
    <w:rsid w:val="00665CC6"/>
    <w:rsid w:val="00666547"/>
    <w:rsid w:val="0066709D"/>
    <w:rsid w:val="006672B7"/>
    <w:rsid w:val="00670B23"/>
    <w:rsid w:val="00671B78"/>
    <w:rsid w:val="0067263C"/>
    <w:rsid w:val="00673F37"/>
    <w:rsid w:val="006745C4"/>
    <w:rsid w:val="0067469A"/>
    <w:rsid w:val="00674A24"/>
    <w:rsid w:val="006754D5"/>
    <w:rsid w:val="00675852"/>
    <w:rsid w:val="00676092"/>
    <w:rsid w:val="0067611D"/>
    <w:rsid w:val="00676333"/>
    <w:rsid w:val="006770E7"/>
    <w:rsid w:val="00680448"/>
    <w:rsid w:val="00680735"/>
    <w:rsid w:val="00680F80"/>
    <w:rsid w:val="006810A2"/>
    <w:rsid w:val="006819D6"/>
    <w:rsid w:val="006819F8"/>
    <w:rsid w:val="00681B85"/>
    <w:rsid w:val="00681E48"/>
    <w:rsid w:val="00682A62"/>
    <w:rsid w:val="00682D81"/>
    <w:rsid w:val="006841AE"/>
    <w:rsid w:val="006841BC"/>
    <w:rsid w:val="00684479"/>
    <w:rsid w:val="006844BC"/>
    <w:rsid w:val="0068532C"/>
    <w:rsid w:val="006858E0"/>
    <w:rsid w:val="00685AB6"/>
    <w:rsid w:val="00685F2B"/>
    <w:rsid w:val="00685F2D"/>
    <w:rsid w:val="006860F9"/>
    <w:rsid w:val="006864D2"/>
    <w:rsid w:val="00686DA6"/>
    <w:rsid w:val="00687832"/>
    <w:rsid w:val="00687AA2"/>
    <w:rsid w:val="00687E49"/>
    <w:rsid w:val="006903C0"/>
    <w:rsid w:val="00691B5F"/>
    <w:rsid w:val="00692ACF"/>
    <w:rsid w:val="00692BC0"/>
    <w:rsid w:val="00692E6C"/>
    <w:rsid w:val="006932E1"/>
    <w:rsid w:val="00693411"/>
    <w:rsid w:val="006936D9"/>
    <w:rsid w:val="006938CE"/>
    <w:rsid w:val="00694960"/>
    <w:rsid w:val="00694DE0"/>
    <w:rsid w:val="00695D3D"/>
    <w:rsid w:val="006961EB"/>
    <w:rsid w:val="00696BFC"/>
    <w:rsid w:val="00696C9A"/>
    <w:rsid w:val="006974A4"/>
    <w:rsid w:val="00697DB4"/>
    <w:rsid w:val="00697FF3"/>
    <w:rsid w:val="006A102B"/>
    <w:rsid w:val="006A1971"/>
    <w:rsid w:val="006A2D4E"/>
    <w:rsid w:val="006A31FC"/>
    <w:rsid w:val="006A33D7"/>
    <w:rsid w:val="006A3977"/>
    <w:rsid w:val="006A3A27"/>
    <w:rsid w:val="006A459F"/>
    <w:rsid w:val="006A4833"/>
    <w:rsid w:val="006A487B"/>
    <w:rsid w:val="006A49F1"/>
    <w:rsid w:val="006A4FBB"/>
    <w:rsid w:val="006A4FE8"/>
    <w:rsid w:val="006A5318"/>
    <w:rsid w:val="006A5699"/>
    <w:rsid w:val="006A5A9B"/>
    <w:rsid w:val="006A5B01"/>
    <w:rsid w:val="006A66DE"/>
    <w:rsid w:val="006A6A61"/>
    <w:rsid w:val="006A6A73"/>
    <w:rsid w:val="006A75E9"/>
    <w:rsid w:val="006A75FC"/>
    <w:rsid w:val="006A78D3"/>
    <w:rsid w:val="006A7BFA"/>
    <w:rsid w:val="006A7FAB"/>
    <w:rsid w:val="006B0459"/>
    <w:rsid w:val="006B04C7"/>
    <w:rsid w:val="006B0700"/>
    <w:rsid w:val="006B098C"/>
    <w:rsid w:val="006B284C"/>
    <w:rsid w:val="006B2918"/>
    <w:rsid w:val="006B2EF5"/>
    <w:rsid w:val="006B3A39"/>
    <w:rsid w:val="006B3CE2"/>
    <w:rsid w:val="006B3D8E"/>
    <w:rsid w:val="006B46F7"/>
    <w:rsid w:val="006B4B75"/>
    <w:rsid w:val="006B53B2"/>
    <w:rsid w:val="006B5C10"/>
    <w:rsid w:val="006B63E0"/>
    <w:rsid w:val="006B6AFD"/>
    <w:rsid w:val="006C0BF9"/>
    <w:rsid w:val="006C144D"/>
    <w:rsid w:val="006C17A1"/>
    <w:rsid w:val="006C3B41"/>
    <w:rsid w:val="006C3BD2"/>
    <w:rsid w:val="006C3DB0"/>
    <w:rsid w:val="006C3E01"/>
    <w:rsid w:val="006C3EDF"/>
    <w:rsid w:val="006C4C14"/>
    <w:rsid w:val="006C61F9"/>
    <w:rsid w:val="006C65DA"/>
    <w:rsid w:val="006C6AA2"/>
    <w:rsid w:val="006C767C"/>
    <w:rsid w:val="006C7730"/>
    <w:rsid w:val="006C7DB4"/>
    <w:rsid w:val="006D01DB"/>
    <w:rsid w:val="006D0276"/>
    <w:rsid w:val="006D0646"/>
    <w:rsid w:val="006D0D9D"/>
    <w:rsid w:val="006D1DD3"/>
    <w:rsid w:val="006D2928"/>
    <w:rsid w:val="006D3ED0"/>
    <w:rsid w:val="006D4C39"/>
    <w:rsid w:val="006D5388"/>
    <w:rsid w:val="006D561E"/>
    <w:rsid w:val="006D59BA"/>
    <w:rsid w:val="006D608D"/>
    <w:rsid w:val="006D6A7C"/>
    <w:rsid w:val="006D6E3F"/>
    <w:rsid w:val="006D701F"/>
    <w:rsid w:val="006D7033"/>
    <w:rsid w:val="006D72C9"/>
    <w:rsid w:val="006D78D8"/>
    <w:rsid w:val="006D7A43"/>
    <w:rsid w:val="006D7B9F"/>
    <w:rsid w:val="006D7C46"/>
    <w:rsid w:val="006D7D30"/>
    <w:rsid w:val="006D7E50"/>
    <w:rsid w:val="006E0B3C"/>
    <w:rsid w:val="006E0EBE"/>
    <w:rsid w:val="006E2196"/>
    <w:rsid w:val="006E2443"/>
    <w:rsid w:val="006E2E00"/>
    <w:rsid w:val="006E3CF1"/>
    <w:rsid w:val="006E4041"/>
    <w:rsid w:val="006E4298"/>
    <w:rsid w:val="006E5343"/>
    <w:rsid w:val="006E56E8"/>
    <w:rsid w:val="006E5F0F"/>
    <w:rsid w:val="006E6AA7"/>
    <w:rsid w:val="006E6C49"/>
    <w:rsid w:val="006E79F1"/>
    <w:rsid w:val="006F01E0"/>
    <w:rsid w:val="006F0531"/>
    <w:rsid w:val="006F1189"/>
    <w:rsid w:val="006F11C7"/>
    <w:rsid w:val="006F1348"/>
    <w:rsid w:val="006F1580"/>
    <w:rsid w:val="006F176C"/>
    <w:rsid w:val="006F1CD1"/>
    <w:rsid w:val="006F2B7D"/>
    <w:rsid w:val="006F2DE5"/>
    <w:rsid w:val="006F323C"/>
    <w:rsid w:val="006F408A"/>
    <w:rsid w:val="006F4906"/>
    <w:rsid w:val="006F5DF8"/>
    <w:rsid w:val="006F66E5"/>
    <w:rsid w:val="006F73F3"/>
    <w:rsid w:val="006F7EE5"/>
    <w:rsid w:val="0070029A"/>
    <w:rsid w:val="007007F1"/>
    <w:rsid w:val="007008DA"/>
    <w:rsid w:val="00700970"/>
    <w:rsid w:val="00700B17"/>
    <w:rsid w:val="0070168D"/>
    <w:rsid w:val="007018CE"/>
    <w:rsid w:val="00701905"/>
    <w:rsid w:val="00701962"/>
    <w:rsid w:val="00701C2D"/>
    <w:rsid w:val="00701D92"/>
    <w:rsid w:val="0070207A"/>
    <w:rsid w:val="007028E4"/>
    <w:rsid w:val="00703264"/>
    <w:rsid w:val="007035AC"/>
    <w:rsid w:val="007036BB"/>
    <w:rsid w:val="007036F2"/>
    <w:rsid w:val="00703983"/>
    <w:rsid w:val="007050D5"/>
    <w:rsid w:val="007050E6"/>
    <w:rsid w:val="007053E2"/>
    <w:rsid w:val="007055B0"/>
    <w:rsid w:val="00706235"/>
    <w:rsid w:val="00706351"/>
    <w:rsid w:val="00707080"/>
    <w:rsid w:val="0070781B"/>
    <w:rsid w:val="00707F60"/>
    <w:rsid w:val="00711B30"/>
    <w:rsid w:val="00712964"/>
    <w:rsid w:val="007130C4"/>
    <w:rsid w:val="007137C2"/>
    <w:rsid w:val="00714796"/>
    <w:rsid w:val="00714B1E"/>
    <w:rsid w:val="00714EA5"/>
    <w:rsid w:val="00715782"/>
    <w:rsid w:val="00715BF6"/>
    <w:rsid w:val="007167DB"/>
    <w:rsid w:val="00716C17"/>
    <w:rsid w:val="00717578"/>
    <w:rsid w:val="0072020E"/>
    <w:rsid w:val="00720D84"/>
    <w:rsid w:val="00721C5B"/>
    <w:rsid w:val="00721F4B"/>
    <w:rsid w:val="007228A3"/>
    <w:rsid w:val="00722BCF"/>
    <w:rsid w:val="00723371"/>
    <w:rsid w:val="0072383D"/>
    <w:rsid w:val="007242C3"/>
    <w:rsid w:val="0072434D"/>
    <w:rsid w:val="00724DCC"/>
    <w:rsid w:val="00725175"/>
    <w:rsid w:val="00725318"/>
    <w:rsid w:val="007263AA"/>
    <w:rsid w:val="0072650D"/>
    <w:rsid w:val="007268F3"/>
    <w:rsid w:val="00726F53"/>
    <w:rsid w:val="00727C6B"/>
    <w:rsid w:val="00730E36"/>
    <w:rsid w:val="0073175F"/>
    <w:rsid w:val="00731A27"/>
    <w:rsid w:val="0073201D"/>
    <w:rsid w:val="007328D0"/>
    <w:rsid w:val="00732DC1"/>
    <w:rsid w:val="007333EA"/>
    <w:rsid w:val="00733A4A"/>
    <w:rsid w:val="0073429B"/>
    <w:rsid w:val="00734B72"/>
    <w:rsid w:val="00734DF0"/>
    <w:rsid w:val="007351BF"/>
    <w:rsid w:val="00735AF2"/>
    <w:rsid w:val="00735C51"/>
    <w:rsid w:val="007361D9"/>
    <w:rsid w:val="00736A69"/>
    <w:rsid w:val="00736B53"/>
    <w:rsid w:val="00737066"/>
    <w:rsid w:val="007371A9"/>
    <w:rsid w:val="00737362"/>
    <w:rsid w:val="00737ED3"/>
    <w:rsid w:val="0074013E"/>
    <w:rsid w:val="00740815"/>
    <w:rsid w:val="00740A8D"/>
    <w:rsid w:val="00740BA3"/>
    <w:rsid w:val="007416E8"/>
    <w:rsid w:val="00741CDE"/>
    <w:rsid w:val="007423E3"/>
    <w:rsid w:val="00742445"/>
    <w:rsid w:val="00742969"/>
    <w:rsid w:val="007432CC"/>
    <w:rsid w:val="00743410"/>
    <w:rsid w:val="0074345B"/>
    <w:rsid w:val="00743C7D"/>
    <w:rsid w:val="007440B8"/>
    <w:rsid w:val="00744914"/>
    <w:rsid w:val="00745141"/>
    <w:rsid w:val="007452DE"/>
    <w:rsid w:val="00745563"/>
    <w:rsid w:val="00745A2F"/>
    <w:rsid w:val="0074697F"/>
    <w:rsid w:val="007473C8"/>
    <w:rsid w:val="00750702"/>
    <w:rsid w:val="0075120A"/>
    <w:rsid w:val="00751220"/>
    <w:rsid w:val="007519F0"/>
    <w:rsid w:val="00751B1D"/>
    <w:rsid w:val="00751D40"/>
    <w:rsid w:val="0075212C"/>
    <w:rsid w:val="0075260D"/>
    <w:rsid w:val="00752B93"/>
    <w:rsid w:val="00752C7B"/>
    <w:rsid w:val="0075411F"/>
    <w:rsid w:val="00754786"/>
    <w:rsid w:val="00754A7A"/>
    <w:rsid w:val="00754AB7"/>
    <w:rsid w:val="00755056"/>
    <w:rsid w:val="0075673A"/>
    <w:rsid w:val="00756A01"/>
    <w:rsid w:val="00756CD4"/>
    <w:rsid w:val="00756D3F"/>
    <w:rsid w:val="00757562"/>
    <w:rsid w:val="0075785D"/>
    <w:rsid w:val="00757899"/>
    <w:rsid w:val="00757DD7"/>
    <w:rsid w:val="00761D5A"/>
    <w:rsid w:val="00763337"/>
    <w:rsid w:val="00763E57"/>
    <w:rsid w:val="00764BAB"/>
    <w:rsid w:val="0076560F"/>
    <w:rsid w:val="00765995"/>
    <w:rsid w:val="00765A47"/>
    <w:rsid w:val="007669F3"/>
    <w:rsid w:val="00766C4B"/>
    <w:rsid w:val="0076721D"/>
    <w:rsid w:val="00767372"/>
    <w:rsid w:val="0077051D"/>
    <w:rsid w:val="00770818"/>
    <w:rsid w:val="00770AD7"/>
    <w:rsid w:val="00772411"/>
    <w:rsid w:val="00772518"/>
    <w:rsid w:val="00772757"/>
    <w:rsid w:val="00772B04"/>
    <w:rsid w:val="00772DCC"/>
    <w:rsid w:val="00772DD1"/>
    <w:rsid w:val="007731B7"/>
    <w:rsid w:val="00773B49"/>
    <w:rsid w:val="007751AF"/>
    <w:rsid w:val="00776355"/>
    <w:rsid w:val="007768CD"/>
    <w:rsid w:val="00776A2B"/>
    <w:rsid w:val="00776BD4"/>
    <w:rsid w:val="00777511"/>
    <w:rsid w:val="00777513"/>
    <w:rsid w:val="0077756E"/>
    <w:rsid w:val="0077760D"/>
    <w:rsid w:val="00777FBB"/>
    <w:rsid w:val="007804EA"/>
    <w:rsid w:val="00780501"/>
    <w:rsid w:val="007807FC"/>
    <w:rsid w:val="00780DE2"/>
    <w:rsid w:val="00783300"/>
    <w:rsid w:val="007838EF"/>
    <w:rsid w:val="0078451C"/>
    <w:rsid w:val="00784B34"/>
    <w:rsid w:val="00785102"/>
    <w:rsid w:val="0078594C"/>
    <w:rsid w:val="007864F7"/>
    <w:rsid w:val="00786833"/>
    <w:rsid w:val="00786E50"/>
    <w:rsid w:val="0078728B"/>
    <w:rsid w:val="00787321"/>
    <w:rsid w:val="007874A6"/>
    <w:rsid w:val="0078758F"/>
    <w:rsid w:val="00787682"/>
    <w:rsid w:val="007878A0"/>
    <w:rsid w:val="00787C36"/>
    <w:rsid w:val="00790479"/>
    <w:rsid w:val="0079067C"/>
    <w:rsid w:val="007906D6"/>
    <w:rsid w:val="00790C6F"/>
    <w:rsid w:val="0079119D"/>
    <w:rsid w:val="0079177F"/>
    <w:rsid w:val="00791980"/>
    <w:rsid w:val="00792452"/>
    <w:rsid w:val="00792760"/>
    <w:rsid w:val="007929F9"/>
    <w:rsid w:val="00793164"/>
    <w:rsid w:val="00793ADE"/>
    <w:rsid w:val="00793C66"/>
    <w:rsid w:val="00793D09"/>
    <w:rsid w:val="00793D8D"/>
    <w:rsid w:val="00793E48"/>
    <w:rsid w:val="00793FCB"/>
    <w:rsid w:val="00795564"/>
    <w:rsid w:val="007957CD"/>
    <w:rsid w:val="00795FF4"/>
    <w:rsid w:val="007962D8"/>
    <w:rsid w:val="0079649D"/>
    <w:rsid w:val="00796AFB"/>
    <w:rsid w:val="00796E7B"/>
    <w:rsid w:val="00796ECF"/>
    <w:rsid w:val="0079779E"/>
    <w:rsid w:val="00797AC6"/>
    <w:rsid w:val="007A066E"/>
    <w:rsid w:val="007A0AF0"/>
    <w:rsid w:val="007A0DEF"/>
    <w:rsid w:val="007A0E64"/>
    <w:rsid w:val="007A1269"/>
    <w:rsid w:val="007A149E"/>
    <w:rsid w:val="007A1A9A"/>
    <w:rsid w:val="007A1AA0"/>
    <w:rsid w:val="007A2291"/>
    <w:rsid w:val="007A34A8"/>
    <w:rsid w:val="007A41D0"/>
    <w:rsid w:val="007A458C"/>
    <w:rsid w:val="007A4DB6"/>
    <w:rsid w:val="007A5BFE"/>
    <w:rsid w:val="007A5F82"/>
    <w:rsid w:val="007A61FF"/>
    <w:rsid w:val="007A7710"/>
    <w:rsid w:val="007A77F8"/>
    <w:rsid w:val="007A7BE1"/>
    <w:rsid w:val="007A7D80"/>
    <w:rsid w:val="007A7EDF"/>
    <w:rsid w:val="007A7FF1"/>
    <w:rsid w:val="007B0771"/>
    <w:rsid w:val="007B0E92"/>
    <w:rsid w:val="007B1384"/>
    <w:rsid w:val="007B16AC"/>
    <w:rsid w:val="007B29AE"/>
    <w:rsid w:val="007B2AD3"/>
    <w:rsid w:val="007B427D"/>
    <w:rsid w:val="007B49A1"/>
    <w:rsid w:val="007B4FD2"/>
    <w:rsid w:val="007B540D"/>
    <w:rsid w:val="007B5492"/>
    <w:rsid w:val="007B58B8"/>
    <w:rsid w:val="007B5A7E"/>
    <w:rsid w:val="007B6031"/>
    <w:rsid w:val="007B62B2"/>
    <w:rsid w:val="007B661F"/>
    <w:rsid w:val="007B66D6"/>
    <w:rsid w:val="007B67A6"/>
    <w:rsid w:val="007B7085"/>
    <w:rsid w:val="007B733A"/>
    <w:rsid w:val="007B78AC"/>
    <w:rsid w:val="007B7A3B"/>
    <w:rsid w:val="007B7B49"/>
    <w:rsid w:val="007C0410"/>
    <w:rsid w:val="007C090A"/>
    <w:rsid w:val="007C10A8"/>
    <w:rsid w:val="007C12B6"/>
    <w:rsid w:val="007C12BD"/>
    <w:rsid w:val="007C12CB"/>
    <w:rsid w:val="007C16D0"/>
    <w:rsid w:val="007C2F57"/>
    <w:rsid w:val="007C3A6C"/>
    <w:rsid w:val="007C3ACB"/>
    <w:rsid w:val="007C43AB"/>
    <w:rsid w:val="007C493B"/>
    <w:rsid w:val="007C4DDB"/>
    <w:rsid w:val="007C4F2E"/>
    <w:rsid w:val="007C5D05"/>
    <w:rsid w:val="007C61E5"/>
    <w:rsid w:val="007C640E"/>
    <w:rsid w:val="007C667E"/>
    <w:rsid w:val="007D0FAB"/>
    <w:rsid w:val="007D1897"/>
    <w:rsid w:val="007D218A"/>
    <w:rsid w:val="007D2AB6"/>
    <w:rsid w:val="007D3085"/>
    <w:rsid w:val="007D4292"/>
    <w:rsid w:val="007D4B08"/>
    <w:rsid w:val="007D4DFD"/>
    <w:rsid w:val="007D5077"/>
    <w:rsid w:val="007D5DAB"/>
    <w:rsid w:val="007D605F"/>
    <w:rsid w:val="007D6E9E"/>
    <w:rsid w:val="007D6F06"/>
    <w:rsid w:val="007D78F7"/>
    <w:rsid w:val="007D7B61"/>
    <w:rsid w:val="007E0134"/>
    <w:rsid w:val="007E0CDA"/>
    <w:rsid w:val="007E182F"/>
    <w:rsid w:val="007E1BF3"/>
    <w:rsid w:val="007E25DA"/>
    <w:rsid w:val="007E28DF"/>
    <w:rsid w:val="007E2E7D"/>
    <w:rsid w:val="007E39D2"/>
    <w:rsid w:val="007E3A8F"/>
    <w:rsid w:val="007E4055"/>
    <w:rsid w:val="007E4076"/>
    <w:rsid w:val="007E426D"/>
    <w:rsid w:val="007E4C3E"/>
    <w:rsid w:val="007E5415"/>
    <w:rsid w:val="007E54D0"/>
    <w:rsid w:val="007E61FE"/>
    <w:rsid w:val="007E6374"/>
    <w:rsid w:val="007E7182"/>
    <w:rsid w:val="007E7245"/>
    <w:rsid w:val="007E7498"/>
    <w:rsid w:val="007F0410"/>
    <w:rsid w:val="007F0B05"/>
    <w:rsid w:val="007F0BB1"/>
    <w:rsid w:val="007F11D3"/>
    <w:rsid w:val="007F2E49"/>
    <w:rsid w:val="007F2FA7"/>
    <w:rsid w:val="007F3160"/>
    <w:rsid w:val="007F3430"/>
    <w:rsid w:val="007F3E97"/>
    <w:rsid w:val="007F40E1"/>
    <w:rsid w:val="007F5E73"/>
    <w:rsid w:val="007F6690"/>
    <w:rsid w:val="007F70E5"/>
    <w:rsid w:val="007F723B"/>
    <w:rsid w:val="007F7ACA"/>
    <w:rsid w:val="00800517"/>
    <w:rsid w:val="00800AB9"/>
    <w:rsid w:val="00800AD3"/>
    <w:rsid w:val="00800C6E"/>
    <w:rsid w:val="00800CBF"/>
    <w:rsid w:val="00801BBE"/>
    <w:rsid w:val="00802C27"/>
    <w:rsid w:val="00803457"/>
    <w:rsid w:val="008039AE"/>
    <w:rsid w:val="00803F8C"/>
    <w:rsid w:val="00804074"/>
    <w:rsid w:val="008048BF"/>
    <w:rsid w:val="00804BDE"/>
    <w:rsid w:val="00804F72"/>
    <w:rsid w:val="0080504C"/>
    <w:rsid w:val="00805A7E"/>
    <w:rsid w:val="00805A88"/>
    <w:rsid w:val="00805E48"/>
    <w:rsid w:val="00807171"/>
    <w:rsid w:val="008075BD"/>
    <w:rsid w:val="00807B81"/>
    <w:rsid w:val="0081129C"/>
    <w:rsid w:val="00811502"/>
    <w:rsid w:val="00811549"/>
    <w:rsid w:val="00811A9B"/>
    <w:rsid w:val="00811C57"/>
    <w:rsid w:val="00811E32"/>
    <w:rsid w:val="00812285"/>
    <w:rsid w:val="008128ED"/>
    <w:rsid w:val="00812975"/>
    <w:rsid w:val="00812F94"/>
    <w:rsid w:val="008130BD"/>
    <w:rsid w:val="0081328D"/>
    <w:rsid w:val="00813528"/>
    <w:rsid w:val="008142B2"/>
    <w:rsid w:val="00814AC7"/>
    <w:rsid w:val="00815809"/>
    <w:rsid w:val="00815A3E"/>
    <w:rsid w:val="00816301"/>
    <w:rsid w:val="00816CF1"/>
    <w:rsid w:val="00816EC6"/>
    <w:rsid w:val="00817450"/>
    <w:rsid w:val="008174E6"/>
    <w:rsid w:val="008178E9"/>
    <w:rsid w:val="00821539"/>
    <w:rsid w:val="00821EFA"/>
    <w:rsid w:val="008224B1"/>
    <w:rsid w:val="00822715"/>
    <w:rsid w:val="00822FF4"/>
    <w:rsid w:val="0082306D"/>
    <w:rsid w:val="00823DA4"/>
    <w:rsid w:val="00823E39"/>
    <w:rsid w:val="008242DE"/>
    <w:rsid w:val="0082585F"/>
    <w:rsid w:val="00825CC2"/>
    <w:rsid w:val="00825D66"/>
    <w:rsid w:val="008260CE"/>
    <w:rsid w:val="008262F2"/>
    <w:rsid w:val="00826342"/>
    <w:rsid w:val="00827129"/>
    <w:rsid w:val="00827B84"/>
    <w:rsid w:val="00827DD3"/>
    <w:rsid w:val="008302D0"/>
    <w:rsid w:val="00830C2F"/>
    <w:rsid w:val="008318DA"/>
    <w:rsid w:val="00831D0A"/>
    <w:rsid w:val="00832233"/>
    <w:rsid w:val="008327A6"/>
    <w:rsid w:val="00832935"/>
    <w:rsid w:val="00832F15"/>
    <w:rsid w:val="0083302F"/>
    <w:rsid w:val="00833079"/>
    <w:rsid w:val="00833B20"/>
    <w:rsid w:val="00833CFD"/>
    <w:rsid w:val="00833D16"/>
    <w:rsid w:val="00834294"/>
    <w:rsid w:val="00834C51"/>
    <w:rsid w:val="008351FE"/>
    <w:rsid w:val="0083581F"/>
    <w:rsid w:val="00835BDD"/>
    <w:rsid w:val="00836173"/>
    <w:rsid w:val="0083619B"/>
    <w:rsid w:val="008365D6"/>
    <w:rsid w:val="00837723"/>
    <w:rsid w:val="00840534"/>
    <w:rsid w:val="008419ED"/>
    <w:rsid w:val="00841BCB"/>
    <w:rsid w:val="00841C81"/>
    <w:rsid w:val="008426AB"/>
    <w:rsid w:val="008426E0"/>
    <w:rsid w:val="00842B2C"/>
    <w:rsid w:val="0084362C"/>
    <w:rsid w:val="00843F6E"/>
    <w:rsid w:val="00843FBF"/>
    <w:rsid w:val="0084449B"/>
    <w:rsid w:val="00844528"/>
    <w:rsid w:val="0084453C"/>
    <w:rsid w:val="0084493B"/>
    <w:rsid w:val="00844B0C"/>
    <w:rsid w:val="00844BCB"/>
    <w:rsid w:val="008454B0"/>
    <w:rsid w:val="00845987"/>
    <w:rsid w:val="00845B31"/>
    <w:rsid w:val="00845D8F"/>
    <w:rsid w:val="008465E1"/>
    <w:rsid w:val="0084687D"/>
    <w:rsid w:val="008475B4"/>
    <w:rsid w:val="00847906"/>
    <w:rsid w:val="00847914"/>
    <w:rsid w:val="00847DA6"/>
    <w:rsid w:val="00847F1C"/>
    <w:rsid w:val="0085074E"/>
    <w:rsid w:val="00850AC6"/>
    <w:rsid w:val="00850D3B"/>
    <w:rsid w:val="00850FF6"/>
    <w:rsid w:val="00851013"/>
    <w:rsid w:val="008511CB"/>
    <w:rsid w:val="0085145D"/>
    <w:rsid w:val="0085155B"/>
    <w:rsid w:val="008517F6"/>
    <w:rsid w:val="00851B88"/>
    <w:rsid w:val="00851F7E"/>
    <w:rsid w:val="008529D4"/>
    <w:rsid w:val="00852EC5"/>
    <w:rsid w:val="008532C4"/>
    <w:rsid w:val="008533F4"/>
    <w:rsid w:val="00853460"/>
    <w:rsid w:val="0085354A"/>
    <w:rsid w:val="00853836"/>
    <w:rsid w:val="00853979"/>
    <w:rsid w:val="00855212"/>
    <w:rsid w:val="00855EFB"/>
    <w:rsid w:val="0085670C"/>
    <w:rsid w:val="0085687B"/>
    <w:rsid w:val="008572EB"/>
    <w:rsid w:val="00860252"/>
    <w:rsid w:val="008602C3"/>
    <w:rsid w:val="0086058A"/>
    <w:rsid w:val="00860A4A"/>
    <w:rsid w:val="00860DC6"/>
    <w:rsid w:val="00861309"/>
    <w:rsid w:val="00861ABC"/>
    <w:rsid w:val="00861BB7"/>
    <w:rsid w:val="0086238B"/>
    <w:rsid w:val="008624CB"/>
    <w:rsid w:val="0086259D"/>
    <w:rsid w:val="008629DD"/>
    <w:rsid w:val="00863572"/>
    <w:rsid w:val="0086367B"/>
    <w:rsid w:val="008636A0"/>
    <w:rsid w:val="00864F17"/>
    <w:rsid w:val="00866AB5"/>
    <w:rsid w:val="00866C27"/>
    <w:rsid w:val="00867042"/>
    <w:rsid w:val="0086786C"/>
    <w:rsid w:val="00870080"/>
    <w:rsid w:val="008700A5"/>
    <w:rsid w:val="008701A6"/>
    <w:rsid w:val="0087089E"/>
    <w:rsid w:val="00870B76"/>
    <w:rsid w:val="00870BB8"/>
    <w:rsid w:val="00870FDB"/>
    <w:rsid w:val="00872896"/>
    <w:rsid w:val="00872D54"/>
    <w:rsid w:val="008734D2"/>
    <w:rsid w:val="008737D4"/>
    <w:rsid w:val="00873897"/>
    <w:rsid w:val="00874081"/>
    <w:rsid w:val="00874BCD"/>
    <w:rsid w:val="00875E9B"/>
    <w:rsid w:val="00876200"/>
    <w:rsid w:val="008803A0"/>
    <w:rsid w:val="00880D81"/>
    <w:rsid w:val="00881641"/>
    <w:rsid w:val="008817A3"/>
    <w:rsid w:val="008818BE"/>
    <w:rsid w:val="00881D3A"/>
    <w:rsid w:val="00881F30"/>
    <w:rsid w:val="00883002"/>
    <w:rsid w:val="00883146"/>
    <w:rsid w:val="00883E18"/>
    <w:rsid w:val="00884322"/>
    <w:rsid w:val="0088456D"/>
    <w:rsid w:val="00884B78"/>
    <w:rsid w:val="00884FB6"/>
    <w:rsid w:val="00886A7E"/>
    <w:rsid w:val="00886FBE"/>
    <w:rsid w:val="00887E3C"/>
    <w:rsid w:val="0089090A"/>
    <w:rsid w:val="008909EB"/>
    <w:rsid w:val="00891408"/>
    <w:rsid w:val="0089187B"/>
    <w:rsid w:val="0089227D"/>
    <w:rsid w:val="00892B52"/>
    <w:rsid w:val="00893726"/>
    <w:rsid w:val="00894E0A"/>
    <w:rsid w:val="00896857"/>
    <w:rsid w:val="00897763"/>
    <w:rsid w:val="008A0030"/>
    <w:rsid w:val="008A0153"/>
    <w:rsid w:val="008A1D14"/>
    <w:rsid w:val="008A2D7A"/>
    <w:rsid w:val="008A3396"/>
    <w:rsid w:val="008A3FC2"/>
    <w:rsid w:val="008A4065"/>
    <w:rsid w:val="008A46D7"/>
    <w:rsid w:val="008A4734"/>
    <w:rsid w:val="008A4E4B"/>
    <w:rsid w:val="008A4E86"/>
    <w:rsid w:val="008A5931"/>
    <w:rsid w:val="008A5C8C"/>
    <w:rsid w:val="008A5F01"/>
    <w:rsid w:val="008A64D9"/>
    <w:rsid w:val="008A74FE"/>
    <w:rsid w:val="008A7A2A"/>
    <w:rsid w:val="008A7DFA"/>
    <w:rsid w:val="008A7E44"/>
    <w:rsid w:val="008B17C0"/>
    <w:rsid w:val="008B180E"/>
    <w:rsid w:val="008B19E1"/>
    <w:rsid w:val="008B2339"/>
    <w:rsid w:val="008B25BB"/>
    <w:rsid w:val="008B2B02"/>
    <w:rsid w:val="008B2BE1"/>
    <w:rsid w:val="008B31AD"/>
    <w:rsid w:val="008B34B8"/>
    <w:rsid w:val="008B385F"/>
    <w:rsid w:val="008B393C"/>
    <w:rsid w:val="008B3953"/>
    <w:rsid w:val="008B4136"/>
    <w:rsid w:val="008B41B2"/>
    <w:rsid w:val="008B45B2"/>
    <w:rsid w:val="008B4A2D"/>
    <w:rsid w:val="008B4F86"/>
    <w:rsid w:val="008B5928"/>
    <w:rsid w:val="008B64E3"/>
    <w:rsid w:val="008B6D7F"/>
    <w:rsid w:val="008B6DA9"/>
    <w:rsid w:val="008B6DDA"/>
    <w:rsid w:val="008B754E"/>
    <w:rsid w:val="008B7A25"/>
    <w:rsid w:val="008C08AB"/>
    <w:rsid w:val="008C0A5B"/>
    <w:rsid w:val="008C120F"/>
    <w:rsid w:val="008C1783"/>
    <w:rsid w:val="008C1D25"/>
    <w:rsid w:val="008C2435"/>
    <w:rsid w:val="008C25FE"/>
    <w:rsid w:val="008C2A1E"/>
    <w:rsid w:val="008C36E6"/>
    <w:rsid w:val="008C3B44"/>
    <w:rsid w:val="008C3C48"/>
    <w:rsid w:val="008C3D80"/>
    <w:rsid w:val="008C4DF8"/>
    <w:rsid w:val="008C5180"/>
    <w:rsid w:val="008C5220"/>
    <w:rsid w:val="008C54B5"/>
    <w:rsid w:val="008C612F"/>
    <w:rsid w:val="008C6183"/>
    <w:rsid w:val="008C62E8"/>
    <w:rsid w:val="008C6A55"/>
    <w:rsid w:val="008C6D8D"/>
    <w:rsid w:val="008C72F5"/>
    <w:rsid w:val="008C78E7"/>
    <w:rsid w:val="008C7C4F"/>
    <w:rsid w:val="008C7EA5"/>
    <w:rsid w:val="008D029D"/>
    <w:rsid w:val="008D07DF"/>
    <w:rsid w:val="008D0D16"/>
    <w:rsid w:val="008D0FB4"/>
    <w:rsid w:val="008D11ED"/>
    <w:rsid w:val="008D1404"/>
    <w:rsid w:val="008D15FF"/>
    <w:rsid w:val="008D17E2"/>
    <w:rsid w:val="008D3231"/>
    <w:rsid w:val="008D3FD1"/>
    <w:rsid w:val="008D47CF"/>
    <w:rsid w:val="008D4BFC"/>
    <w:rsid w:val="008D4D21"/>
    <w:rsid w:val="008D5331"/>
    <w:rsid w:val="008D6890"/>
    <w:rsid w:val="008D706A"/>
    <w:rsid w:val="008D73A9"/>
    <w:rsid w:val="008D783B"/>
    <w:rsid w:val="008D7932"/>
    <w:rsid w:val="008D7EC1"/>
    <w:rsid w:val="008E001A"/>
    <w:rsid w:val="008E04CA"/>
    <w:rsid w:val="008E08C4"/>
    <w:rsid w:val="008E13B4"/>
    <w:rsid w:val="008E1729"/>
    <w:rsid w:val="008E1777"/>
    <w:rsid w:val="008E1F57"/>
    <w:rsid w:val="008E2202"/>
    <w:rsid w:val="008E27C7"/>
    <w:rsid w:val="008E2A3D"/>
    <w:rsid w:val="008E40E6"/>
    <w:rsid w:val="008E43A1"/>
    <w:rsid w:val="008E485E"/>
    <w:rsid w:val="008E4ADF"/>
    <w:rsid w:val="008E4D2D"/>
    <w:rsid w:val="008E527A"/>
    <w:rsid w:val="008E583F"/>
    <w:rsid w:val="008E5943"/>
    <w:rsid w:val="008E5C05"/>
    <w:rsid w:val="008E5EBA"/>
    <w:rsid w:val="008E6CFB"/>
    <w:rsid w:val="008E6F03"/>
    <w:rsid w:val="008E74DE"/>
    <w:rsid w:val="008E7868"/>
    <w:rsid w:val="008F019C"/>
    <w:rsid w:val="008F0312"/>
    <w:rsid w:val="008F039E"/>
    <w:rsid w:val="008F0B93"/>
    <w:rsid w:val="008F0DF8"/>
    <w:rsid w:val="008F0E7A"/>
    <w:rsid w:val="008F16F1"/>
    <w:rsid w:val="008F1A05"/>
    <w:rsid w:val="008F266C"/>
    <w:rsid w:val="008F3073"/>
    <w:rsid w:val="008F31CF"/>
    <w:rsid w:val="008F3336"/>
    <w:rsid w:val="008F3393"/>
    <w:rsid w:val="008F3408"/>
    <w:rsid w:val="008F35F5"/>
    <w:rsid w:val="008F3FC0"/>
    <w:rsid w:val="008F6223"/>
    <w:rsid w:val="008F7014"/>
    <w:rsid w:val="008F785B"/>
    <w:rsid w:val="008F7B28"/>
    <w:rsid w:val="008F7E3A"/>
    <w:rsid w:val="009001D2"/>
    <w:rsid w:val="00900E50"/>
    <w:rsid w:val="00900EDF"/>
    <w:rsid w:val="009022FF"/>
    <w:rsid w:val="009029B5"/>
    <w:rsid w:val="00902C8E"/>
    <w:rsid w:val="00902DCA"/>
    <w:rsid w:val="00902F52"/>
    <w:rsid w:val="00903EBD"/>
    <w:rsid w:val="00904506"/>
    <w:rsid w:val="009049E5"/>
    <w:rsid w:val="009058B0"/>
    <w:rsid w:val="00905B04"/>
    <w:rsid w:val="00906050"/>
    <w:rsid w:val="009068D4"/>
    <w:rsid w:val="00906DAC"/>
    <w:rsid w:val="00907755"/>
    <w:rsid w:val="00907AB9"/>
    <w:rsid w:val="0091046A"/>
    <w:rsid w:val="00911393"/>
    <w:rsid w:val="009118F5"/>
    <w:rsid w:val="00911E98"/>
    <w:rsid w:val="0091234F"/>
    <w:rsid w:val="00912631"/>
    <w:rsid w:val="00912A91"/>
    <w:rsid w:val="009134E7"/>
    <w:rsid w:val="00913E03"/>
    <w:rsid w:val="00914DC3"/>
    <w:rsid w:val="00915D26"/>
    <w:rsid w:val="00915F11"/>
    <w:rsid w:val="00917225"/>
    <w:rsid w:val="00917783"/>
    <w:rsid w:val="00917814"/>
    <w:rsid w:val="00917A3F"/>
    <w:rsid w:val="00917E11"/>
    <w:rsid w:val="00920C25"/>
    <w:rsid w:val="00920D45"/>
    <w:rsid w:val="00922248"/>
    <w:rsid w:val="0092245D"/>
    <w:rsid w:val="0092309B"/>
    <w:rsid w:val="0092334D"/>
    <w:rsid w:val="00923968"/>
    <w:rsid w:val="00923F1B"/>
    <w:rsid w:val="009241FB"/>
    <w:rsid w:val="00925AFA"/>
    <w:rsid w:val="0092603B"/>
    <w:rsid w:val="009266D1"/>
    <w:rsid w:val="0092756E"/>
    <w:rsid w:val="00930005"/>
    <w:rsid w:val="00930C28"/>
    <w:rsid w:val="009315EC"/>
    <w:rsid w:val="00931BF7"/>
    <w:rsid w:val="0093274C"/>
    <w:rsid w:val="00932A22"/>
    <w:rsid w:val="00932B6E"/>
    <w:rsid w:val="00932C97"/>
    <w:rsid w:val="00932E97"/>
    <w:rsid w:val="00933039"/>
    <w:rsid w:val="00934384"/>
    <w:rsid w:val="009348A6"/>
    <w:rsid w:val="009349A4"/>
    <w:rsid w:val="00934A13"/>
    <w:rsid w:val="0093632F"/>
    <w:rsid w:val="00936524"/>
    <w:rsid w:val="00936A81"/>
    <w:rsid w:val="00936CF8"/>
    <w:rsid w:val="00936DF9"/>
    <w:rsid w:val="00936F7E"/>
    <w:rsid w:val="009405BD"/>
    <w:rsid w:val="00941D27"/>
    <w:rsid w:val="00941D3C"/>
    <w:rsid w:val="00941FB4"/>
    <w:rsid w:val="0094313C"/>
    <w:rsid w:val="0094366E"/>
    <w:rsid w:val="00943B6C"/>
    <w:rsid w:val="00943E7F"/>
    <w:rsid w:val="00944120"/>
    <w:rsid w:val="00944314"/>
    <w:rsid w:val="00944585"/>
    <w:rsid w:val="00944D7B"/>
    <w:rsid w:val="00946BC2"/>
    <w:rsid w:val="0094783E"/>
    <w:rsid w:val="00947E4B"/>
    <w:rsid w:val="00947EFC"/>
    <w:rsid w:val="0095048D"/>
    <w:rsid w:val="00950768"/>
    <w:rsid w:val="00950A5B"/>
    <w:rsid w:val="00951599"/>
    <w:rsid w:val="0095194C"/>
    <w:rsid w:val="00952555"/>
    <w:rsid w:val="009525A0"/>
    <w:rsid w:val="00953981"/>
    <w:rsid w:val="00953A85"/>
    <w:rsid w:val="0095449F"/>
    <w:rsid w:val="0095493F"/>
    <w:rsid w:val="00954DD8"/>
    <w:rsid w:val="00954FB5"/>
    <w:rsid w:val="0095515E"/>
    <w:rsid w:val="0095661B"/>
    <w:rsid w:val="009566D3"/>
    <w:rsid w:val="00956C3E"/>
    <w:rsid w:val="009573C9"/>
    <w:rsid w:val="00957432"/>
    <w:rsid w:val="0095744B"/>
    <w:rsid w:val="00957A5B"/>
    <w:rsid w:val="00957D28"/>
    <w:rsid w:val="00960F72"/>
    <w:rsid w:val="009610A7"/>
    <w:rsid w:val="009611F4"/>
    <w:rsid w:val="009612BD"/>
    <w:rsid w:val="009612F4"/>
    <w:rsid w:val="00962158"/>
    <w:rsid w:val="00962507"/>
    <w:rsid w:val="00962822"/>
    <w:rsid w:val="00962D80"/>
    <w:rsid w:val="00963C3A"/>
    <w:rsid w:val="00964814"/>
    <w:rsid w:val="0096483F"/>
    <w:rsid w:val="00964863"/>
    <w:rsid w:val="009651E6"/>
    <w:rsid w:val="00965B24"/>
    <w:rsid w:val="00966D09"/>
    <w:rsid w:val="009675B4"/>
    <w:rsid w:val="00967A69"/>
    <w:rsid w:val="00967C7B"/>
    <w:rsid w:val="0097019A"/>
    <w:rsid w:val="00970555"/>
    <w:rsid w:val="0097070E"/>
    <w:rsid w:val="009708D7"/>
    <w:rsid w:val="00970AEF"/>
    <w:rsid w:val="00970F6C"/>
    <w:rsid w:val="00971544"/>
    <w:rsid w:val="0097229E"/>
    <w:rsid w:val="009722EA"/>
    <w:rsid w:val="00972457"/>
    <w:rsid w:val="00972ABC"/>
    <w:rsid w:val="00972D26"/>
    <w:rsid w:val="0097317F"/>
    <w:rsid w:val="0097332C"/>
    <w:rsid w:val="0097421B"/>
    <w:rsid w:val="00974C49"/>
    <w:rsid w:val="00975140"/>
    <w:rsid w:val="00976A87"/>
    <w:rsid w:val="00976F3E"/>
    <w:rsid w:val="00977DFB"/>
    <w:rsid w:val="00980241"/>
    <w:rsid w:val="00980E35"/>
    <w:rsid w:val="0098133B"/>
    <w:rsid w:val="00982FAE"/>
    <w:rsid w:val="00983188"/>
    <w:rsid w:val="009834D6"/>
    <w:rsid w:val="0098397A"/>
    <w:rsid w:val="00983A15"/>
    <w:rsid w:val="00983A8F"/>
    <w:rsid w:val="009845C4"/>
    <w:rsid w:val="00984A58"/>
    <w:rsid w:val="00984E2F"/>
    <w:rsid w:val="009852ED"/>
    <w:rsid w:val="00985505"/>
    <w:rsid w:val="009855C9"/>
    <w:rsid w:val="00985606"/>
    <w:rsid w:val="00986B1D"/>
    <w:rsid w:val="00990352"/>
    <w:rsid w:val="00990D12"/>
    <w:rsid w:val="00991966"/>
    <w:rsid w:val="00991B41"/>
    <w:rsid w:val="00991B6C"/>
    <w:rsid w:val="00991EA1"/>
    <w:rsid w:val="00991ED7"/>
    <w:rsid w:val="009925AE"/>
    <w:rsid w:val="00992C50"/>
    <w:rsid w:val="00993C33"/>
    <w:rsid w:val="00993EE3"/>
    <w:rsid w:val="00994B49"/>
    <w:rsid w:val="0099585C"/>
    <w:rsid w:val="00996B92"/>
    <w:rsid w:val="00996FF2"/>
    <w:rsid w:val="009973D2"/>
    <w:rsid w:val="009A0C3F"/>
    <w:rsid w:val="009A105B"/>
    <w:rsid w:val="009A1AB3"/>
    <w:rsid w:val="009A1C25"/>
    <w:rsid w:val="009A2031"/>
    <w:rsid w:val="009A27FA"/>
    <w:rsid w:val="009A2D53"/>
    <w:rsid w:val="009A2DCA"/>
    <w:rsid w:val="009A395B"/>
    <w:rsid w:val="009A3DB4"/>
    <w:rsid w:val="009A4579"/>
    <w:rsid w:val="009A488C"/>
    <w:rsid w:val="009A4F77"/>
    <w:rsid w:val="009A4FF5"/>
    <w:rsid w:val="009A5046"/>
    <w:rsid w:val="009A58F7"/>
    <w:rsid w:val="009A773B"/>
    <w:rsid w:val="009A7A26"/>
    <w:rsid w:val="009A7A64"/>
    <w:rsid w:val="009A7BB4"/>
    <w:rsid w:val="009A7D5D"/>
    <w:rsid w:val="009B0560"/>
    <w:rsid w:val="009B13AE"/>
    <w:rsid w:val="009B1B66"/>
    <w:rsid w:val="009B2587"/>
    <w:rsid w:val="009B270F"/>
    <w:rsid w:val="009B3A99"/>
    <w:rsid w:val="009B4A68"/>
    <w:rsid w:val="009B5628"/>
    <w:rsid w:val="009B6DBF"/>
    <w:rsid w:val="009B7234"/>
    <w:rsid w:val="009B7502"/>
    <w:rsid w:val="009C0762"/>
    <w:rsid w:val="009C0CD1"/>
    <w:rsid w:val="009C0D14"/>
    <w:rsid w:val="009C1765"/>
    <w:rsid w:val="009C1AEA"/>
    <w:rsid w:val="009C1BD0"/>
    <w:rsid w:val="009C1C83"/>
    <w:rsid w:val="009C1E98"/>
    <w:rsid w:val="009C2591"/>
    <w:rsid w:val="009C2834"/>
    <w:rsid w:val="009C336C"/>
    <w:rsid w:val="009C35D1"/>
    <w:rsid w:val="009C3D68"/>
    <w:rsid w:val="009C3F19"/>
    <w:rsid w:val="009C428E"/>
    <w:rsid w:val="009C47C5"/>
    <w:rsid w:val="009C4AAE"/>
    <w:rsid w:val="009C4AD4"/>
    <w:rsid w:val="009C4D87"/>
    <w:rsid w:val="009C5605"/>
    <w:rsid w:val="009C5A2F"/>
    <w:rsid w:val="009C6962"/>
    <w:rsid w:val="009C6BF6"/>
    <w:rsid w:val="009C6CEB"/>
    <w:rsid w:val="009C72DD"/>
    <w:rsid w:val="009C772E"/>
    <w:rsid w:val="009C7EA5"/>
    <w:rsid w:val="009D038A"/>
    <w:rsid w:val="009D0DE3"/>
    <w:rsid w:val="009D16E2"/>
    <w:rsid w:val="009D1A47"/>
    <w:rsid w:val="009D21DC"/>
    <w:rsid w:val="009D2531"/>
    <w:rsid w:val="009D377F"/>
    <w:rsid w:val="009D3F89"/>
    <w:rsid w:val="009D452A"/>
    <w:rsid w:val="009D5B15"/>
    <w:rsid w:val="009D602D"/>
    <w:rsid w:val="009D6093"/>
    <w:rsid w:val="009D6114"/>
    <w:rsid w:val="009D70CE"/>
    <w:rsid w:val="009D70E0"/>
    <w:rsid w:val="009D73F4"/>
    <w:rsid w:val="009D7569"/>
    <w:rsid w:val="009D78D2"/>
    <w:rsid w:val="009E039D"/>
    <w:rsid w:val="009E0AB4"/>
    <w:rsid w:val="009E0D1B"/>
    <w:rsid w:val="009E1048"/>
    <w:rsid w:val="009E1734"/>
    <w:rsid w:val="009E1BE3"/>
    <w:rsid w:val="009E1E59"/>
    <w:rsid w:val="009E2FDF"/>
    <w:rsid w:val="009E2FE4"/>
    <w:rsid w:val="009E44E3"/>
    <w:rsid w:val="009E57B3"/>
    <w:rsid w:val="009E5B6D"/>
    <w:rsid w:val="009E6ABC"/>
    <w:rsid w:val="009E7298"/>
    <w:rsid w:val="009E7DA1"/>
    <w:rsid w:val="009E7EF6"/>
    <w:rsid w:val="009E7FE7"/>
    <w:rsid w:val="009F0139"/>
    <w:rsid w:val="009F0981"/>
    <w:rsid w:val="009F0A27"/>
    <w:rsid w:val="009F15D2"/>
    <w:rsid w:val="009F15D8"/>
    <w:rsid w:val="009F1929"/>
    <w:rsid w:val="009F1C46"/>
    <w:rsid w:val="009F1FE3"/>
    <w:rsid w:val="009F208D"/>
    <w:rsid w:val="009F2B65"/>
    <w:rsid w:val="009F2BDB"/>
    <w:rsid w:val="009F2DD6"/>
    <w:rsid w:val="009F3302"/>
    <w:rsid w:val="009F3502"/>
    <w:rsid w:val="009F3BE7"/>
    <w:rsid w:val="009F4D36"/>
    <w:rsid w:val="009F517F"/>
    <w:rsid w:val="009F55FF"/>
    <w:rsid w:val="009F56D8"/>
    <w:rsid w:val="009F62ED"/>
    <w:rsid w:val="009F66F9"/>
    <w:rsid w:val="009F717F"/>
    <w:rsid w:val="009F7C74"/>
    <w:rsid w:val="00A00459"/>
    <w:rsid w:val="00A007D4"/>
    <w:rsid w:val="00A00A5D"/>
    <w:rsid w:val="00A00CE7"/>
    <w:rsid w:val="00A012AF"/>
    <w:rsid w:val="00A0164E"/>
    <w:rsid w:val="00A01AA7"/>
    <w:rsid w:val="00A029E2"/>
    <w:rsid w:val="00A03FD8"/>
    <w:rsid w:val="00A0404D"/>
    <w:rsid w:val="00A053C6"/>
    <w:rsid w:val="00A057F3"/>
    <w:rsid w:val="00A05E76"/>
    <w:rsid w:val="00A062BE"/>
    <w:rsid w:val="00A06503"/>
    <w:rsid w:val="00A07301"/>
    <w:rsid w:val="00A07343"/>
    <w:rsid w:val="00A10132"/>
    <w:rsid w:val="00A101F7"/>
    <w:rsid w:val="00A104AF"/>
    <w:rsid w:val="00A10C10"/>
    <w:rsid w:val="00A10D9C"/>
    <w:rsid w:val="00A12241"/>
    <w:rsid w:val="00A12797"/>
    <w:rsid w:val="00A12C77"/>
    <w:rsid w:val="00A1340E"/>
    <w:rsid w:val="00A13954"/>
    <w:rsid w:val="00A13CC7"/>
    <w:rsid w:val="00A14619"/>
    <w:rsid w:val="00A14AFF"/>
    <w:rsid w:val="00A156D1"/>
    <w:rsid w:val="00A16855"/>
    <w:rsid w:val="00A16C53"/>
    <w:rsid w:val="00A16D4D"/>
    <w:rsid w:val="00A16ED9"/>
    <w:rsid w:val="00A172B5"/>
    <w:rsid w:val="00A17537"/>
    <w:rsid w:val="00A17797"/>
    <w:rsid w:val="00A17901"/>
    <w:rsid w:val="00A17D86"/>
    <w:rsid w:val="00A20034"/>
    <w:rsid w:val="00A20800"/>
    <w:rsid w:val="00A21E9E"/>
    <w:rsid w:val="00A21EB4"/>
    <w:rsid w:val="00A2275F"/>
    <w:rsid w:val="00A240C2"/>
    <w:rsid w:val="00A25A3C"/>
    <w:rsid w:val="00A25DB4"/>
    <w:rsid w:val="00A262B0"/>
    <w:rsid w:val="00A2655D"/>
    <w:rsid w:val="00A26A2C"/>
    <w:rsid w:val="00A2711E"/>
    <w:rsid w:val="00A2753C"/>
    <w:rsid w:val="00A27BD2"/>
    <w:rsid w:val="00A27E02"/>
    <w:rsid w:val="00A30043"/>
    <w:rsid w:val="00A3065D"/>
    <w:rsid w:val="00A30929"/>
    <w:rsid w:val="00A30AB4"/>
    <w:rsid w:val="00A31592"/>
    <w:rsid w:val="00A31784"/>
    <w:rsid w:val="00A32BF8"/>
    <w:rsid w:val="00A32D79"/>
    <w:rsid w:val="00A3300A"/>
    <w:rsid w:val="00A33018"/>
    <w:rsid w:val="00A33944"/>
    <w:rsid w:val="00A34637"/>
    <w:rsid w:val="00A35C40"/>
    <w:rsid w:val="00A3615D"/>
    <w:rsid w:val="00A36333"/>
    <w:rsid w:val="00A3659C"/>
    <w:rsid w:val="00A366CB"/>
    <w:rsid w:val="00A36BA4"/>
    <w:rsid w:val="00A36C16"/>
    <w:rsid w:val="00A36C21"/>
    <w:rsid w:val="00A36D24"/>
    <w:rsid w:val="00A378D6"/>
    <w:rsid w:val="00A403D8"/>
    <w:rsid w:val="00A40AEE"/>
    <w:rsid w:val="00A40F7F"/>
    <w:rsid w:val="00A420BF"/>
    <w:rsid w:val="00A4251F"/>
    <w:rsid w:val="00A42624"/>
    <w:rsid w:val="00A42B63"/>
    <w:rsid w:val="00A432A5"/>
    <w:rsid w:val="00A44C4D"/>
    <w:rsid w:val="00A455E5"/>
    <w:rsid w:val="00A4564A"/>
    <w:rsid w:val="00A45E1C"/>
    <w:rsid w:val="00A45EE0"/>
    <w:rsid w:val="00A46086"/>
    <w:rsid w:val="00A464CE"/>
    <w:rsid w:val="00A4666C"/>
    <w:rsid w:val="00A4682F"/>
    <w:rsid w:val="00A46EDB"/>
    <w:rsid w:val="00A471B7"/>
    <w:rsid w:val="00A47363"/>
    <w:rsid w:val="00A4767B"/>
    <w:rsid w:val="00A47EE6"/>
    <w:rsid w:val="00A506BF"/>
    <w:rsid w:val="00A508FA"/>
    <w:rsid w:val="00A517B7"/>
    <w:rsid w:val="00A51EED"/>
    <w:rsid w:val="00A525F9"/>
    <w:rsid w:val="00A528D1"/>
    <w:rsid w:val="00A53349"/>
    <w:rsid w:val="00A53AF0"/>
    <w:rsid w:val="00A53E36"/>
    <w:rsid w:val="00A557C2"/>
    <w:rsid w:val="00A55B64"/>
    <w:rsid w:val="00A55BC5"/>
    <w:rsid w:val="00A55F37"/>
    <w:rsid w:val="00A562E8"/>
    <w:rsid w:val="00A56779"/>
    <w:rsid w:val="00A56F03"/>
    <w:rsid w:val="00A57305"/>
    <w:rsid w:val="00A57ACC"/>
    <w:rsid w:val="00A57FE9"/>
    <w:rsid w:val="00A60196"/>
    <w:rsid w:val="00A60689"/>
    <w:rsid w:val="00A60912"/>
    <w:rsid w:val="00A60984"/>
    <w:rsid w:val="00A61F64"/>
    <w:rsid w:val="00A62CD8"/>
    <w:rsid w:val="00A630C0"/>
    <w:rsid w:val="00A633E2"/>
    <w:rsid w:val="00A635E1"/>
    <w:rsid w:val="00A639B8"/>
    <w:rsid w:val="00A63D5F"/>
    <w:rsid w:val="00A63EDC"/>
    <w:rsid w:val="00A64E99"/>
    <w:rsid w:val="00A655B6"/>
    <w:rsid w:val="00A6584C"/>
    <w:rsid w:val="00A658B1"/>
    <w:rsid w:val="00A66482"/>
    <w:rsid w:val="00A6649E"/>
    <w:rsid w:val="00A66A57"/>
    <w:rsid w:val="00A66FD0"/>
    <w:rsid w:val="00A701A4"/>
    <w:rsid w:val="00A708A3"/>
    <w:rsid w:val="00A70E57"/>
    <w:rsid w:val="00A72147"/>
    <w:rsid w:val="00A72816"/>
    <w:rsid w:val="00A73326"/>
    <w:rsid w:val="00A73C2C"/>
    <w:rsid w:val="00A74D14"/>
    <w:rsid w:val="00A76C35"/>
    <w:rsid w:val="00A77445"/>
    <w:rsid w:val="00A7762C"/>
    <w:rsid w:val="00A77C27"/>
    <w:rsid w:val="00A80DB7"/>
    <w:rsid w:val="00A80FE1"/>
    <w:rsid w:val="00A812CB"/>
    <w:rsid w:val="00A81AA7"/>
    <w:rsid w:val="00A81CD2"/>
    <w:rsid w:val="00A81D30"/>
    <w:rsid w:val="00A8274D"/>
    <w:rsid w:val="00A83362"/>
    <w:rsid w:val="00A8345D"/>
    <w:rsid w:val="00A836C9"/>
    <w:rsid w:val="00A83BD0"/>
    <w:rsid w:val="00A8422D"/>
    <w:rsid w:val="00A8513D"/>
    <w:rsid w:val="00A85302"/>
    <w:rsid w:val="00A8553B"/>
    <w:rsid w:val="00A8625D"/>
    <w:rsid w:val="00A87386"/>
    <w:rsid w:val="00A874DD"/>
    <w:rsid w:val="00A87948"/>
    <w:rsid w:val="00A87986"/>
    <w:rsid w:val="00A87A49"/>
    <w:rsid w:val="00A87A75"/>
    <w:rsid w:val="00A87EC0"/>
    <w:rsid w:val="00A87F1C"/>
    <w:rsid w:val="00A90DFC"/>
    <w:rsid w:val="00A91072"/>
    <w:rsid w:val="00A912D4"/>
    <w:rsid w:val="00A912EE"/>
    <w:rsid w:val="00A9197F"/>
    <w:rsid w:val="00A91A6C"/>
    <w:rsid w:val="00A91A8D"/>
    <w:rsid w:val="00A91D48"/>
    <w:rsid w:val="00A92133"/>
    <w:rsid w:val="00A92313"/>
    <w:rsid w:val="00A924E3"/>
    <w:rsid w:val="00A931A7"/>
    <w:rsid w:val="00A94738"/>
    <w:rsid w:val="00A94ABD"/>
    <w:rsid w:val="00A94C62"/>
    <w:rsid w:val="00A94D83"/>
    <w:rsid w:val="00A94F37"/>
    <w:rsid w:val="00A950B4"/>
    <w:rsid w:val="00A9611B"/>
    <w:rsid w:val="00A96288"/>
    <w:rsid w:val="00A964F7"/>
    <w:rsid w:val="00A96DF4"/>
    <w:rsid w:val="00A971A8"/>
    <w:rsid w:val="00A973C5"/>
    <w:rsid w:val="00A977AD"/>
    <w:rsid w:val="00A97BDD"/>
    <w:rsid w:val="00A97F01"/>
    <w:rsid w:val="00AA0EBE"/>
    <w:rsid w:val="00AA1009"/>
    <w:rsid w:val="00AA105F"/>
    <w:rsid w:val="00AA10BC"/>
    <w:rsid w:val="00AA2949"/>
    <w:rsid w:val="00AA416F"/>
    <w:rsid w:val="00AA44E5"/>
    <w:rsid w:val="00AA4F0C"/>
    <w:rsid w:val="00AA5613"/>
    <w:rsid w:val="00AA5A30"/>
    <w:rsid w:val="00AA5D38"/>
    <w:rsid w:val="00AA697A"/>
    <w:rsid w:val="00AA6A78"/>
    <w:rsid w:val="00AA6A8F"/>
    <w:rsid w:val="00AA6F57"/>
    <w:rsid w:val="00AA7609"/>
    <w:rsid w:val="00AA7D87"/>
    <w:rsid w:val="00AB0128"/>
    <w:rsid w:val="00AB1253"/>
    <w:rsid w:val="00AB1477"/>
    <w:rsid w:val="00AB1EBE"/>
    <w:rsid w:val="00AB27BA"/>
    <w:rsid w:val="00AB2818"/>
    <w:rsid w:val="00AB3050"/>
    <w:rsid w:val="00AB34B9"/>
    <w:rsid w:val="00AB3545"/>
    <w:rsid w:val="00AB35AF"/>
    <w:rsid w:val="00AB3AC1"/>
    <w:rsid w:val="00AB3DA5"/>
    <w:rsid w:val="00AB3E74"/>
    <w:rsid w:val="00AB3F35"/>
    <w:rsid w:val="00AB43FF"/>
    <w:rsid w:val="00AB4AD6"/>
    <w:rsid w:val="00AB4C09"/>
    <w:rsid w:val="00AB4CFD"/>
    <w:rsid w:val="00AB4E8B"/>
    <w:rsid w:val="00AB5121"/>
    <w:rsid w:val="00AB59A5"/>
    <w:rsid w:val="00AB67C7"/>
    <w:rsid w:val="00AB67C9"/>
    <w:rsid w:val="00AB6E4D"/>
    <w:rsid w:val="00AB7CF7"/>
    <w:rsid w:val="00AB7D52"/>
    <w:rsid w:val="00AC01CB"/>
    <w:rsid w:val="00AC0BD3"/>
    <w:rsid w:val="00AC0C67"/>
    <w:rsid w:val="00AC1152"/>
    <w:rsid w:val="00AC145B"/>
    <w:rsid w:val="00AC169B"/>
    <w:rsid w:val="00AC1AD6"/>
    <w:rsid w:val="00AC1D6D"/>
    <w:rsid w:val="00AC249B"/>
    <w:rsid w:val="00AC2EEA"/>
    <w:rsid w:val="00AC3E62"/>
    <w:rsid w:val="00AC4D30"/>
    <w:rsid w:val="00AC4EA0"/>
    <w:rsid w:val="00AC572C"/>
    <w:rsid w:val="00AC6496"/>
    <w:rsid w:val="00AC6533"/>
    <w:rsid w:val="00AC762E"/>
    <w:rsid w:val="00AC7E76"/>
    <w:rsid w:val="00AC7E96"/>
    <w:rsid w:val="00AD11CF"/>
    <w:rsid w:val="00AD1439"/>
    <w:rsid w:val="00AD207F"/>
    <w:rsid w:val="00AD2461"/>
    <w:rsid w:val="00AD2F8B"/>
    <w:rsid w:val="00AD4131"/>
    <w:rsid w:val="00AD42D2"/>
    <w:rsid w:val="00AD51B0"/>
    <w:rsid w:val="00AD61B7"/>
    <w:rsid w:val="00AD7213"/>
    <w:rsid w:val="00AD76ED"/>
    <w:rsid w:val="00AD78D0"/>
    <w:rsid w:val="00AD7BAE"/>
    <w:rsid w:val="00AE05C3"/>
    <w:rsid w:val="00AE0E27"/>
    <w:rsid w:val="00AE11AC"/>
    <w:rsid w:val="00AE12B6"/>
    <w:rsid w:val="00AE3C82"/>
    <w:rsid w:val="00AE432F"/>
    <w:rsid w:val="00AE46C4"/>
    <w:rsid w:val="00AE5C99"/>
    <w:rsid w:val="00AE6418"/>
    <w:rsid w:val="00AE6CE6"/>
    <w:rsid w:val="00AE6D9E"/>
    <w:rsid w:val="00AE6F86"/>
    <w:rsid w:val="00AE707B"/>
    <w:rsid w:val="00AE7455"/>
    <w:rsid w:val="00AE7898"/>
    <w:rsid w:val="00AF0409"/>
    <w:rsid w:val="00AF051A"/>
    <w:rsid w:val="00AF0AD8"/>
    <w:rsid w:val="00AF14BD"/>
    <w:rsid w:val="00AF160A"/>
    <w:rsid w:val="00AF223A"/>
    <w:rsid w:val="00AF2503"/>
    <w:rsid w:val="00AF35B3"/>
    <w:rsid w:val="00AF3625"/>
    <w:rsid w:val="00AF425D"/>
    <w:rsid w:val="00AF46BD"/>
    <w:rsid w:val="00AF493C"/>
    <w:rsid w:val="00AF56C3"/>
    <w:rsid w:val="00AF5B9A"/>
    <w:rsid w:val="00AF5DB0"/>
    <w:rsid w:val="00AF611C"/>
    <w:rsid w:val="00AF64B3"/>
    <w:rsid w:val="00AF6851"/>
    <w:rsid w:val="00AF6869"/>
    <w:rsid w:val="00AF6B89"/>
    <w:rsid w:val="00AF6D5D"/>
    <w:rsid w:val="00AF6F53"/>
    <w:rsid w:val="00AF78F2"/>
    <w:rsid w:val="00B00B8D"/>
    <w:rsid w:val="00B01420"/>
    <w:rsid w:val="00B01851"/>
    <w:rsid w:val="00B01BC8"/>
    <w:rsid w:val="00B025F6"/>
    <w:rsid w:val="00B02CE8"/>
    <w:rsid w:val="00B03057"/>
    <w:rsid w:val="00B046E9"/>
    <w:rsid w:val="00B04B20"/>
    <w:rsid w:val="00B05636"/>
    <w:rsid w:val="00B064E2"/>
    <w:rsid w:val="00B0673A"/>
    <w:rsid w:val="00B069B8"/>
    <w:rsid w:val="00B07137"/>
    <w:rsid w:val="00B0718D"/>
    <w:rsid w:val="00B07E3E"/>
    <w:rsid w:val="00B101B2"/>
    <w:rsid w:val="00B108F7"/>
    <w:rsid w:val="00B1170D"/>
    <w:rsid w:val="00B1181F"/>
    <w:rsid w:val="00B11DDA"/>
    <w:rsid w:val="00B11E08"/>
    <w:rsid w:val="00B11FC4"/>
    <w:rsid w:val="00B123AF"/>
    <w:rsid w:val="00B12551"/>
    <w:rsid w:val="00B12922"/>
    <w:rsid w:val="00B1322F"/>
    <w:rsid w:val="00B1357F"/>
    <w:rsid w:val="00B13675"/>
    <w:rsid w:val="00B138F6"/>
    <w:rsid w:val="00B14220"/>
    <w:rsid w:val="00B1446B"/>
    <w:rsid w:val="00B14ADF"/>
    <w:rsid w:val="00B15648"/>
    <w:rsid w:val="00B15889"/>
    <w:rsid w:val="00B17270"/>
    <w:rsid w:val="00B17749"/>
    <w:rsid w:val="00B17A14"/>
    <w:rsid w:val="00B17DA6"/>
    <w:rsid w:val="00B20293"/>
    <w:rsid w:val="00B20407"/>
    <w:rsid w:val="00B204E7"/>
    <w:rsid w:val="00B20AEE"/>
    <w:rsid w:val="00B20C25"/>
    <w:rsid w:val="00B22BDF"/>
    <w:rsid w:val="00B22CD5"/>
    <w:rsid w:val="00B2319C"/>
    <w:rsid w:val="00B2333E"/>
    <w:rsid w:val="00B24443"/>
    <w:rsid w:val="00B247F3"/>
    <w:rsid w:val="00B258F6"/>
    <w:rsid w:val="00B26046"/>
    <w:rsid w:val="00B26AB3"/>
    <w:rsid w:val="00B26BC3"/>
    <w:rsid w:val="00B26EF5"/>
    <w:rsid w:val="00B3051A"/>
    <w:rsid w:val="00B3162F"/>
    <w:rsid w:val="00B31B56"/>
    <w:rsid w:val="00B31D71"/>
    <w:rsid w:val="00B32795"/>
    <w:rsid w:val="00B32916"/>
    <w:rsid w:val="00B3339B"/>
    <w:rsid w:val="00B336C3"/>
    <w:rsid w:val="00B33C80"/>
    <w:rsid w:val="00B34143"/>
    <w:rsid w:val="00B345D1"/>
    <w:rsid w:val="00B34E14"/>
    <w:rsid w:val="00B35B73"/>
    <w:rsid w:val="00B362C7"/>
    <w:rsid w:val="00B364D1"/>
    <w:rsid w:val="00B366FB"/>
    <w:rsid w:val="00B36CDA"/>
    <w:rsid w:val="00B378DE"/>
    <w:rsid w:val="00B37AC4"/>
    <w:rsid w:val="00B37D52"/>
    <w:rsid w:val="00B40B02"/>
    <w:rsid w:val="00B416BD"/>
    <w:rsid w:val="00B41995"/>
    <w:rsid w:val="00B41EA5"/>
    <w:rsid w:val="00B41FCD"/>
    <w:rsid w:val="00B4229D"/>
    <w:rsid w:val="00B42715"/>
    <w:rsid w:val="00B42A1A"/>
    <w:rsid w:val="00B42ED0"/>
    <w:rsid w:val="00B43104"/>
    <w:rsid w:val="00B43231"/>
    <w:rsid w:val="00B43259"/>
    <w:rsid w:val="00B4458E"/>
    <w:rsid w:val="00B44766"/>
    <w:rsid w:val="00B44AA4"/>
    <w:rsid w:val="00B45A4A"/>
    <w:rsid w:val="00B45D18"/>
    <w:rsid w:val="00B461AB"/>
    <w:rsid w:val="00B46520"/>
    <w:rsid w:val="00B47043"/>
    <w:rsid w:val="00B47C39"/>
    <w:rsid w:val="00B47E81"/>
    <w:rsid w:val="00B511E7"/>
    <w:rsid w:val="00B51308"/>
    <w:rsid w:val="00B5155B"/>
    <w:rsid w:val="00B51B65"/>
    <w:rsid w:val="00B523F0"/>
    <w:rsid w:val="00B528DA"/>
    <w:rsid w:val="00B534B5"/>
    <w:rsid w:val="00B53C3B"/>
    <w:rsid w:val="00B54275"/>
    <w:rsid w:val="00B546A9"/>
    <w:rsid w:val="00B550A5"/>
    <w:rsid w:val="00B55632"/>
    <w:rsid w:val="00B557CB"/>
    <w:rsid w:val="00B55B4B"/>
    <w:rsid w:val="00B55C22"/>
    <w:rsid w:val="00B5743C"/>
    <w:rsid w:val="00B575A9"/>
    <w:rsid w:val="00B60374"/>
    <w:rsid w:val="00B60857"/>
    <w:rsid w:val="00B608BB"/>
    <w:rsid w:val="00B61098"/>
    <w:rsid w:val="00B6141E"/>
    <w:rsid w:val="00B616D9"/>
    <w:rsid w:val="00B61910"/>
    <w:rsid w:val="00B6241C"/>
    <w:rsid w:val="00B62B61"/>
    <w:rsid w:val="00B62D10"/>
    <w:rsid w:val="00B636E4"/>
    <w:rsid w:val="00B64DC3"/>
    <w:rsid w:val="00B64E8F"/>
    <w:rsid w:val="00B659FB"/>
    <w:rsid w:val="00B65B91"/>
    <w:rsid w:val="00B65EAA"/>
    <w:rsid w:val="00B6601D"/>
    <w:rsid w:val="00B66063"/>
    <w:rsid w:val="00B6637B"/>
    <w:rsid w:val="00B6684C"/>
    <w:rsid w:val="00B6738D"/>
    <w:rsid w:val="00B674FF"/>
    <w:rsid w:val="00B67512"/>
    <w:rsid w:val="00B67636"/>
    <w:rsid w:val="00B678D7"/>
    <w:rsid w:val="00B67B60"/>
    <w:rsid w:val="00B705B2"/>
    <w:rsid w:val="00B70893"/>
    <w:rsid w:val="00B70A28"/>
    <w:rsid w:val="00B70D05"/>
    <w:rsid w:val="00B71573"/>
    <w:rsid w:val="00B719FF"/>
    <w:rsid w:val="00B71AB7"/>
    <w:rsid w:val="00B71D46"/>
    <w:rsid w:val="00B71E08"/>
    <w:rsid w:val="00B72421"/>
    <w:rsid w:val="00B73B41"/>
    <w:rsid w:val="00B73F24"/>
    <w:rsid w:val="00B741E8"/>
    <w:rsid w:val="00B742D1"/>
    <w:rsid w:val="00B745BD"/>
    <w:rsid w:val="00B75865"/>
    <w:rsid w:val="00B75933"/>
    <w:rsid w:val="00B75AD5"/>
    <w:rsid w:val="00B76DD8"/>
    <w:rsid w:val="00B76E70"/>
    <w:rsid w:val="00B809A1"/>
    <w:rsid w:val="00B80AC8"/>
    <w:rsid w:val="00B80C97"/>
    <w:rsid w:val="00B810C8"/>
    <w:rsid w:val="00B81869"/>
    <w:rsid w:val="00B81A22"/>
    <w:rsid w:val="00B8211F"/>
    <w:rsid w:val="00B82F6B"/>
    <w:rsid w:val="00B82F7D"/>
    <w:rsid w:val="00B8311F"/>
    <w:rsid w:val="00B8337A"/>
    <w:rsid w:val="00B83599"/>
    <w:rsid w:val="00B83A38"/>
    <w:rsid w:val="00B83DF6"/>
    <w:rsid w:val="00B84341"/>
    <w:rsid w:val="00B846C3"/>
    <w:rsid w:val="00B84C95"/>
    <w:rsid w:val="00B84CF8"/>
    <w:rsid w:val="00B84E01"/>
    <w:rsid w:val="00B850B6"/>
    <w:rsid w:val="00B850D3"/>
    <w:rsid w:val="00B862D3"/>
    <w:rsid w:val="00B862EA"/>
    <w:rsid w:val="00B862FC"/>
    <w:rsid w:val="00B86813"/>
    <w:rsid w:val="00B86DE0"/>
    <w:rsid w:val="00B87346"/>
    <w:rsid w:val="00B908F4"/>
    <w:rsid w:val="00B910D4"/>
    <w:rsid w:val="00B91836"/>
    <w:rsid w:val="00B9195A"/>
    <w:rsid w:val="00B923FB"/>
    <w:rsid w:val="00B92A6B"/>
    <w:rsid w:val="00B92B53"/>
    <w:rsid w:val="00B92B97"/>
    <w:rsid w:val="00B92D5F"/>
    <w:rsid w:val="00B930C9"/>
    <w:rsid w:val="00B9349E"/>
    <w:rsid w:val="00B93B7C"/>
    <w:rsid w:val="00B93EB4"/>
    <w:rsid w:val="00B94063"/>
    <w:rsid w:val="00B94A3B"/>
    <w:rsid w:val="00B953CC"/>
    <w:rsid w:val="00B9637B"/>
    <w:rsid w:val="00B9639F"/>
    <w:rsid w:val="00B97202"/>
    <w:rsid w:val="00B97DF1"/>
    <w:rsid w:val="00B97E51"/>
    <w:rsid w:val="00BA0222"/>
    <w:rsid w:val="00BA0E7C"/>
    <w:rsid w:val="00BA1080"/>
    <w:rsid w:val="00BA17A1"/>
    <w:rsid w:val="00BA2078"/>
    <w:rsid w:val="00BA239C"/>
    <w:rsid w:val="00BA3002"/>
    <w:rsid w:val="00BA3828"/>
    <w:rsid w:val="00BA4AEE"/>
    <w:rsid w:val="00BA4FEF"/>
    <w:rsid w:val="00BA5148"/>
    <w:rsid w:val="00BA5A0C"/>
    <w:rsid w:val="00BA6C57"/>
    <w:rsid w:val="00BA7096"/>
    <w:rsid w:val="00BA782A"/>
    <w:rsid w:val="00BB054D"/>
    <w:rsid w:val="00BB0961"/>
    <w:rsid w:val="00BB0A8D"/>
    <w:rsid w:val="00BB0C16"/>
    <w:rsid w:val="00BB1258"/>
    <w:rsid w:val="00BB196D"/>
    <w:rsid w:val="00BB1D5F"/>
    <w:rsid w:val="00BB1FFC"/>
    <w:rsid w:val="00BB2816"/>
    <w:rsid w:val="00BB29CD"/>
    <w:rsid w:val="00BB2B11"/>
    <w:rsid w:val="00BB3443"/>
    <w:rsid w:val="00BB3593"/>
    <w:rsid w:val="00BB3E04"/>
    <w:rsid w:val="00BB4474"/>
    <w:rsid w:val="00BB459A"/>
    <w:rsid w:val="00BB4E80"/>
    <w:rsid w:val="00BB623E"/>
    <w:rsid w:val="00BB6A8E"/>
    <w:rsid w:val="00BB6D88"/>
    <w:rsid w:val="00BB741D"/>
    <w:rsid w:val="00BB765B"/>
    <w:rsid w:val="00BB771D"/>
    <w:rsid w:val="00BB7B19"/>
    <w:rsid w:val="00BB7BF4"/>
    <w:rsid w:val="00BB7C8A"/>
    <w:rsid w:val="00BB7EFE"/>
    <w:rsid w:val="00BB7F0B"/>
    <w:rsid w:val="00BB7FE2"/>
    <w:rsid w:val="00BC159F"/>
    <w:rsid w:val="00BC1B88"/>
    <w:rsid w:val="00BC2C80"/>
    <w:rsid w:val="00BC346D"/>
    <w:rsid w:val="00BC3946"/>
    <w:rsid w:val="00BC3A10"/>
    <w:rsid w:val="00BC3C57"/>
    <w:rsid w:val="00BC410A"/>
    <w:rsid w:val="00BC50BF"/>
    <w:rsid w:val="00BC54B5"/>
    <w:rsid w:val="00BC5753"/>
    <w:rsid w:val="00BC57DC"/>
    <w:rsid w:val="00BC5DBE"/>
    <w:rsid w:val="00BC64DD"/>
    <w:rsid w:val="00BC65A8"/>
    <w:rsid w:val="00BC67AC"/>
    <w:rsid w:val="00BC701F"/>
    <w:rsid w:val="00BC7537"/>
    <w:rsid w:val="00BD112F"/>
    <w:rsid w:val="00BD12BE"/>
    <w:rsid w:val="00BD1B16"/>
    <w:rsid w:val="00BD26D4"/>
    <w:rsid w:val="00BD26FE"/>
    <w:rsid w:val="00BD2BA0"/>
    <w:rsid w:val="00BD2D98"/>
    <w:rsid w:val="00BD3061"/>
    <w:rsid w:val="00BD3216"/>
    <w:rsid w:val="00BD40F1"/>
    <w:rsid w:val="00BD4578"/>
    <w:rsid w:val="00BD490E"/>
    <w:rsid w:val="00BD4B65"/>
    <w:rsid w:val="00BD58F5"/>
    <w:rsid w:val="00BD63AC"/>
    <w:rsid w:val="00BD6602"/>
    <w:rsid w:val="00BD6688"/>
    <w:rsid w:val="00BD681C"/>
    <w:rsid w:val="00BD68EC"/>
    <w:rsid w:val="00BD6A97"/>
    <w:rsid w:val="00BD713F"/>
    <w:rsid w:val="00BE0172"/>
    <w:rsid w:val="00BE0276"/>
    <w:rsid w:val="00BE06D5"/>
    <w:rsid w:val="00BE079B"/>
    <w:rsid w:val="00BE08DD"/>
    <w:rsid w:val="00BE0FAD"/>
    <w:rsid w:val="00BE0FE8"/>
    <w:rsid w:val="00BE1313"/>
    <w:rsid w:val="00BE227C"/>
    <w:rsid w:val="00BE2CE0"/>
    <w:rsid w:val="00BE2F9C"/>
    <w:rsid w:val="00BE396A"/>
    <w:rsid w:val="00BE4283"/>
    <w:rsid w:val="00BE4828"/>
    <w:rsid w:val="00BE4FC6"/>
    <w:rsid w:val="00BE53A5"/>
    <w:rsid w:val="00BE5612"/>
    <w:rsid w:val="00BE6742"/>
    <w:rsid w:val="00BE6993"/>
    <w:rsid w:val="00BE730D"/>
    <w:rsid w:val="00BE750E"/>
    <w:rsid w:val="00BE75E3"/>
    <w:rsid w:val="00BE7824"/>
    <w:rsid w:val="00BE7A3C"/>
    <w:rsid w:val="00BF0162"/>
    <w:rsid w:val="00BF0774"/>
    <w:rsid w:val="00BF104E"/>
    <w:rsid w:val="00BF224E"/>
    <w:rsid w:val="00BF276C"/>
    <w:rsid w:val="00BF30D0"/>
    <w:rsid w:val="00BF4803"/>
    <w:rsid w:val="00BF52F4"/>
    <w:rsid w:val="00BF52FD"/>
    <w:rsid w:val="00BF5ED8"/>
    <w:rsid w:val="00BF6877"/>
    <w:rsid w:val="00BF6A6F"/>
    <w:rsid w:val="00BF6B6C"/>
    <w:rsid w:val="00BF6D5D"/>
    <w:rsid w:val="00BF6DB7"/>
    <w:rsid w:val="00BF6F22"/>
    <w:rsid w:val="00BF72BB"/>
    <w:rsid w:val="00BF7546"/>
    <w:rsid w:val="00BF7846"/>
    <w:rsid w:val="00BF7C0A"/>
    <w:rsid w:val="00C0019F"/>
    <w:rsid w:val="00C00507"/>
    <w:rsid w:val="00C005DB"/>
    <w:rsid w:val="00C01144"/>
    <w:rsid w:val="00C01D53"/>
    <w:rsid w:val="00C02746"/>
    <w:rsid w:val="00C02D42"/>
    <w:rsid w:val="00C03625"/>
    <w:rsid w:val="00C04E8B"/>
    <w:rsid w:val="00C05A29"/>
    <w:rsid w:val="00C05C9F"/>
    <w:rsid w:val="00C06AED"/>
    <w:rsid w:val="00C06CFD"/>
    <w:rsid w:val="00C07371"/>
    <w:rsid w:val="00C10638"/>
    <w:rsid w:val="00C107F2"/>
    <w:rsid w:val="00C11AC4"/>
    <w:rsid w:val="00C11EFF"/>
    <w:rsid w:val="00C12E69"/>
    <w:rsid w:val="00C139D3"/>
    <w:rsid w:val="00C13C1B"/>
    <w:rsid w:val="00C13CAE"/>
    <w:rsid w:val="00C14375"/>
    <w:rsid w:val="00C14410"/>
    <w:rsid w:val="00C149BD"/>
    <w:rsid w:val="00C15219"/>
    <w:rsid w:val="00C153F6"/>
    <w:rsid w:val="00C15409"/>
    <w:rsid w:val="00C15BC1"/>
    <w:rsid w:val="00C15FB6"/>
    <w:rsid w:val="00C1617F"/>
    <w:rsid w:val="00C161BE"/>
    <w:rsid w:val="00C16445"/>
    <w:rsid w:val="00C169C9"/>
    <w:rsid w:val="00C16DAB"/>
    <w:rsid w:val="00C1729E"/>
    <w:rsid w:val="00C17773"/>
    <w:rsid w:val="00C17EA3"/>
    <w:rsid w:val="00C17EF4"/>
    <w:rsid w:val="00C20051"/>
    <w:rsid w:val="00C2038E"/>
    <w:rsid w:val="00C2063D"/>
    <w:rsid w:val="00C20756"/>
    <w:rsid w:val="00C21484"/>
    <w:rsid w:val="00C21706"/>
    <w:rsid w:val="00C21BB5"/>
    <w:rsid w:val="00C22627"/>
    <w:rsid w:val="00C22874"/>
    <w:rsid w:val="00C236B7"/>
    <w:rsid w:val="00C24F16"/>
    <w:rsid w:val="00C255E2"/>
    <w:rsid w:val="00C259F2"/>
    <w:rsid w:val="00C25A90"/>
    <w:rsid w:val="00C25C08"/>
    <w:rsid w:val="00C25CB6"/>
    <w:rsid w:val="00C26C70"/>
    <w:rsid w:val="00C26FBA"/>
    <w:rsid w:val="00C27F13"/>
    <w:rsid w:val="00C30358"/>
    <w:rsid w:val="00C30B5F"/>
    <w:rsid w:val="00C30C45"/>
    <w:rsid w:val="00C3111E"/>
    <w:rsid w:val="00C3112B"/>
    <w:rsid w:val="00C3166F"/>
    <w:rsid w:val="00C31706"/>
    <w:rsid w:val="00C3463F"/>
    <w:rsid w:val="00C34775"/>
    <w:rsid w:val="00C35020"/>
    <w:rsid w:val="00C3542E"/>
    <w:rsid w:val="00C35496"/>
    <w:rsid w:val="00C354CF"/>
    <w:rsid w:val="00C35DDB"/>
    <w:rsid w:val="00C36127"/>
    <w:rsid w:val="00C36406"/>
    <w:rsid w:val="00C3683F"/>
    <w:rsid w:val="00C369B1"/>
    <w:rsid w:val="00C36FB4"/>
    <w:rsid w:val="00C37313"/>
    <w:rsid w:val="00C3751A"/>
    <w:rsid w:val="00C3796B"/>
    <w:rsid w:val="00C379A1"/>
    <w:rsid w:val="00C37A59"/>
    <w:rsid w:val="00C37E87"/>
    <w:rsid w:val="00C4008B"/>
    <w:rsid w:val="00C40152"/>
    <w:rsid w:val="00C401E0"/>
    <w:rsid w:val="00C403EC"/>
    <w:rsid w:val="00C41D5D"/>
    <w:rsid w:val="00C42948"/>
    <w:rsid w:val="00C430F3"/>
    <w:rsid w:val="00C43239"/>
    <w:rsid w:val="00C4352A"/>
    <w:rsid w:val="00C437E6"/>
    <w:rsid w:val="00C43EBA"/>
    <w:rsid w:val="00C43FBC"/>
    <w:rsid w:val="00C4447A"/>
    <w:rsid w:val="00C44BC6"/>
    <w:rsid w:val="00C45F08"/>
    <w:rsid w:val="00C46028"/>
    <w:rsid w:val="00C46C87"/>
    <w:rsid w:val="00C4727C"/>
    <w:rsid w:val="00C4790C"/>
    <w:rsid w:val="00C50B19"/>
    <w:rsid w:val="00C50B59"/>
    <w:rsid w:val="00C50C36"/>
    <w:rsid w:val="00C5149F"/>
    <w:rsid w:val="00C515C3"/>
    <w:rsid w:val="00C51992"/>
    <w:rsid w:val="00C51DBA"/>
    <w:rsid w:val="00C53EEA"/>
    <w:rsid w:val="00C541D0"/>
    <w:rsid w:val="00C54478"/>
    <w:rsid w:val="00C548F3"/>
    <w:rsid w:val="00C54B2A"/>
    <w:rsid w:val="00C55168"/>
    <w:rsid w:val="00C5584B"/>
    <w:rsid w:val="00C57124"/>
    <w:rsid w:val="00C57406"/>
    <w:rsid w:val="00C57A8B"/>
    <w:rsid w:val="00C57DEB"/>
    <w:rsid w:val="00C57E4E"/>
    <w:rsid w:val="00C6017A"/>
    <w:rsid w:val="00C6032D"/>
    <w:rsid w:val="00C60DAF"/>
    <w:rsid w:val="00C61019"/>
    <w:rsid w:val="00C611E7"/>
    <w:rsid w:val="00C61EFE"/>
    <w:rsid w:val="00C62168"/>
    <w:rsid w:val="00C6257F"/>
    <w:rsid w:val="00C635FF"/>
    <w:rsid w:val="00C63A15"/>
    <w:rsid w:val="00C651B9"/>
    <w:rsid w:val="00C653F7"/>
    <w:rsid w:val="00C6673C"/>
    <w:rsid w:val="00C66923"/>
    <w:rsid w:val="00C67060"/>
    <w:rsid w:val="00C67A69"/>
    <w:rsid w:val="00C67FB1"/>
    <w:rsid w:val="00C70B39"/>
    <w:rsid w:val="00C70E35"/>
    <w:rsid w:val="00C7133F"/>
    <w:rsid w:val="00C71CAD"/>
    <w:rsid w:val="00C71E15"/>
    <w:rsid w:val="00C721EB"/>
    <w:rsid w:val="00C727A1"/>
    <w:rsid w:val="00C72CE8"/>
    <w:rsid w:val="00C72D1C"/>
    <w:rsid w:val="00C74625"/>
    <w:rsid w:val="00C74B41"/>
    <w:rsid w:val="00C74C9E"/>
    <w:rsid w:val="00C75743"/>
    <w:rsid w:val="00C75E86"/>
    <w:rsid w:val="00C7610B"/>
    <w:rsid w:val="00C7686C"/>
    <w:rsid w:val="00C76AC9"/>
    <w:rsid w:val="00C76B5B"/>
    <w:rsid w:val="00C7707B"/>
    <w:rsid w:val="00C7764E"/>
    <w:rsid w:val="00C80B56"/>
    <w:rsid w:val="00C81601"/>
    <w:rsid w:val="00C81F38"/>
    <w:rsid w:val="00C82A63"/>
    <w:rsid w:val="00C830DD"/>
    <w:rsid w:val="00C83201"/>
    <w:rsid w:val="00C83794"/>
    <w:rsid w:val="00C837CF"/>
    <w:rsid w:val="00C83CDA"/>
    <w:rsid w:val="00C83E1D"/>
    <w:rsid w:val="00C840F8"/>
    <w:rsid w:val="00C84179"/>
    <w:rsid w:val="00C84BC2"/>
    <w:rsid w:val="00C84C14"/>
    <w:rsid w:val="00C85D14"/>
    <w:rsid w:val="00C85F68"/>
    <w:rsid w:val="00C867BC"/>
    <w:rsid w:val="00C8688D"/>
    <w:rsid w:val="00C87CA3"/>
    <w:rsid w:val="00C90377"/>
    <w:rsid w:val="00C912AE"/>
    <w:rsid w:val="00C91B60"/>
    <w:rsid w:val="00C9230C"/>
    <w:rsid w:val="00C928B9"/>
    <w:rsid w:val="00C92EF1"/>
    <w:rsid w:val="00C93537"/>
    <w:rsid w:val="00C936CC"/>
    <w:rsid w:val="00C94621"/>
    <w:rsid w:val="00C9466F"/>
    <w:rsid w:val="00C94FDF"/>
    <w:rsid w:val="00C95B8D"/>
    <w:rsid w:val="00C96DB9"/>
    <w:rsid w:val="00C96F6D"/>
    <w:rsid w:val="00C971C2"/>
    <w:rsid w:val="00C9720A"/>
    <w:rsid w:val="00CA033B"/>
    <w:rsid w:val="00CA03A8"/>
    <w:rsid w:val="00CA05EE"/>
    <w:rsid w:val="00CA0825"/>
    <w:rsid w:val="00CA15B2"/>
    <w:rsid w:val="00CA1BE5"/>
    <w:rsid w:val="00CA22D1"/>
    <w:rsid w:val="00CA2997"/>
    <w:rsid w:val="00CA3141"/>
    <w:rsid w:val="00CA3260"/>
    <w:rsid w:val="00CA37A0"/>
    <w:rsid w:val="00CA55CF"/>
    <w:rsid w:val="00CA598C"/>
    <w:rsid w:val="00CA672F"/>
    <w:rsid w:val="00CA7BC3"/>
    <w:rsid w:val="00CB108D"/>
    <w:rsid w:val="00CB1BA3"/>
    <w:rsid w:val="00CB1C50"/>
    <w:rsid w:val="00CB1E47"/>
    <w:rsid w:val="00CB1EF3"/>
    <w:rsid w:val="00CB320D"/>
    <w:rsid w:val="00CB3859"/>
    <w:rsid w:val="00CB472A"/>
    <w:rsid w:val="00CB4C07"/>
    <w:rsid w:val="00CB53BB"/>
    <w:rsid w:val="00CB54EA"/>
    <w:rsid w:val="00CB5771"/>
    <w:rsid w:val="00CB59E7"/>
    <w:rsid w:val="00CB6D11"/>
    <w:rsid w:val="00CB7511"/>
    <w:rsid w:val="00CC03E7"/>
    <w:rsid w:val="00CC0CCE"/>
    <w:rsid w:val="00CC1409"/>
    <w:rsid w:val="00CC14C3"/>
    <w:rsid w:val="00CC172D"/>
    <w:rsid w:val="00CC18AF"/>
    <w:rsid w:val="00CC1F42"/>
    <w:rsid w:val="00CC2955"/>
    <w:rsid w:val="00CC323F"/>
    <w:rsid w:val="00CC33CC"/>
    <w:rsid w:val="00CC40FB"/>
    <w:rsid w:val="00CC50E9"/>
    <w:rsid w:val="00CC517C"/>
    <w:rsid w:val="00CC5C00"/>
    <w:rsid w:val="00CC5D68"/>
    <w:rsid w:val="00CC6606"/>
    <w:rsid w:val="00CC6830"/>
    <w:rsid w:val="00CC6A32"/>
    <w:rsid w:val="00CC7B46"/>
    <w:rsid w:val="00CD0104"/>
    <w:rsid w:val="00CD0506"/>
    <w:rsid w:val="00CD0847"/>
    <w:rsid w:val="00CD1D8C"/>
    <w:rsid w:val="00CD1FED"/>
    <w:rsid w:val="00CD2136"/>
    <w:rsid w:val="00CD2343"/>
    <w:rsid w:val="00CD25B7"/>
    <w:rsid w:val="00CD2652"/>
    <w:rsid w:val="00CD27A0"/>
    <w:rsid w:val="00CD3333"/>
    <w:rsid w:val="00CD3372"/>
    <w:rsid w:val="00CD34CF"/>
    <w:rsid w:val="00CD36F8"/>
    <w:rsid w:val="00CD3975"/>
    <w:rsid w:val="00CD3F76"/>
    <w:rsid w:val="00CD3F9E"/>
    <w:rsid w:val="00CD44E3"/>
    <w:rsid w:val="00CD49D8"/>
    <w:rsid w:val="00CD4F65"/>
    <w:rsid w:val="00CD50E1"/>
    <w:rsid w:val="00CD7752"/>
    <w:rsid w:val="00CD7C8F"/>
    <w:rsid w:val="00CE09A1"/>
    <w:rsid w:val="00CE0A77"/>
    <w:rsid w:val="00CE0CAA"/>
    <w:rsid w:val="00CE0FE2"/>
    <w:rsid w:val="00CE13A1"/>
    <w:rsid w:val="00CE15D8"/>
    <w:rsid w:val="00CE17C0"/>
    <w:rsid w:val="00CE1ACD"/>
    <w:rsid w:val="00CE1BD8"/>
    <w:rsid w:val="00CE351F"/>
    <w:rsid w:val="00CE3C9E"/>
    <w:rsid w:val="00CE4456"/>
    <w:rsid w:val="00CE4567"/>
    <w:rsid w:val="00CE465A"/>
    <w:rsid w:val="00CE481D"/>
    <w:rsid w:val="00CE4B11"/>
    <w:rsid w:val="00CE5B29"/>
    <w:rsid w:val="00CE6A27"/>
    <w:rsid w:val="00CE6C1D"/>
    <w:rsid w:val="00CE7362"/>
    <w:rsid w:val="00CE782F"/>
    <w:rsid w:val="00CF0024"/>
    <w:rsid w:val="00CF031C"/>
    <w:rsid w:val="00CF0674"/>
    <w:rsid w:val="00CF09FB"/>
    <w:rsid w:val="00CF0D51"/>
    <w:rsid w:val="00CF15A1"/>
    <w:rsid w:val="00CF1AE1"/>
    <w:rsid w:val="00CF1F68"/>
    <w:rsid w:val="00CF21CF"/>
    <w:rsid w:val="00CF2AE9"/>
    <w:rsid w:val="00CF318C"/>
    <w:rsid w:val="00CF3449"/>
    <w:rsid w:val="00CF36B6"/>
    <w:rsid w:val="00CF388E"/>
    <w:rsid w:val="00CF4E1A"/>
    <w:rsid w:val="00CF4EE4"/>
    <w:rsid w:val="00CF51C9"/>
    <w:rsid w:val="00CF6147"/>
    <w:rsid w:val="00CF7244"/>
    <w:rsid w:val="00CF7F79"/>
    <w:rsid w:val="00D02BA6"/>
    <w:rsid w:val="00D03148"/>
    <w:rsid w:val="00D03A33"/>
    <w:rsid w:val="00D04295"/>
    <w:rsid w:val="00D05A68"/>
    <w:rsid w:val="00D0657E"/>
    <w:rsid w:val="00D100D9"/>
    <w:rsid w:val="00D10257"/>
    <w:rsid w:val="00D107B2"/>
    <w:rsid w:val="00D10E7E"/>
    <w:rsid w:val="00D116F2"/>
    <w:rsid w:val="00D11FEC"/>
    <w:rsid w:val="00D1205F"/>
    <w:rsid w:val="00D121B0"/>
    <w:rsid w:val="00D12D0E"/>
    <w:rsid w:val="00D12E5B"/>
    <w:rsid w:val="00D13BF5"/>
    <w:rsid w:val="00D14B56"/>
    <w:rsid w:val="00D15381"/>
    <w:rsid w:val="00D154F5"/>
    <w:rsid w:val="00D160AF"/>
    <w:rsid w:val="00D170CD"/>
    <w:rsid w:val="00D200E5"/>
    <w:rsid w:val="00D21C6B"/>
    <w:rsid w:val="00D2205E"/>
    <w:rsid w:val="00D22F84"/>
    <w:rsid w:val="00D2345A"/>
    <w:rsid w:val="00D23795"/>
    <w:rsid w:val="00D23C20"/>
    <w:rsid w:val="00D23D82"/>
    <w:rsid w:val="00D24705"/>
    <w:rsid w:val="00D251EB"/>
    <w:rsid w:val="00D25276"/>
    <w:rsid w:val="00D2582C"/>
    <w:rsid w:val="00D258CE"/>
    <w:rsid w:val="00D25E74"/>
    <w:rsid w:val="00D26265"/>
    <w:rsid w:val="00D26F24"/>
    <w:rsid w:val="00D27340"/>
    <w:rsid w:val="00D27870"/>
    <w:rsid w:val="00D301CF"/>
    <w:rsid w:val="00D30532"/>
    <w:rsid w:val="00D30BD4"/>
    <w:rsid w:val="00D30D61"/>
    <w:rsid w:val="00D30ECC"/>
    <w:rsid w:val="00D31B55"/>
    <w:rsid w:val="00D31F72"/>
    <w:rsid w:val="00D32F8D"/>
    <w:rsid w:val="00D3324B"/>
    <w:rsid w:val="00D3346D"/>
    <w:rsid w:val="00D334D8"/>
    <w:rsid w:val="00D344C1"/>
    <w:rsid w:val="00D34BA5"/>
    <w:rsid w:val="00D361B9"/>
    <w:rsid w:val="00D3676E"/>
    <w:rsid w:val="00D369A9"/>
    <w:rsid w:val="00D376B2"/>
    <w:rsid w:val="00D37B96"/>
    <w:rsid w:val="00D40C59"/>
    <w:rsid w:val="00D41225"/>
    <w:rsid w:val="00D41BEF"/>
    <w:rsid w:val="00D41D31"/>
    <w:rsid w:val="00D4202C"/>
    <w:rsid w:val="00D429CC"/>
    <w:rsid w:val="00D437FA"/>
    <w:rsid w:val="00D4392C"/>
    <w:rsid w:val="00D43B2C"/>
    <w:rsid w:val="00D43FC7"/>
    <w:rsid w:val="00D44393"/>
    <w:rsid w:val="00D45821"/>
    <w:rsid w:val="00D45ACD"/>
    <w:rsid w:val="00D46152"/>
    <w:rsid w:val="00D46FC3"/>
    <w:rsid w:val="00D46FCF"/>
    <w:rsid w:val="00D50187"/>
    <w:rsid w:val="00D5026A"/>
    <w:rsid w:val="00D512A3"/>
    <w:rsid w:val="00D5159E"/>
    <w:rsid w:val="00D51A82"/>
    <w:rsid w:val="00D522A5"/>
    <w:rsid w:val="00D5256A"/>
    <w:rsid w:val="00D52A08"/>
    <w:rsid w:val="00D52AD9"/>
    <w:rsid w:val="00D52B1D"/>
    <w:rsid w:val="00D539F6"/>
    <w:rsid w:val="00D53CEA"/>
    <w:rsid w:val="00D54391"/>
    <w:rsid w:val="00D54AB0"/>
    <w:rsid w:val="00D54B82"/>
    <w:rsid w:val="00D55E6B"/>
    <w:rsid w:val="00D5621B"/>
    <w:rsid w:val="00D5642D"/>
    <w:rsid w:val="00D56DDF"/>
    <w:rsid w:val="00D57258"/>
    <w:rsid w:val="00D57822"/>
    <w:rsid w:val="00D609FB"/>
    <w:rsid w:val="00D60F96"/>
    <w:rsid w:val="00D611DD"/>
    <w:rsid w:val="00D6121C"/>
    <w:rsid w:val="00D612C9"/>
    <w:rsid w:val="00D61F7D"/>
    <w:rsid w:val="00D620E3"/>
    <w:rsid w:val="00D62ABF"/>
    <w:rsid w:val="00D634E2"/>
    <w:rsid w:val="00D6464D"/>
    <w:rsid w:val="00D64712"/>
    <w:rsid w:val="00D64C48"/>
    <w:rsid w:val="00D64D69"/>
    <w:rsid w:val="00D6540D"/>
    <w:rsid w:val="00D654EB"/>
    <w:rsid w:val="00D65558"/>
    <w:rsid w:val="00D65885"/>
    <w:rsid w:val="00D65FEF"/>
    <w:rsid w:val="00D663E6"/>
    <w:rsid w:val="00D66D27"/>
    <w:rsid w:val="00D67371"/>
    <w:rsid w:val="00D677ED"/>
    <w:rsid w:val="00D700FA"/>
    <w:rsid w:val="00D70542"/>
    <w:rsid w:val="00D708F2"/>
    <w:rsid w:val="00D70B7B"/>
    <w:rsid w:val="00D70E40"/>
    <w:rsid w:val="00D70EED"/>
    <w:rsid w:val="00D7176A"/>
    <w:rsid w:val="00D71A85"/>
    <w:rsid w:val="00D72F32"/>
    <w:rsid w:val="00D73597"/>
    <w:rsid w:val="00D73D42"/>
    <w:rsid w:val="00D7424F"/>
    <w:rsid w:val="00D743D2"/>
    <w:rsid w:val="00D74A52"/>
    <w:rsid w:val="00D75DDC"/>
    <w:rsid w:val="00D76695"/>
    <w:rsid w:val="00D769BB"/>
    <w:rsid w:val="00D7710C"/>
    <w:rsid w:val="00D7744E"/>
    <w:rsid w:val="00D7768F"/>
    <w:rsid w:val="00D77AB7"/>
    <w:rsid w:val="00D77F57"/>
    <w:rsid w:val="00D8029B"/>
    <w:rsid w:val="00D80696"/>
    <w:rsid w:val="00D80A91"/>
    <w:rsid w:val="00D81318"/>
    <w:rsid w:val="00D814F7"/>
    <w:rsid w:val="00D818C0"/>
    <w:rsid w:val="00D81B85"/>
    <w:rsid w:val="00D81F00"/>
    <w:rsid w:val="00D82085"/>
    <w:rsid w:val="00D82BB1"/>
    <w:rsid w:val="00D835CF"/>
    <w:rsid w:val="00D847B1"/>
    <w:rsid w:val="00D85415"/>
    <w:rsid w:val="00D85A25"/>
    <w:rsid w:val="00D8655E"/>
    <w:rsid w:val="00D90443"/>
    <w:rsid w:val="00D90C1D"/>
    <w:rsid w:val="00D90DD2"/>
    <w:rsid w:val="00D9110E"/>
    <w:rsid w:val="00D91395"/>
    <w:rsid w:val="00D913ED"/>
    <w:rsid w:val="00D9196F"/>
    <w:rsid w:val="00D91B19"/>
    <w:rsid w:val="00D91D57"/>
    <w:rsid w:val="00D92720"/>
    <w:rsid w:val="00D93079"/>
    <w:rsid w:val="00D93312"/>
    <w:rsid w:val="00D93A6E"/>
    <w:rsid w:val="00D93AD8"/>
    <w:rsid w:val="00D93B16"/>
    <w:rsid w:val="00D945CF"/>
    <w:rsid w:val="00D947C1"/>
    <w:rsid w:val="00D95084"/>
    <w:rsid w:val="00D959DF"/>
    <w:rsid w:val="00D95A2F"/>
    <w:rsid w:val="00D97C36"/>
    <w:rsid w:val="00D97DBB"/>
    <w:rsid w:val="00DA0899"/>
    <w:rsid w:val="00DA0988"/>
    <w:rsid w:val="00DA0AC4"/>
    <w:rsid w:val="00DA10A2"/>
    <w:rsid w:val="00DA1D51"/>
    <w:rsid w:val="00DA2489"/>
    <w:rsid w:val="00DA2917"/>
    <w:rsid w:val="00DA2B22"/>
    <w:rsid w:val="00DA2BD5"/>
    <w:rsid w:val="00DA2C3B"/>
    <w:rsid w:val="00DA2E67"/>
    <w:rsid w:val="00DA2FA1"/>
    <w:rsid w:val="00DA374D"/>
    <w:rsid w:val="00DA37AC"/>
    <w:rsid w:val="00DA3810"/>
    <w:rsid w:val="00DA385A"/>
    <w:rsid w:val="00DA3930"/>
    <w:rsid w:val="00DA3EF0"/>
    <w:rsid w:val="00DA3EFC"/>
    <w:rsid w:val="00DA584D"/>
    <w:rsid w:val="00DA605D"/>
    <w:rsid w:val="00DA611D"/>
    <w:rsid w:val="00DA669A"/>
    <w:rsid w:val="00DA69E3"/>
    <w:rsid w:val="00DA6D49"/>
    <w:rsid w:val="00DA73F0"/>
    <w:rsid w:val="00DA73F4"/>
    <w:rsid w:val="00DB0BCF"/>
    <w:rsid w:val="00DB1438"/>
    <w:rsid w:val="00DB17AB"/>
    <w:rsid w:val="00DB1FAD"/>
    <w:rsid w:val="00DB2020"/>
    <w:rsid w:val="00DB2389"/>
    <w:rsid w:val="00DB246A"/>
    <w:rsid w:val="00DB2580"/>
    <w:rsid w:val="00DB2589"/>
    <w:rsid w:val="00DB2933"/>
    <w:rsid w:val="00DB3972"/>
    <w:rsid w:val="00DB3DF3"/>
    <w:rsid w:val="00DB42D0"/>
    <w:rsid w:val="00DB4D1F"/>
    <w:rsid w:val="00DB52BF"/>
    <w:rsid w:val="00DB56BA"/>
    <w:rsid w:val="00DB5CF0"/>
    <w:rsid w:val="00DB5E62"/>
    <w:rsid w:val="00DB60F0"/>
    <w:rsid w:val="00DB622B"/>
    <w:rsid w:val="00DB6389"/>
    <w:rsid w:val="00DB6E1B"/>
    <w:rsid w:val="00DB755E"/>
    <w:rsid w:val="00DB75FA"/>
    <w:rsid w:val="00DB76D3"/>
    <w:rsid w:val="00DB7EAC"/>
    <w:rsid w:val="00DC1584"/>
    <w:rsid w:val="00DC194D"/>
    <w:rsid w:val="00DC23C4"/>
    <w:rsid w:val="00DC2403"/>
    <w:rsid w:val="00DC24F0"/>
    <w:rsid w:val="00DC2880"/>
    <w:rsid w:val="00DC2DF1"/>
    <w:rsid w:val="00DC325B"/>
    <w:rsid w:val="00DC3404"/>
    <w:rsid w:val="00DC3466"/>
    <w:rsid w:val="00DC3E4C"/>
    <w:rsid w:val="00DC46D3"/>
    <w:rsid w:val="00DC50CF"/>
    <w:rsid w:val="00DC516E"/>
    <w:rsid w:val="00DC5A69"/>
    <w:rsid w:val="00DC5BEA"/>
    <w:rsid w:val="00DC5E42"/>
    <w:rsid w:val="00DC6166"/>
    <w:rsid w:val="00DC64E7"/>
    <w:rsid w:val="00DC6612"/>
    <w:rsid w:val="00DC718B"/>
    <w:rsid w:val="00DC7F2D"/>
    <w:rsid w:val="00DD06C0"/>
    <w:rsid w:val="00DD0908"/>
    <w:rsid w:val="00DD0FED"/>
    <w:rsid w:val="00DD15B0"/>
    <w:rsid w:val="00DD1A87"/>
    <w:rsid w:val="00DD24E9"/>
    <w:rsid w:val="00DD2854"/>
    <w:rsid w:val="00DD2D74"/>
    <w:rsid w:val="00DD3265"/>
    <w:rsid w:val="00DD37DA"/>
    <w:rsid w:val="00DD3816"/>
    <w:rsid w:val="00DD43F6"/>
    <w:rsid w:val="00DD714D"/>
    <w:rsid w:val="00DD790F"/>
    <w:rsid w:val="00DE0872"/>
    <w:rsid w:val="00DE1108"/>
    <w:rsid w:val="00DE1622"/>
    <w:rsid w:val="00DE17AA"/>
    <w:rsid w:val="00DE18FC"/>
    <w:rsid w:val="00DE1EA0"/>
    <w:rsid w:val="00DE263C"/>
    <w:rsid w:val="00DE288E"/>
    <w:rsid w:val="00DE2CDD"/>
    <w:rsid w:val="00DE2F00"/>
    <w:rsid w:val="00DE2FC3"/>
    <w:rsid w:val="00DE3263"/>
    <w:rsid w:val="00DE34C6"/>
    <w:rsid w:val="00DE3F29"/>
    <w:rsid w:val="00DE42DA"/>
    <w:rsid w:val="00DE4EBC"/>
    <w:rsid w:val="00DE5C3A"/>
    <w:rsid w:val="00DE6DC3"/>
    <w:rsid w:val="00DE795A"/>
    <w:rsid w:val="00DE7A99"/>
    <w:rsid w:val="00DF0588"/>
    <w:rsid w:val="00DF1919"/>
    <w:rsid w:val="00DF1A68"/>
    <w:rsid w:val="00DF1BEA"/>
    <w:rsid w:val="00DF1C26"/>
    <w:rsid w:val="00DF2006"/>
    <w:rsid w:val="00DF4420"/>
    <w:rsid w:val="00DF4577"/>
    <w:rsid w:val="00DF4819"/>
    <w:rsid w:val="00DF4F19"/>
    <w:rsid w:val="00DF56FC"/>
    <w:rsid w:val="00DF601E"/>
    <w:rsid w:val="00DF6066"/>
    <w:rsid w:val="00DF67A0"/>
    <w:rsid w:val="00DF6972"/>
    <w:rsid w:val="00DF7695"/>
    <w:rsid w:val="00DF76CA"/>
    <w:rsid w:val="00E001B2"/>
    <w:rsid w:val="00E0055E"/>
    <w:rsid w:val="00E00F5F"/>
    <w:rsid w:val="00E01457"/>
    <w:rsid w:val="00E01E04"/>
    <w:rsid w:val="00E01F59"/>
    <w:rsid w:val="00E022C3"/>
    <w:rsid w:val="00E026DD"/>
    <w:rsid w:val="00E02B03"/>
    <w:rsid w:val="00E02D7A"/>
    <w:rsid w:val="00E03B4F"/>
    <w:rsid w:val="00E03FD2"/>
    <w:rsid w:val="00E040F5"/>
    <w:rsid w:val="00E0427C"/>
    <w:rsid w:val="00E0484E"/>
    <w:rsid w:val="00E04C07"/>
    <w:rsid w:val="00E04C3A"/>
    <w:rsid w:val="00E050C0"/>
    <w:rsid w:val="00E057E5"/>
    <w:rsid w:val="00E059CC"/>
    <w:rsid w:val="00E05C2A"/>
    <w:rsid w:val="00E07333"/>
    <w:rsid w:val="00E074EB"/>
    <w:rsid w:val="00E11805"/>
    <w:rsid w:val="00E1274B"/>
    <w:rsid w:val="00E12794"/>
    <w:rsid w:val="00E12828"/>
    <w:rsid w:val="00E139D3"/>
    <w:rsid w:val="00E13FEF"/>
    <w:rsid w:val="00E143F8"/>
    <w:rsid w:val="00E1479A"/>
    <w:rsid w:val="00E1481C"/>
    <w:rsid w:val="00E15205"/>
    <w:rsid w:val="00E153E8"/>
    <w:rsid w:val="00E15AC4"/>
    <w:rsid w:val="00E15F56"/>
    <w:rsid w:val="00E1669C"/>
    <w:rsid w:val="00E16DB2"/>
    <w:rsid w:val="00E172C8"/>
    <w:rsid w:val="00E17482"/>
    <w:rsid w:val="00E17962"/>
    <w:rsid w:val="00E179AF"/>
    <w:rsid w:val="00E2021B"/>
    <w:rsid w:val="00E2087D"/>
    <w:rsid w:val="00E20F89"/>
    <w:rsid w:val="00E2129E"/>
    <w:rsid w:val="00E21E53"/>
    <w:rsid w:val="00E22994"/>
    <w:rsid w:val="00E23317"/>
    <w:rsid w:val="00E23534"/>
    <w:rsid w:val="00E238BF"/>
    <w:rsid w:val="00E23B64"/>
    <w:rsid w:val="00E24157"/>
    <w:rsid w:val="00E249D4"/>
    <w:rsid w:val="00E251B4"/>
    <w:rsid w:val="00E2524C"/>
    <w:rsid w:val="00E257C1"/>
    <w:rsid w:val="00E258A6"/>
    <w:rsid w:val="00E25E30"/>
    <w:rsid w:val="00E25E90"/>
    <w:rsid w:val="00E26D10"/>
    <w:rsid w:val="00E26D92"/>
    <w:rsid w:val="00E27AE7"/>
    <w:rsid w:val="00E27FC0"/>
    <w:rsid w:val="00E3009E"/>
    <w:rsid w:val="00E308FE"/>
    <w:rsid w:val="00E30B39"/>
    <w:rsid w:val="00E30C46"/>
    <w:rsid w:val="00E30E43"/>
    <w:rsid w:val="00E3109D"/>
    <w:rsid w:val="00E311D7"/>
    <w:rsid w:val="00E316BE"/>
    <w:rsid w:val="00E3175F"/>
    <w:rsid w:val="00E31AB6"/>
    <w:rsid w:val="00E31AE0"/>
    <w:rsid w:val="00E31F15"/>
    <w:rsid w:val="00E328DB"/>
    <w:rsid w:val="00E339B9"/>
    <w:rsid w:val="00E34201"/>
    <w:rsid w:val="00E34D95"/>
    <w:rsid w:val="00E34EB3"/>
    <w:rsid w:val="00E3538E"/>
    <w:rsid w:val="00E35652"/>
    <w:rsid w:val="00E358D1"/>
    <w:rsid w:val="00E35E23"/>
    <w:rsid w:val="00E361DC"/>
    <w:rsid w:val="00E36B71"/>
    <w:rsid w:val="00E36EB9"/>
    <w:rsid w:val="00E376DB"/>
    <w:rsid w:val="00E40B77"/>
    <w:rsid w:val="00E412F5"/>
    <w:rsid w:val="00E41FEB"/>
    <w:rsid w:val="00E42A4C"/>
    <w:rsid w:val="00E42CAF"/>
    <w:rsid w:val="00E4303E"/>
    <w:rsid w:val="00E4367E"/>
    <w:rsid w:val="00E43B47"/>
    <w:rsid w:val="00E43C81"/>
    <w:rsid w:val="00E4446F"/>
    <w:rsid w:val="00E45205"/>
    <w:rsid w:val="00E45380"/>
    <w:rsid w:val="00E456D8"/>
    <w:rsid w:val="00E45C51"/>
    <w:rsid w:val="00E4625F"/>
    <w:rsid w:val="00E466AC"/>
    <w:rsid w:val="00E46902"/>
    <w:rsid w:val="00E46C06"/>
    <w:rsid w:val="00E474EC"/>
    <w:rsid w:val="00E47864"/>
    <w:rsid w:val="00E47C5B"/>
    <w:rsid w:val="00E50CE0"/>
    <w:rsid w:val="00E50DE2"/>
    <w:rsid w:val="00E50E3A"/>
    <w:rsid w:val="00E514CD"/>
    <w:rsid w:val="00E5256E"/>
    <w:rsid w:val="00E52744"/>
    <w:rsid w:val="00E52D8E"/>
    <w:rsid w:val="00E52DBC"/>
    <w:rsid w:val="00E5365B"/>
    <w:rsid w:val="00E537D7"/>
    <w:rsid w:val="00E538BB"/>
    <w:rsid w:val="00E53AFF"/>
    <w:rsid w:val="00E55261"/>
    <w:rsid w:val="00E56063"/>
    <w:rsid w:val="00E564CE"/>
    <w:rsid w:val="00E56AF0"/>
    <w:rsid w:val="00E57B40"/>
    <w:rsid w:val="00E57F96"/>
    <w:rsid w:val="00E57FE8"/>
    <w:rsid w:val="00E60FD9"/>
    <w:rsid w:val="00E6100B"/>
    <w:rsid w:val="00E62856"/>
    <w:rsid w:val="00E6292A"/>
    <w:rsid w:val="00E635BB"/>
    <w:rsid w:val="00E63824"/>
    <w:rsid w:val="00E63C3D"/>
    <w:rsid w:val="00E641B4"/>
    <w:rsid w:val="00E646D7"/>
    <w:rsid w:val="00E66905"/>
    <w:rsid w:val="00E66E33"/>
    <w:rsid w:val="00E670AC"/>
    <w:rsid w:val="00E677C2"/>
    <w:rsid w:val="00E70009"/>
    <w:rsid w:val="00E70A1F"/>
    <w:rsid w:val="00E70FCC"/>
    <w:rsid w:val="00E7176A"/>
    <w:rsid w:val="00E7183C"/>
    <w:rsid w:val="00E71EA2"/>
    <w:rsid w:val="00E72CEB"/>
    <w:rsid w:val="00E72DFC"/>
    <w:rsid w:val="00E731B4"/>
    <w:rsid w:val="00E73849"/>
    <w:rsid w:val="00E73924"/>
    <w:rsid w:val="00E73A9E"/>
    <w:rsid w:val="00E7499F"/>
    <w:rsid w:val="00E74BDA"/>
    <w:rsid w:val="00E74F7A"/>
    <w:rsid w:val="00E7510D"/>
    <w:rsid w:val="00E753F8"/>
    <w:rsid w:val="00E75C05"/>
    <w:rsid w:val="00E7621E"/>
    <w:rsid w:val="00E76856"/>
    <w:rsid w:val="00E7763C"/>
    <w:rsid w:val="00E77C87"/>
    <w:rsid w:val="00E80177"/>
    <w:rsid w:val="00E8086E"/>
    <w:rsid w:val="00E81496"/>
    <w:rsid w:val="00E81C20"/>
    <w:rsid w:val="00E82705"/>
    <w:rsid w:val="00E827A4"/>
    <w:rsid w:val="00E82E09"/>
    <w:rsid w:val="00E83147"/>
    <w:rsid w:val="00E83C73"/>
    <w:rsid w:val="00E8499C"/>
    <w:rsid w:val="00E85981"/>
    <w:rsid w:val="00E8598B"/>
    <w:rsid w:val="00E85ABC"/>
    <w:rsid w:val="00E85EE1"/>
    <w:rsid w:val="00E86414"/>
    <w:rsid w:val="00E869F7"/>
    <w:rsid w:val="00E86A84"/>
    <w:rsid w:val="00E87D36"/>
    <w:rsid w:val="00E90185"/>
    <w:rsid w:val="00E90B2D"/>
    <w:rsid w:val="00E90DB4"/>
    <w:rsid w:val="00E91897"/>
    <w:rsid w:val="00E93AA3"/>
    <w:rsid w:val="00E94B51"/>
    <w:rsid w:val="00E951E9"/>
    <w:rsid w:val="00E95346"/>
    <w:rsid w:val="00E9565F"/>
    <w:rsid w:val="00E957D4"/>
    <w:rsid w:val="00E95925"/>
    <w:rsid w:val="00E95C84"/>
    <w:rsid w:val="00E95D9F"/>
    <w:rsid w:val="00E96D2A"/>
    <w:rsid w:val="00E9794F"/>
    <w:rsid w:val="00E97B8A"/>
    <w:rsid w:val="00EA02E6"/>
    <w:rsid w:val="00EA05BC"/>
    <w:rsid w:val="00EA09EF"/>
    <w:rsid w:val="00EA0B0F"/>
    <w:rsid w:val="00EA1407"/>
    <w:rsid w:val="00EA1A21"/>
    <w:rsid w:val="00EA1C8D"/>
    <w:rsid w:val="00EA1D38"/>
    <w:rsid w:val="00EA21C8"/>
    <w:rsid w:val="00EA2319"/>
    <w:rsid w:val="00EA28DF"/>
    <w:rsid w:val="00EA3E36"/>
    <w:rsid w:val="00EA47A8"/>
    <w:rsid w:val="00EA5311"/>
    <w:rsid w:val="00EA53E6"/>
    <w:rsid w:val="00EA56F1"/>
    <w:rsid w:val="00EA570F"/>
    <w:rsid w:val="00EA5C5F"/>
    <w:rsid w:val="00EA5C6F"/>
    <w:rsid w:val="00EA5D23"/>
    <w:rsid w:val="00EB0942"/>
    <w:rsid w:val="00EB0D74"/>
    <w:rsid w:val="00EB0EF4"/>
    <w:rsid w:val="00EB1183"/>
    <w:rsid w:val="00EB1386"/>
    <w:rsid w:val="00EB29E2"/>
    <w:rsid w:val="00EB3402"/>
    <w:rsid w:val="00EB355D"/>
    <w:rsid w:val="00EB3614"/>
    <w:rsid w:val="00EB37B2"/>
    <w:rsid w:val="00EB527F"/>
    <w:rsid w:val="00EB53C4"/>
    <w:rsid w:val="00EB624A"/>
    <w:rsid w:val="00EB642A"/>
    <w:rsid w:val="00EC03A3"/>
    <w:rsid w:val="00EC042F"/>
    <w:rsid w:val="00EC0669"/>
    <w:rsid w:val="00EC0C69"/>
    <w:rsid w:val="00EC0C90"/>
    <w:rsid w:val="00EC0CC3"/>
    <w:rsid w:val="00EC1027"/>
    <w:rsid w:val="00EC1658"/>
    <w:rsid w:val="00EC1A63"/>
    <w:rsid w:val="00EC1DAB"/>
    <w:rsid w:val="00EC2011"/>
    <w:rsid w:val="00EC34F8"/>
    <w:rsid w:val="00EC37CF"/>
    <w:rsid w:val="00EC37D4"/>
    <w:rsid w:val="00EC3C24"/>
    <w:rsid w:val="00EC491D"/>
    <w:rsid w:val="00EC4E1A"/>
    <w:rsid w:val="00EC5519"/>
    <w:rsid w:val="00EC5908"/>
    <w:rsid w:val="00EC5DE3"/>
    <w:rsid w:val="00EC6002"/>
    <w:rsid w:val="00EC68CD"/>
    <w:rsid w:val="00EC6D61"/>
    <w:rsid w:val="00ED02F4"/>
    <w:rsid w:val="00ED0971"/>
    <w:rsid w:val="00ED0CAA"/>
    <w:rsid w:val="00ED1AE5"/>
    <w:rsid w:val="00ED1D2B"/>
    <w:rsid w:val="00ED33E5"/>
    <w:rsid w:val="00ED3A96"/>
    <w:rsid w:val="00ED4211"/>
    <w:rsid w:val="00ED448C"/>
    <w:rsid w:val="00ED492E"/>
    <w:rsid w:val="00ED4D3E"/>
    <w:rsid w:val="00ED53A5"/>
    <w:rsid w:val="00ED55B1"/>
    <w:rsid w:val="00ED5780"/>
    <w:rsid w:val="00ED63C7"/>
    <w:rsid w:val="00ED69B0"/>
    <w:rsid w:val="00ED6DB8"/>
    <w:rsid w:val="00ED7CC5"/>
    <w:rsid w:val="00ED7E7C"/>
    <w:rsid w:val="00EE1055"/>
    <w:rsid w:val="00EE19B5"/>
    <w:rsid w:val="00EE1A62"/>
    <w:rsid w:val="00EE1EA4"/>
    <w:rsid w:val="00EE203C"/>
    <w:rsid w:val="00EE2083"/>
    <w:rsid w:val="00EE2125"/>
    <w:rsid w:val="00EE3045"/>
    <w:rsid w:val="00EE4071"/>
    <w:rsid w:val="00EE5C2D"/>
    <w:rsid w:val="00EE5DFE"/>
    <w:rsid w:val="00EE5E23"/>
    <w:rsid w:val="00EE6014"/>
    <w:rsid w:val="00EE60A2"/>
    <w:rsid w:val="00EE6154"/>
    <w:rsid w:val="00EF0B1B"/>
    <w:rsid w:val="00EF1058"/>
    <w:rsid w:val="00EF1D3F"/>
    <w:rsid w:val="00EF289F"/>
    <w:rsid w:val="00EF2D4F"/>
    <w:rsid w:val="00EF37C4"/>
    <w:rsid w:val="00EF3ECB"/>
    <w:rsid w:val="00EF45AF"/>
    <w:rsid w:val="00EF4EBE"/>
    <w:rsid w:val="00EF5102"/>
    <w:rsid w:val="00EF555B"/>
    <w:rsid w:val="00EF5B06"/>
    <w:rsid w:val="00EF600E"/>
    <w:rsid w:val="00EF64D3"/>
    <w:rsid w:val="00EF66B8"/>
    <w:rsid w:val="00EF66BC"/>
    <w:rsid w:val="00EF69B6"/>
    <w:rsid w:val="00EF6E82"/>
    <w:rsid w:val="00EF70ED"/>
    <w:rsid w:val="00EF71FB"/>
    <w:rsid w:val="00EF7F94"/>
    <w:rsid w:val="00F001BA"/>
    <w:rsid w:val="00F01A30"/>
    <w:rsid w:val="00F020D5"/>
    <w:rsid w:val="00F02872"/>
    <w:rsid w:val="00F0344E"/>
    <w:rsid w:val="00F03619"/>
    <w:rsid w:val="00F04224"/>
    <w:rsid w:val="00F0423A"/>
    <w:rsid w:val="00F04297"/>
    <w:rsid w:val="00F04838"/>
    <w:rsid w:val="00F04CBA"/>
    <w:rsid w:val="00F04E47"/>
    <w:rsid w:val="00F0577A"/>
    <w:rsid w:val="00F05BE9"/>
    <w:rsid w:val="00F05D13"/>
    <w:rsid w:val="00F05D1D"/>
    <w:rsid w:val="00F05E59"/>
    <w:rsid w:val="00F0676F"/>
    <w:rsid w:val="00F067D7"/>
    <w:rsid w:val="00F06B82"/>
    <w:rsid w:val="00F06C1A"/>
    <w:rsid w:val="00F06CE2"/>
    <w:rsid w:val="00F07184"/>
    <w:rsid w:val="00F07C0B"/>
    <w:rsid w:val="00F07D3F"/>
    <w:rsid w:val="00F07F73"/>
    <w:rsid w:val="00F1025D"/>
    <w:rsid w:val="00F10A2F"/>
    <w:rsid w:val="00F1131A"/>
    <w:rsid w:val="00F116D8"/>
    <w:rsid w:val="00F117DC"/>
    <w:rsid w:val="00F11EC8"/>
    <w:rsid w:val="00F127A6"/>
    <w:rsid w:val="00F12CD7"/>
    <w:rsid w:val="00F1300D"/>
    <w:rsid w:val="00F13810"/>
    <w:rsid w:val="00F1424D"/>
    <w:rsid w:val="00F14426"/>
    <w:rsid w:val="00F146BE"/>
    <w:rsid w:val="00F147E9"/>
    <w:rsid w:val="00F152CE"/>
    <w:rsid w:val="00F15689"/>
    <w:rsid w:val="00F15744"/>
    <w:rsid w:val="00F157C3"/>
    <w:rsid w:val="00F158B1"/>
    <w:rsid w:val="00F16E80"/>
    <w:rsid w:val="00F17272"/>
    <w:rsid w:val="00F172CA"/>
    <w:rsid w:val="00F2013C"/>
    <w:rsid w:val="00F205CB"/>
    <w:rsid w:val="00F20CB3"/>
    <w:rsid w:val="00F21235"/>
    <w:rsid w:val="00F2171E"/>
    <w:rsid w:val="00F21774"/>
    <w:rsid w:val="00F21D08"/>
    <w:rsid w:val="00F22036"/>
    <w:rsid w:val="00F2274D"/>
    <w:rsid w:val="00F22ED9"/>
    <w:rsid w:val="00F2306D"/>
    <w:rsid w:val="00F231E1"/>
    <w:rsid w:val="00F2370F"/>
    <w:rsid w:val="00F23FCD"/>
    <w:rsid w:val="00F24240"/>
    <w:rsid w:val="00F24892"/>
    <w:rsid w:val="00F24959"/>
    <w:rsid w:val="00F25203"/>
    <w:rsid w:val="00F254FA"/>
    <w:rsid w:val="00F25856"/>
    <w:rsid w:val="00F259F1"/>
    <w:rsid w:val="00F26163"/>
    <w:rsid w:val="00F265CC"/>
    <w:rsid w:val="00F26697"/>
    <w:rsid w:val="00F26ADF"/>
    <w:rsid w:val="00F27079"/>
    <w:rsid w:val="00F271C8"/>
    <w:rsid w:val="00F27D82"/>
    <w:rsid w:val="00F3001E"/>
    <w:rsid w:val="00F301A7"/>
    <w:rsid w:val="00F30A22"/>
    <w:rsid w:val="00F32090"/>
    <w:rsid w:val="00F32860"/>
    <w:rsid w:val="00F32DEC"/>
    <w:rsid w:val="00F336C1"/>
    <w:rsid w:val="00F33A3B"/>
    <w:rsid w:val="00F34832"/>
    <w:rsid w:val="00F3567E"/>
    <w:rsid w:val="00F35C46"/>
    <w:rsid w:val="00F3653E"/>
    <w:rsid w:val="00F36569"/>
    <w:rsid w:val="00F36812"/>
    <w:rsid w:val="00F37C08"/>
    <w:rsid w:val="00F37C09"/>
    <w:rsid w:val="00F40D4F"/>
    <w:rsid w:val="00F40E86"/>
    <w:rsid w:val="00F41E12"/>
    <w:rsid w:val="00F42130"/>
    <w:rsid w:val="00F4222F"/>
    <w:rsid w:val="00F43F08"/>
    <w:rsid w:val="00F449FC"/>
    <w:rsid w:val="00F44AB9"/>
    <w:rsid w:val="00F4676A"/>
    <w:rsid w:val="00F47465"/>
    <w:rsid w:val="00F47E89"/>
    <w:rsid w:val="00F50305"/>
    <w:rsid w:val="00F505DA"/>
    <w:rsid w:val="00F52088"/>
    <w:rsid w:val="00F52C7A"/>
    <w:rsid w:val="00F53117"/>
    <w:rsid w:val="00F532C6"/>
    <w:rsid w:val="00F535D1"/>
    <w:rsid w:val="00F5418C"/>
    <w:rsid w:val="00F54244"/>
    <w:rsid w:val="00F5496A"/>
    <w:rsid w:val="00F54A10"/>
    <w:rsid w:val="00F54CD8"/>
    <w:rsid w:val="00F55045"/>
    <w:rsid w:val="00F552E0"/>
    <w:rsid w:val="00F56327"/>
    <w:rsid w:val="00F56518"/>
    <w:rsid w:val="00F56FB8"/>
    <w:rsid w:val="00F57471"/>
    <w:rsid w:val="00F57958"/>
    <w:rsid w:val="00F579C9"/>
    <w:rsid w:val="00F60CEE"/>
    <w:rsid w:val="00F61254"/>
    <w:rsid w:val="00F61561"/>
    <w:rsid w:val="00F618BE"/>
    <w:rsid w:val="00F62407"/>
    <w:rsid w:val="00F62FE2"/>
    <w:rsid w:val="00F63258"/>
    <w:rsid w:val="00F6342F"/>
    <w:rsid w:val="00F64402"/>
    <w:rsid w:val="00F649D9"/>
    <w:rsid w:val="00F64DE2"/>
    <w:rsid w:val="00F653BD"/>
    <w:rsid w:val="00F658E6"/>
    <w:rsid w:val="00F65ED3"/>
    <w:rsid w:val="00F663B1"/>
    <w:rsid w:val="00F666CB"/>
    <w:rsid w:val="00F667D5"/>
    <w:rsid w:val="00F66EFE"/>
    <w:rsid w:val="00F67AB7"/>
    <w:rsid w:val="00F70249"/>
    <w:rsid w:val="00F70514"/>
    <w:rsid w:val="00F705A5"/>
    <w:rsid w:val="00F70869"/>
    <w:rsid w:val="00F70E76"/>
    <w:rsid w:val="00F7163C"/>
    <w:rsid w:val="00F71C3A"/>
    <w:rsid w:val="00F720BB"/>
    <w:rsid w:val="00F724DA"/>
    <w:rsid w:val="00F73FE1"/>
    <w:rsid w:val="00F74098"/>
    <w:rsid w:val="00F74557"/>
    <w:rsid w:val="00F74BDA"/>
    <w:rsid w:val="00F74E40"/>
    <w:rsid w:val="00F7559B"/>
    <w:rsid w:val="00F75846"/>
    <w:rsid w:val="00F75899"/>
    <w:rsid w:val="00F75BDE"/>
    <w:rsid w:val="00F75F58"/>
    <w:rsid w:val="00F760F2"/>
    <w:rsid w:val="00F76695"/>
    <w:rsid w:val="00F768AC"/>
    <w:rsid w:val="00F76BA7"/>
    <w:rsid w:val="00F76C22"/>
    <w:rsid w:val="00F77312"/>
    <w:rsid w:val="00F775BA"/>
    <w:rsid w:val="00F80132"/>
    <w:rsid w:val="00F80DE1"/>
    <w:rsid w:val="00F80F88"/>
    <w:rsid w:val="00F81117"/>
    <w:rsid w:val="00F81AD0"/>
    <w:rsid w:val="00F81C14"/>
    <w:rsid w:val="00F81E8E"/>
    <w:rsid w:val="00F82112"/>
    <w:rsid w:val="00F82C24"/>
    <w:rsid w:val="00F830FA"/>
    <w:rsid w:val="00F83622"/>
    <w:rsid w:val="00F837C8"/>
    <w:rsid w:val="00F83803"/>
    <w:rsid w:val="00F840AA"/>
    <w:rsid w:val="00F844E7"/>
    <w:rsid w:val="00F84517"/>
    <w:rsid w:val="00F84F1D"/>
    <w:rsid w:val="00F85BEA"/>
    <w:rsid w:val="00F85EF9"/>
    <w:rsid w:val="00F85FD2"/>
    <w:rsid w:val="00F8648C"/>
    <w:rsid w:val="00F86F48"/>
    <w:rsid w:val="00F86FB6"/>
    <w:rsid w:val="00F878B0"/>
    <w:rsid w:val="00F91A5C"/>
    <w:rsid w:val="00F92807"/>
    <w:rsid w:val="00F92D7C"/>
    <w:rsid w:val="00F931A9"/>
    <w:rsid w:val="00F93248"/>
    <w:rsid w:val="00F934EF"/>
    <w:rsid w:val="00F93DC1"/>
    <w:rsid w:val="00F93E05"/>
    <w:rsid w:val="00F93E39"/>
    <w:rsid w:val="00F93FEA"/>
    <w:rsid w:val="00F943EE"/>
    <w:rsid w:val="00F94492"/>
    <w:rsid w:val="00F94873"/>
    <w:rsid w:val="00F954BA"/>
    <w:rsid w:val="00F9576E"/>
    <w:rsid w:val="00F95E86"/>
    <w:rsid w:val="00F964AA"/>
    <w:rsid w:val="00F96AD3"/>
    <w:rsid w:val="00F96B01"/>
    <w:rsid w:val="00F96C22"/>
    <w:rsid w:val="00F9704B"/>
    <w:rsid w:val="00F97AEF"/>
    <w:rsid w:val="00F97BFF"/>
    <w:rsid w:val="00FA0BB2"/>
    <w:rsid w:val="00FA0FEA"/>
    <w:rsid w:val="00FA1020"/>
    <w:rsid w:val="00FA17A8"/>
    <w:rsid w:val="00FA1B9F"/>
    <w:rsid w:val="00FA204E"/>
    <w:rsid w:val="00FA25CB"/>
    <w:rsid w:val="00FA26EC"/>
    <w:rsid w:val="00FA2C8A"/>
    <w:rsid w:val="00FA318A"/>
    <w:rsid w:val="00FA362F"/>
    <w:rsid w:val="00FA392B"/>
    <w:rsid w:val="00FA3B6C"/>
    <w:rsid w:val="00FA3E61"/>
    <w:rsid w:val="00FA4618"/>
    <w:rsid w:val="00FA4745"/>
    <w:rsid w:val="00FA4CB3"/>
    <w:rsid w:val="00FA4EC1"/>
    <w:rsid w:val="00FA5CEF"/>
    <w:rsid w:val="00FA628A"/>
    <w:rsid w:val="00FA64D9"/>
    <w:rsid w:val="00FA71D5"/>
    <w:rsid w:val="00FA7BF0"/>
    <w:rsid w:val="00FB0435"/>
    <w:rsid w:val="00FB0605"/>
    <w:rsid w:val="00FB0DA2"/>
    <w:rsid w:val="00FB157C"/>
    <w:rsid w:val="00FB1716"/>
    <w:rsid w:val="00FB1956"/>
    <w:rsid w:val="00FB2D05"/>
    <w:rsid w:val="00FB31CE"/>
    <w:rsid w:val="00FB3B51"/>
    <w:rsid w:val="00FB3CAF"/>
    <w:rsid w:val="00FB3D9A"/>
    <w:rsid w:val="00FB44E9"/>
    <w:rsid w:val="00FB48E1"/>
    <w:rsid w:val="00FB490C"/>
    <w:rsid w:val="00FB4FA7"/>
    <w:rsid w:val="00FB51A9"/>
    <w:rsid w:val="00FB536B"/>
    <w:rsid w:val="00FB563C"/>
    <w:rsid w:val="00FB6729"/>
    <w:rsid w:val="00FB6837"/>
    <w:rsid w:val="00FB6DC7"/>
    <w:rsid w:val="00FB6DE9"/>
    <w:rsid w:val="00FB7138"/>
    <w:rsid w:val="00FB73A3"/>
    <w:rsid w:val="00FB7D4D"/>
    <w:rsid w:val="00FB7D85"/>
    <w:rsid w:val="00FC0676"/>
    <w:rsid w:val="00FC0AD5"/>
    <w:rsid w:val="00FC147A"/>
    <w:rsid w:val="00FC21DF"/>
    <w:rsid w:val="00FC2D73"/>
    <w:rsid w:val="00FC3255"/>
    <w:rsid w:val="00FC346A"/>
    <w:rsid w:val="00FC4E2D"/>
    <w:rsid w:val="00FC5354"/>
    <w:rsid w:val="00FC553D"/>
    <w:rsid w:val="00FC55F1"/>
    <w:rsid w:val="00FC5848"/>
    <w:rsid w:val="00FC5BEA"/>
    <w:rsid w:val="00FC5C8E"/>
    <w:rsid w:val="00FC5FF2"/>
    <w:rsid w:val="00FC62DC"/>
    <w:rsid w:val="00FC6304"/>
    <w:rsid w:val="00FC6955"/>
    <w:rsid w:val="00FC7677"/>
    <w:rsid w:val="00FC7CFC"/>
    <w:rsid w:val="00FC7D3F"/>
    <w:rsid w:val="00FD1031"/>
    <w:rsid w:val="00FD16A0"/>
    <w:rsid w:val="00FD1CF4"/>
    <w:rsid w:val="00FD20D0"/>
    <w:rsid w:val="00FD27CF"/>
    <w:rsid w:val="00FD309B"/>
    <w:rsid w:val="00FD43A8"/>
    <w:rsid w:val="00FD4DBA"/>
    <w:rsid w:val="00FD4E0E"/>
    <w:rsid w:val="00FD508B"/>
    <w:rsid w:val="00FD526F"/>
    <w:rsid w:val="00FD52CA"/>
    <w:rsid w:val="00FD5DD9"/>
    <w:rsid w:val="00FD647D"/>
    <w:rsid w:val="00FD663E"/>
    <w:rsid w:val="00FD67B5"/>
    <w:rsid w:val="00FD71C4"/>
    <w:rsid w:val="00FD741F"/>
    <w:rsid w:val="00FD76B4"/>
    <w:rsid w:val="00FE1160"/>
    <w:rsid w:val="00FE2727"/>
    <w:rsid w:val="00FE2793"/>
    <w:rsid w:val="00FE36BC"/>
    <w:rsid w:val="00FE36D3"/>
    <w:rsid w:val="00FE3898"/>
    <w:rsid w:val="00FE451E"/>
    <w:rsid w:val="00FE48D5"/>
    <w:rsid w:val="00FE4C55"/>
    <w:rsid w:val="00FE5E12"/>
    <w:rsid w:val="00FE6196"/>
    <w:rsid w:val="00FE64A1"/>
    <w:rsid w:val="00FE65E7"/>
    <w:rsid w:val="00FE66D5"/>
    <w:rsid w:val="00FE6BBB"/>
    <w:rsid w:val="00FE6D04"/>
    <w:rsid w:val="00FE759C"/>
    <w:rsid w:val="00FE76BE"/>
    <w:rsid w:val="00FE7C93"/>
    <w:rsid w:val="00FF0E69"/>
    <w:rsid w:val="00FF0EFB"/>
    <w:rsid w:val="00FF1AFB"/>
    <w:rsid w:val="00FF216D"/>
    <w:rsid w:val="00FF2EA7"/>
    <w:rsid w:val="00FF3A95"/>
    <w:rsid w:val="00FF42CF"/>
    <w:rsid w:val="00FF4334"/>
    <w:rsid w:val="00FF5589"/>
    <w:rsid w:val="00FF7DAD"/>
    <w:rsid w:val="00FF7F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iPriority="99" w:qFormat="1"/>
    <w:lsdException w:name="heading 5" w:uiPriority="99" w:qFormat="1"/>
    <w:lsdException w:name="heading 6" w:semiHidden="1" w:unhideWhenUsed="1" w:qFormat="1"/>
    <w:lsdException w:name="heading 7" w:semiHidden="1" w:unhideWhenUsed="1" w:qFormat="1"/>
    <w:lsdException w:name="heading 8" w:qFormat="1"/>
    <w:lsdException w:name="heading 9" w:semiHidden="1" w:unhideWhenUsed="1" w:qFormat="1"/>
    <w:lsdException w:name="footer" w:uiPriority="99"/>
    <w:lsdException w:name="caption" w:qFormat="1"/>
    <w:lsdException w:name="Title" w:qFormat="1"/>
    <w:lsdException w:name="Body Text" w:uiPriority="99"/>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1622"/>
    <w:pPr>
      <w:widowControl w:val="0"/>
      <w:adjustRightInd w:val="0"/>
      <w:spacing w:line="360" w:lineRule="atLeast"/>
      <w:jc w:val="both"/>
      <w:textAlignment w:val="baseline"/>
    </w:pPr>
    <w:rPr>
      <w:rFonts w:ascii=".VnTime" w:hAnsi=".VnTime"/>
      <w:sz w:val="28"/>
      <w:szCs w:val="28"/>
    </w:rPr>
  </w:style>
  <w:style w:type="paragraph" w:styleId="Heading1">
    <w:name w:val="heading 1"/>
    <w:basedOn w:val="Normal"/>
    <w:next w:val="Normal"/>
    <w:qFormat/>
    <w:rsid w:val="0083581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3581F"/>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776355"/>
    <w:pPr>
      <w:keepNext/>
      <w:spacing w:before="240" w:after="60"/>
      <w:outlineLvl w:val="2"/>
    </w:pPr>
    <w:rPr>
      <w:rFonts w:ascii="Arial" w:hAnsi="Arial"/>
      <w:b/>
      <w:bCs/>
      <w:sz w:val="26"/>
      <w:szCs w:val="26"/>
      <w:lang/>
    </w:rPr>
  </w:style>
  <w:style w:type="paragraph" w:styleId="Heading4">
    <w:name w:val="heading 4"/>
    <w:basedOn w:val="Normal"/>
    <w:next w:val="Normal"/>
    <w:link w:val="Heading4Char"/>
    <w:uiPriority w:val="99"/>
    <w:qFormat/>
    <w:rsid w:val="00776355"/>
    <w:pPr>
      <w:keepNext/>
      <w:spacing w:before="240" w:after="60"/>
      <w:outlineLvl w:val="3"/>
    </w:pPr>
    <w:rPr>
      <w:rFonts w:ascii="Times New Roman" w:hAnsi="Times New Roman"/>
      <w:b/>
      <w:bCs/>
      <w:lang/>
    </w:rPr>
  </w:style>
  <w:style w:type="paragraph" w:styleId="Heading5">
    <w:name w:val="heading 5"/>
    <w:basedOn w:val="Normal"/>
    <w:next w:val="Normal"/>
    <w:link w:val="Heading5Char"/>
    <w:uiPriority w:val="99"/>
    <w:qFormat/>
    <w:rsid w:val="00513E12"/>
    <w:pPr>
      <w:keepNext/>
      <w:jc w:val="center"/>
      <w:outlineLvl w:val="4"/>
    </w:pPr>
    <w:rPr>
      <w:b/>
      <w:bCs/>
      <w:szCs w:val="24"/>
      <w:lang/>
    </w:rPr>
  </w:style>
  <w:style w:type="paragraph" w:styleId="Heading8">
    <w:name w:val="heading 8"/>
    <w:basedOn w:val="Normal"/>
    <w:next w:val="Normal"/>
    <w:qFormat/>
    <w:rsid w:val="00776355"/>
    <w:pPr>
      <w:spacing w:before="240" w:after="60"/>
      <w:outlineLvl w:val="7"/>
    </w:pPr>
    <w:rPr>
      <w:rFonts w:ascii="Times New Roman" w:hAnsi="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54742F"/>
    <w:rPr>
      <w:rFonts w:ascii="Arial" w:hAnsi="Arial" w:cs="Arial"/>
      <w:b/>
      <w:bCs/>
      <w:sz w:val="26"/>
      <w:szCs w:val="26"/>
    </w:rPr>
  </w:style>
  <w:style w:type="character" w:customStyle="1" w:styleId="Heading4Char">
    <w:name w:val="Heading 4 Char"/>
    <w:link w:val="Heading4"/>
    <w:uiPriority w:val="99"/>
    <w:locked/>
    <w:rsid w:val="0054742F"/>
    <w:rPr>
      <w:b/>
      <w:bCs/>
      <w:sz w:val="28"/>
      <w:szCs w:val="28"/>
    </w:rPr>
  </w:style>
  <w:style w:type="character" w:customStyle="1" w:styleId="Heading5Char">
    <w:name w:val="Heading 5 Char"/>
    <w:link w:val="Heading5"/>
    <w:uiPriority w:val="99"/>
    <w:locked/>
    <w:rsid w:val="0054742F"/>
    <w:rPr>
      <w:rFonts w:ascii=".VnTime" w:hAnsi=".VnTime"/>
      <w:b/>
      <w:bCs/>
      <w:sz w:val="28"/>
      <w:szCs w:val="24"/>
    </w:rPr>
  </w:style>
  <w:style w:type="paragraph" w:styleId="BodyText">
    <w:name w:val="Body Text"/>
    <w:basedOn w:val="Normal"/>
    <w:link w:val="BodyTextChar"/>
    <w:uiPriority w:val="99"/>
    <w:rsid w:val="00E87D36"/>
    <w:pPr>
      <w:autoSpaceDE w:val="0"/>
      <w:autoSpaceDN w:val="0"/>
    </w:pPr>
    <w:rPr>
      <w:lang/>
    </w:rPr>
  </w:style>
  <w:style w:type="character" w:customStyle="1" w:styleId="BodyTextChar">
    <w:name w:val="Body Text Char"/>
    <w:link w:val="BodyText"/>
    <w:uiPriority w:val="99"/>
    <w:locked/>
    <w:rsid w:val="0054742F"/>
    <w:rPr>
      <w:rFonts w:ascii=".VnTime" w:hAnsi=".VnTime"/>
      <w:sz w:val="28"/>
      <w:szCs w:val="28"/>
    </w:rPr>
  </w:style>
  <w:style w:type="paragraph" w:customStyle="1" w:styleId="noidung">
    <w:name w:val="noidung"/>
    <w:basedOn w:val="Normal"/>
    <w:rsid w:val="0083581F"/>
    <w:pPr>
      <w:spacing w:before="60" w:after="60" w:line="288" w:lineRule="auto"/>
      <w:ind w:firstLine="510"/>
    </w:pPr>
    <w:rPr>
      <w:szCs w:val="20"/>
    </w:rPr>
  </w:style>
  <w:style w:type="paragraph" w:styleId="Footer">
    <w:name w:val="footer"/>
    <w:basedOn w:val="Normal"/>
    <w:link w:val="FooterChar"/>
    <w:uiPriority w:val="99"/>
    <w:rsid w:val="003C7D9C"/>
    <w:pPr>
      <w:tabs>
        <w:tab w:val="center" w:pos="4320"/>
        <w:tab w:val="right" w:pos="8640"/>
      </w:tabs>
    </w:pPr>
    <w:rPr>
      <w:lang/>
    </w:rPr>
  </w:style>
  <w:style w:type="character" w:customStyle="1" w:styleId="FooterChar">
    <w:name w:val="Footer Char"/>
    <w:link w:val="Footer"/>
    <w:uiPriority w:val="99"/>
    <w:rsid w:val="00A72816"/>
    <w:rPr>
      <w:rFonts w:ascii=".VnTime" w:hAnsi=".VnTime"/>
      <w:sz w:val="28"/>
      <w:szCs w:val="28"/>
    </w:rPr>
  </w:style>
  <w:style w:type="character" w:styleId="PageNumber">
    <w:name w:val="page number"/>
    <w:basedOn w:val="DefaultParagraphFont"/>
    <w:rsid w:val="003C7D9C"/>
  </w:style>
  <w:style w:type="table" w:styleId="TableGrid">
    <w:name w:val="Table Grid"/>
    <w:basedOn w:val="TableNormal"/>
    <w:uiPriority w:val="59"/>
    <w:rsid w:val="002B1F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C61019"/>
    <w:pPr>
      <w:spacing w:after="120"/>
      <w:ind w:left="360"/>
    </w:pPr>
    <w:rPr>
      <w:lang/>
    </w:rPr>
  </w:style>
  <w:style w:type="character" w:customStyle="1" w:styleId="BodyTextIndentChar">
    <w:name w:val="Body Text Indent Char"/>
    <w:link w:val="BodyTextIndent"/>
    <w:locked/>
    <w:rsid w:val="0054742F"/>
    <w:rPr>
      <w:rFonts w:ascii=".VnTime" w:hAnsi=".VnTime"/>
      <w:sz w:val="28"/>
      <w:szCs w:val="28"/>
    </w:rPr>
  </w:style>
  <w:style w:type="paragraph" w:styleId="Header">
    <w:name w:val="header"/>
    <w:basedOn w:val="Normal"/>
    <w:link w:val="HeaderChar"/>
    <w:rsid w:val="00362080"/>
    <w:pPr>
      <w:tabs>
        <w:tab w:val="center" w:pos="4320"/>
        <w:tab w:val="right" w:pos="8640"/>
      </w:tabs>
    </w:pPr>
    <w:rPr>
      <w:lang/>
    </w:rPr>
  </w:style>
  <w:style w:type="character" w:customStyle="1" w:styleId="HeaderChar">
    <w:name w:val="Header Char"/>
    <w:link w:val="Header"/>
    <w:rsid w:val="00A72816"/>
    <w:rPr>
      <w:rFonts w:ascii=".VnTime" w:hAnsi=".VnTime"/>
      <w:sz w:val="28"/>
      <w:szCs w:val="28"/>
    </w:rPr>
  </w:style>
  <w:style w:type="character" w:styleId="Emphasis">
    <w:name w:val="Emphasis"/>
    <w:qFormat/>
    <w:rsid w:val="00F449FC"/>
    <w:rPr>
      <w:i/>
      <w:iCs/>
    </w:rPr>
  </w:style>
  <w:style w:type="paragraph" w:styleId="BalloonText">
    <w:name w:val="Balloon Text"/>
    <w:basedOn w:val="Normal"/>
    <w:link w:val="BalloonTextChar"/>
    <w:rsid w:val="00007236"/>
    <w:rPr>
      <w:rFonts w:ascii="Tahoma" w:hAnsi="Tahoma"/>
      <w:sz w:val="16"/>
      <w:szCs w:val="16"/>
      <w:lang/>
    </w:rPr>
  </w:style>
  <w:style w:type="character" w:customStyle="1" w:styleId="BalloonTextChar">
    <w:name w:val="Balloon Text Char"/>
    <w:link w:val="BalloonText"/>
    <w:rsid w:val="0054742F"/>
    <w:rPr>
      <w:rFonts w:ascii="Tahoma" w:hAnsi="Tahoma" w:cs="Tahoma"/>
      <w:sz w:val="16"/>
      <w:szCs w:val="16"/>
    </w:rPr>
  </w:style>
  <w:style w:type="paragraph" w:styleId="BodyTextIndent3">
    <w:name w:val="Body Text Indent 3"/>
    <w:basedOn w:val="Normal"/>
    <w:rsid w:val="00776355"/>
    <w:pPr>
      <w:spacing w:after="120"/>
      <w:ind w:left="360"/>
    </w:pPr>
    <w:rPr>
      <w:sz w:val="16"/>
      <w:szCs w:val="16"/>
    </w:rPr>
  </w:style>
  <w:style w:type="paragraph" w:styleId="BodyText2">
    <w:name w:val="Body Text 2"/>
    <w:basedOn w:val="Normal"/>
    <w:link w:val="BodyText2Char"/>
    <w:rsid w:val="00776355"/>
    <w:pPr>
      <w:spacing w:after="120" w:line="480" w:lineRule="auto"/>
    </w:pPr>
    <w:rPr>
      <w:lang/>
    </w:rPr>
  </w:style>
  <w:style w:type="character" w:customStyle="1" w:styleId="BodyText2Char">
    <w:name w:val="Body Text 2 Char"/>
    <w:link w:val="BodyText2"/>
    <w:locked/>
    <w:rsid w:val="0054742F"/>
    <w:rPr>
      <w:rFonts w:ascii=".VnTime" w:hAnsi=".VnTime"/>
      <w:sz w:val="28"/>
      <w:szCs w:val="28"/>
    </w:rPr>
  </w:style>
  <w:style w:type="paragraph" w:styleId="BodyText3">
    <w:name w:val="Body Text 3"/>
    <w:basedOn w:val="Normal"/>
    <w:rsid w:val="00776355"/>
    <w:pPr>
      <w:spacing w:after="120"/>
    </w:pPr>
    <w:rPr>
      <w:rFonts w:ascii="Times New Roman" w:hAnsi="Times New Roman"/>
      <w:sz w:val="16"/>
      <w:szCs w:val="16"/>
    </w:rPr>
  </w:style>
  <w:style w:type="paragraph" w:styleId="BodyTextIndent2">
    <w:name w:val="Body Text Indent 2"/>
    <w:basedOn w:val="Normal"/>
    <w:rsid w:val="00776355"/>
    <w:pPr>
      <w:spacing w:after="120" w:line="480" w:lineRule="auto"/>
      <w:ind w:left="360"/>
    </w:pPr>
    <w:rPr>
      <w:rFonts w:ascii="Times New Roman" w:hAnsi="Times New Roman"/>
      <w:sz w:val="24"/>
      <w:szCs w:val="24"/>
    </w:rPr>
  </w:style>
  <w:style w:type="paragraph" w:styleId="Caption">
    <w:name w:val="caption"/>
    <w:basedOn w:val="Normal"/>
    <w:next w:val="Normal"/>
    <w:qFormat/>
    <w:rsid w:val="00776355"/>
    <w:pPr>
      <w:spacing w:before="120"/>
    </w:pPr>
    <w:rPr>
      <w:b/>
      <w:i/>
      <w:szCs w:val="20"/>
    </w:rPr>
  </w:style>
  <w:style w:type="character" w:customStyle="1" w:styleId="apple-converted-space">
    <w:name w:val="apple-converted-space"/>
    <w:basedOn w:val="DefaultParagraphFont"/>
    <w:rsid w:val="00C76B5B"/>
  </w:style>
  <w:style w:type="paragraph" w:customStyle="1" w:styleId="1CharCharCharCharCharChar">
    <w:name w:val="1 Char Char Char Char Char Char"/>
    <w:basedOn w:val="DocumentMap"/>
    <w:autoRedefine/>
    <w:rsid w:val="00991ED7"/>
    <w:rPr>
      <w:rFonts w:eastAsia="SimSun" w:cs="Times New Roman"/>
      <w:kern w:val="2"/>
      <w:sz w:val="24"/>
      <w:szCs w:val="24"/>
      <w:lang w:eastAsia="zh-CN"/>
    </w:rPr>
  </w:style>
  <w:style w:type="paragraph" w:styleId="DocumentMap">
    <w:name w:val="Document Map"/>
    <w:basedOn w:val="Normal"/>
    <w:semiHidden/>
    <w:rsid w:val="00991ED7"/>
    <w:pPr>
      <w:shd w:val="clear" w:color="auto" w:fill="000080"/>
    </w:pPr>
    <w:rPr>
      <w:rFonts w:ascii="Tahoma" w:hAnsi="Tahoma" w:cs="Tahoma"/>
      <w:sz w:val="20"/>
      <w:szCs w:val="20"/>
    </w:rPr>
  </w:style>
  <w:style w:type="paragraph" w:styleId="ListParagraph">
    <w:name w:val="List Paragraph"/>
    <w:basedOn w:val="Normal"/>
    <w:uiPriority w:val="99"/>
    <w:qFormat/>
    <w:rsid w:val="0095048D"/>
    <w:pPr>
      <w:ind w:left="720"/>
      <w:contextualSpacing/>
    </w:pPr>
  </w:style>
  <w:style w:type="character" w:styleId="CommentReference">
    <w:name w:val="annotation reference"/>
    <w:rsid w:val="0054742F"/>
    <w:rPr>
      <w:sz w:val="16"/>
      <w:szCs w:val="16"/>
    </w:rPr>
  </w:style>
  <w:style w:type="paragraph" w:styleId="CommentText">
    <w:name w:val="annotation text"/>
    <w:basedOn w:val="Normal"/>
    <w:link w:val="CommentTextChar"/>
    <w:rsid w:val="0054742F"/>
    <w:pPr>
      <w:widowControl/>
      <w:adjustRightInd/>
      <w:spacing w:line="240" w:lineRule="auto"/>
      <w:jc w:val="left"/>
      <w:textAlignment w:val="auto"/>
    </w:pPr>
    <w:rPr>
      <w:sz w:val="20"/>
      <w:szCs w:val="20"/>
      <w:lang/>
    </w:rPr>
  </w:style>
  <w:style w:type="character" w:customStyle="1" w:styleId="CommentTextChar">
    <w:name w:val="Comment Text Char"/>
    <w:link w:val="CommentText"/>
    <w:rsid w:val="0054742F"/>
    <w:rPr>
      <w:rFonts w:ascii=".VnTime" w:hAnsi=".VnTime"/>
    </w:rPr>
  </w:style>
  <w:style w:type="paragraph" w:styleId="CommentSubject">
    <w:name w:val="annotation subject"/>
    <w:basedOn w:val="CommentText"/>
    <w:next w:val="CommentText"/>
    <w:link w:val="CommentSubjectChar"/>
    <w:rsid w:val="0054742F"/>
    <w:rPr>
      <w:b/>
      <w:bCs/>
    </w:rPr>
  </w:style>
  <w:style w:type="character" w:customStyle="1" w:styleId="CommentSubjectChar">
    <w:name w:val="Comment Subject Char"/>
    <w:link w:val="CommentSubject"/>
    <w:rsid w:val="0054742F"/>
    <w:rPr>
      <w:rFonts w:ascii=".VnTime" w:hAnsi=".VnTime"/>
      <w:b/>
      <w:bCs/>
    </w:rPr>
  </w:style>
  <w:style w:type="paragraph" w:customStyle="1" w:styleId="abc">
    <w:name w:val="abc"/>
    <w:basedOn w:val="Normal"/>
    <w:rsid w:val="0054742F"/>
    <w:pPr>
      <w:adjustRightInd/>
      <w:spacing w:line="240" w:lineRule="auto"/>
      <w:jc w:val="left"/>
      <w:textAlignment w:val="auto"/>
    </w:pPr>
    <w:rPr>
      <w:szCs w:val="20"/>
    </w:rPr>
  </w:style>
  <w:style w:type="paragraph" w:customStyle="1" w:styleId="MTDisplayEquation">
    <w:name w:val="MTDisplayEquation"/>
    <w:basedOn w:val="Normal"/>
    <w:next w:val="Normal"/>
    <w:link w:val="MTDisplayEquationChar"/>
    <w:rsid w:val="0054742F"/>
    <w:pPr>
      <w:widowControl/>
      <w:tabs>
        <w:tab w:val="center" w:pos="4540"/>
        <w:tab w:val="right" w:pos="9080"/>
      </w:tabs>
      <w:adjustRightInd/>
      <w:spacing w:before="120" w:line="240" w:lineRule="auto"/>
      <w:ind w:firstLine="720"/>
      <w:jc w:val="left"/>
      <w:textAlignment w:val="auto"/>
    </w:pPr>
    <w:rPr>
      <w:rFonts w:ascii="Times New Roman" w:hAnsi="Times New Roman"/>
      <w:lang/>
    </w:rPr>
  </w:style>
  <w:style w:type="character" w:customStyle="1" w:styleId="MTDisplayEquationChar">
    <w:name w:val="MTDisplayEquation Char"/>
    <w:link w:val="MTDisplayEquation"/>
    <w:rsid w:val="0054742F"/>
    <w:rPr>
      <w:sz w:val="28"/>
      <w:szCs w:val="28"/>
    </w:rPr>
  </w:style>
  <w:style w:type="character" w:customStyle="1" w:styleId="BodyText2Char1">
    <w:name w:val="Body Text 2 Char1"/>
    <w:locked/>
    <w:rsid w:val="00754A7A"/>
    <w:rPr>
      <w:rFonts w:ascii=".VnTime" w:hAnsi=".VnTime"/>
      <w:sz w:val="28"/>
      <w:szCs w:val="28"/>
    </w:rPr>
  </w:style>
  <w:style w:type="character" w:customStyle="1" w:styleId="CharChar9">
    <w:name w:val="Char Char9"/>
    <w:locked/>
    <w:rsid w:val="00FE6BBB"/>
    <w:rPr>
      <w:b/>
      <w:bCs/>
      <w:sz w:val="28"/>
      <w:szCs w:val="28"/>
      <w:lang w:val="en-US" w:eastAsia="en-US"/>
    </w:rPr>
  </w:style>
  <w:style w:type="character" w:customStyle="1" w:styleId="CharChar10">
    <w:name w:val="Char Char10"/>
    <w:locked/>
    <w:rsid w:val="005E2693"/>
    <w:rPr>
      <w:rFonts w:ascii="Arial" w:hAnsi="Arial" w:cs="Arial"/>
      <w:b/>
      <w:bCs/>
      <w:sz w:val="26"/>
      <w:szCs w:val="26"/>
      <w:lang w:val="en-US" w:eastAsia="en-US"/>
    </w:rPr>
  </w:style>
  <w:style w:type="paragraph" w:styleId="Revision">
    <w:name w:val="Revision"/>
    <w:hidden/>
    <w:uiPriority w:val="99"/>
    <w:semiHidden/>
    <w:rsid w:val="006745C4"/>
    <w:rPr>
      <w:rFonts w:ascii=".VnTime" w:hAnsi=".VnTime"/>
      <w:sz w:val="28"/>
      <w:szCs w:val="28"/>
    </w:rPr>
  </w:style>
</w:styles>
</file>

<file path=word/webSettings.xml><?xml version="1.0" encoding="utf-8"?>
<w:webSettings xmlns:r="http://schemas.openxmlformats.org/officeDocument/2006/relationships" xmlns:w="http://schemas.openxmlformats.org/wordprocessingml/2006/main">
  <w:divs>
    <w:div w:id="685904498">
      <w:bodyDiv w:val="1"/>
      <w:marLeft w:val="0"/>
      <w:marRight w:val="0"/>
      <w:marTop w:val="0"/>
      <w:marBottom w:val="0"/>
      <w:divBdr>
        <w:top w:val="none" w:sz="0" w:space="0" w:color="auto"/>
        <w:left w:val="none" w:sz="0" w:space="0" w:color="auto"/>
        <w:bottom w:val="none" w:sz="0" w:space="0" w:color="auto"/>
        <w:right w:val="none" w:sz="0" w:space="0" w:color="auto"/>
      </w:divBdr>
    </w:div>
    <w:div w:id="75467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7DFF1A-C81A-4457-A57A-23F4877DBF0A}"/>
</file>

<file path=customXml/itemProps2.xml><?xml version="1.0" encoding="utf-8"?>
<ds:datastoreItem xmlns:ds="http://schemas.openxmlformats.org/officeDocument/2006/customXml" ds:itemID="{7634312C-0A9F-463D-99A7-BDE4404D8CDB}"/>
</file>

<file path=customXml/itemProps3.xml><?xml version="1.0" encoding="utf-8"?>
<ds:datastoreItem xmlns:ds="http://schemas.openxmlformats.org/officeDocument/2006/customXml" ds:itemID="{2DD5BDC3-E1C0-4512-B731-CAEED3FF93F2}"/>
</file>

<file path=customXml/itemProps4.xml><?xml version="1.0" encoding="utf-8"?>
<ds:datastoreItem xmlns:ds="http://schemas.openxmlformats.org/officeDocument/2006/customXml" ds:itemID="{A8CE7DF7-7712-41EF-B0B2-3DEE28416E28}"/>
</file>

<file path=docProps/app.xml><?xml version="1.0" encoding="utf-8"?>
<Properties xmlns="http://schemas.openxmlformats.org/officeDocument/2006/extended-properties" xmlns:vt="http://schemas.openxmlformats.org/officeDocument/2006/docPropsVTypes">
  <Template>Normal</Template>
  <TotalTime>31</TotalTime>
  <Pages>22</Pages>
  <Words>6983</Words>
  <Characters>39807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Thông tư số: 04/2010/TT.BXD ngày 26/5/2010 của Bộ Xây dựng hướng dẫn lập và quản lý chi phí đầu tư xây dựng công trình</vt:lpstr>
    </vt:vector>
  </TitlesOfParts>
  <Company>HOME</Company>
  <LinksUpToDate>false</LinksUpToDate>
  <CharactersWithSpaces>46697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Thông tư số: 04/2010/TT.BXD ngày 26/5/2010 của Bộ Xây dựng hướng dẫn lập và quản lý chi phí đầu tư xây dựng công trình</dc:title>
  <dc:creator>Microsoft Cop.</dc:creator>
  <cp:lastModifiedBy>User</cp:lastModifiedBy>
  <cp:revision>2</cp:revision>
  <cp:lastPrinted>2020-01-09T02:01:00Z</cp:lastPrinted>
  <dcterms:created xsi:type="dcterms:W3CDTF">2020-01-14T10:20:00Z</dcterms:created>
  <dcterms:modified xsi:type="dcterms:W3CDTF">2020-01-14T10:20:00Z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gày">
    <vt:lpwstr>2010-05-26T00:00:00Z</vt:lpwstr>
  </property>
  <property fmtid="{D5CDD505-2E9C-101B-9397-08002B2CF9AE}" pid="3" name="Trích yếu">
    <vt:lpwstr>Thông tư số: 04/2010/TT.BXD ngày 26/5/2010 của Bộ Xây dựng hướng dẫn lập và quản lý chi phí đầu tư xây dựng công trình</vt:lpwstr>
  </property>
  <property fmtid="{D5CDD505-2E9C-101B-9397-08002B2CF9AE}" pid="4" name="Loại VBPQ">
    <vt:lpwstr>6</vt:lpwstr>
  </property>
  <property fmtid="{D5CDD505-2E9C-101B-9397-08002B2CF9AE}" pid="5" name="Đơn vị ban hành">
    <vt:lpwstr>7</vt:lpwstr>
  </property>
  <property fmtid="{D5CDD505-2E9C-101B-9397-08002B2CF9AE}" pid="6" name="Số">
    <vt:lpwstr>04/2010/TT-BXD</vt:lpwstr>
  </property>
  <property fmtid="{D5CDD505-2E9C-101B-9397-08002B2CF9AE}" pid="7" name="ContentType">
    <vt:lpwstr>Văn bản Pháp qui</vt:lpwstr>
  </property>
  <property fmtid="{D5CDD505-2E9C-101B-9397-08002B2CF9AE}" pid="8" name="Orders">
    <vt:lpwstr>1.00000000000000</vt:lpwstr>
  </property>
</Properties>
</file>