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348" w:type="dxa"/>
        <w:tblLook w:val="01E0"/>
      </w:tblPr>
      <w:tblGrid>
        <w:gridCol w:w="3588"/>
        <w:gridCol w:w="5880"/>
        <w:gridCol w:w="5880"/>
      </w:tblGrid>
      <w:tr w:rsidR="004D2C7C" w:rsidRPr="00121E45" w:rsidTr="004D2C7C">
        <w:tc>
          <w:tcPr>
            <w:tcW w:w="3588" w:type="dxa"/>
          </w:tcPr>
          <w:p w:rsidR="004D2C7C" w:rsidRDefault="005C60E0" w:rsidP="00577D00">
            <w:pPr>
              <w:jc w:val="center"/>
              <w:rPr>
                <w:b/>
                <w:sz w:val="26"/>
                <w:szCs w:val="20"/>
              </w:rPr>
            </w:pPr>
            <w:r>
              <w:rPr>
                <w:b/>
                <w:noProof/>
                <w:sz w:val="26"/>
                <w:szCs w:val="20"/>
              </w:rPr>
              <w:pict>
                <v:line id="Straight Connector 3" o:spid="_x0000_s1026" style="position:absolute;left:0;text-align:left;z-index:251664384;visibility:visible;mso-wrap-distance-top:-6e-5mm;mso-wrap-distance-bottom:-6e-5mm" from="57.75pt,18pt" to="111.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pKHAIAADU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"/>
              </w:pict>
            </w:r>
            <w:r w:rsidR="004D2C7C" w:rsidRPr="00121E45">
              <w:rPr>
                <w:b/>
                <w:sz w:val="26"/>
                <w:szCs w:val="20"/>
              </w:rPr>
              <w:t>BỘ XÂY DỰNG</w:t>
            </w:r>
            <w:r w:rsidR="004D2C7C" w:rsidRPr="00121E45">
              <w:rPr>
                <w:b/>
                <w:sz w:val="26"/>
                <w:szCs w:val="20"/>
              </w:rPr>
              <w:br/>
            </w:r>
          </w:p>
          <w:p w:rsidR="004D2C7C" w:rsidRPr="00121E45" w:rsidRDefault="004D2C7C" w:rsidP="008B2F51">
            <w:pPr>
              <w:jc w:val="center"/>
              <w:rPr>
                <w:b/>
                <w:sz w:val="26"/>
                <w:szCs w:val="20"/>
              </w:rPr>
            </w:pPr>
          </w:p>
        </w:tc>
        <w:tc>
          <w:tcPr>
            <w:tcW w:w="5880" w:type="dxa"/>
          </w:tcPr>
          <w:p w:rsidR="004D2C7C" w:rsidRPr="00121E45" w:rsidRDefault="005C60E0" w:rsidP="00577D00">
            <w:pPr>
              <w:jc w:val="center"/>
              <w:rPr>
                <w:sz w:val="26"/>
                <w:szCs w:val="20"/>
              </w:rPr>
            </w:pPr>
            <w:r w:rsidRPr="005C60E0">
              <w:rPr>
                <w:b/>
                <w:noProof/>
                <w:sz w:val="26"/>
                <w:szCs w:val="20"/>
              </w:rPr>
              <w:pict>
                <v:line id="Straight Connector 2" o:spid="_x0000_s1027" style="position:absolute;left:0;text-align:left;z-index:251665408;visibility:visible;mso-wrap-distance-top:-6e-5mm;mso-wrap-distance-bottom:-6e-5mm;mso-position-horizontal-relative:text;mso-position-vertical-relative:text" from="65.85pt,33.75pt" to="215.8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reHAIAADY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"/>
              </w:pict>
            </w:r>
            <w:r w:rsidR="004D2C7C" w:rsidRPr="00121E45">
              <w:rPr>
                <w:b/>
                <w:sz w:val="26"/>
                <w:szCs w:val="20"/>
              </w:rPr>
              <w:t>CỘNG HÒA XÃ HỘI CHỦ NGHĨA VIỆT NAM</w:t>
            </w:r>
            <w:r w:rsidR="004D2C7C" w:rsidRPr="00121E45">
              <w:rPr>
                <w:b/>
                <w:sz w:val="26"/>
                <w:szCs w:val="20"/>
              </w:rPr>
              <w:br/>
            </w:r>
            <w:r w:rsidR="004D2C7C" w:rsidRPr="00121E45">
              <w:rPr>
                <w:b/>
                <w:sz w:val="28"/>
                <w:szCs w:val="28"/>
              </w:rPr>
              <w:t>Độc lập - Tự do - Hạnh phúc</w:t>
            </w:r>
            <w:r w:rsidR="004D2C7C" w:rsidRPr="00121E45">
              <w:rPr>
                <w:b/>
                <w:sz w:val="26"/>
                <w:szCs w:val="20"/>
              </w:rPr>
              <w:br/>
            </w:r>
          </w:p>
        </w:tc>
        <w:tc>
          <w:tcPr>
            <w:tcW w:w="5880" w:type="dxa"/>
          </w:tcPr>
          <w:p w:rsidR="004D2C7C" w:rsidRDefault="004D2C7C" w:rsidP="00577D00">
            <w:pPr>
              <w:jc w:val="center"/>
              <w:rPr>
                <w:b/>
                <w:noProof/>
                <w:sz w:val="26"/>
                <w:szCs w:val="20"/>
              </w:rPr>
            </w:pPr>
          </w:p>
        </w:tc>
      </w:tr>
      <w:tr w:rsidR="004D2C7C" w:rsidRPr="00121E45" w:rsidTr="004D2C7C">
        <w:tc>
          <w:tcPr>
            <w:tcW w:w="3588" w:type="dxa"/>
          </w:tcPr>
          <w:p w:rsidR="004D2C7C" w:rsidRPr="00121E45" w:rsidRDefault="004D2C7C" w:rsidP="00BB5FF7">
            <w:pPr>
              <w:jc w:val="center"/>
              <w:rPr>
                <w:b/>
                <w:sz w:val="26"/>
                <w:szCs w:val="20"/>
              </w:rPr>
            </w:pPr>
            <w:r w:rsidRPr="00121E45">
              <w:rPr>
                <w:sz w:val="26"/>
                <w:szCs w:val="20"/>
              </w:rPr>
              <w:t>Số:</w:t>
            </w:r>
            <w:r w:rsidR="00E07EF9">
              <w:rPr>
                <w:sz w:val="26"/>
                <w:szCs w:val="20"/>
              </w:rPr>
              <w:t xml:space="preserve">      </w:t>
            </w:r>
            <w:r w:rsidRPr="00121E45">
              <w:rPr>
                <w:sz w:val="26"/>
                <w:szCs w:val="20"/>
              </w:rPr>
              <w:t>/201</w:t>
            </w:r>
            <w:r>
              <w:rPr>
                <w:sz w:val="26"/>
                <w:szCs w:val="20"/>
              </w:rPr>
              <w:t>9</w:t>
            </w:r>
            <w:r w:rsidRPr="00121E45">
              <w:rPr>
                <w:sz w:val="26"/>
                <w:szCs w:val="20"/>
              </w:rPr>
              <w:t>/TT-BXD</w:t>
            </w:r>
          </w:p>
        </w:tc>
        <w:tc>
          <w:tcPr>
            <w:tcW w:w="5880" w:type="dxa"/>
          </w:tcPr>
          <w:p w:rsidR="004D2C7C" w:rsidRPr="00121E45" w:rsidRDefault="004D2C7C" w:rsidP="00293769">
            <w:pPr>
              <w:jc w:val="center"/>
              <w:rPr>
                <w:b/>
                <w:i/>
                <w:sz w:val="26"/>
                <w:szCs w:val="20"/>
              </w:rPr>
            </w:pPr>
            <w:r w:rsidRPr="00121E45">
              <w:rPr>
                <w:i/>
                <w:sz w:val="26"/>
                <w:szCs w:val="20"/>
              </w:rPr>
              <w:t>Hà Nội, ngày</w:t>
            </w:r>
            <w:r w:rsidR="00E07EF9">
              <w:rPr>
                <w:i/>
                <w:sz w:val="26"/>
                <w:szCs w:val="20"/>
              </w:rPr>
              <w:t xml:space="preserve">   </w:t>
            </w:r>
            <w:r w:rsidRPr="00121E45">
              <w:rPr>
                <w:i/>
                <w:sz w:val="26"/>
                <w:szCs w:val="20"/>
              </w:rPr>
              <w:t xml:space="preserve"> tháng</w:t>
            </w:r>
            <w:r w:rsidR="00E07EF9">
              <w:rPr>
                <w:i/>
                <w:sz w:val="26"/>
                <w:szCs w:val="20"/>
              </w:rPr>
              <w:t xml:space="preserve">  </w:t>
            </w:r>
            <w:r w:rsidR="00293769">
              <w:rPr>
                <w:i/>
                <w:sz w:val="26"/>
                <w:szCs w:val="20"/>
              </w:rPr>
              <w:t>12</w:t>
            </w:r>
            <w:r w:rsidR="00E07EF9">
              <w:rPr>
                <w:i/>
                <w:sz w:val="26"/>
                <w:szCs w:val="20"/>
              </w:rPr>
              <w:t xml:space="preserve">   </w:t>
            </w:r>
            <w:r w:rsidRPr="00121E45">
              <w:rPr>
                <w:i/>
                <w:sz w:val="26"/>
                <w:szCs w:val="20"/>
              </w:rPr>
              <w:t>năm 201</w:t>
            </w:r>
            <w:r>
              <w:rPr>
                <w:i/>
                <w:sz w:val="26"/>
                <w:szCs w:val="20"/>
              </w:rPr>
              <w:t>9</w:t>
            </w:r>
          </w:p>
        </w:tc>
        <w:tc>
          <w:tcPr>
            <w:tcW w:w="5880" w:type="dxa"/>
          </w:tcPr>
          <w:p w:rsidR="004D2C7C" w:rsidRPr="00121E45" w:rsidRDefault="004D2C7C" w:rsidP="00F34CDA">
            <w:pPr>
              <w:jc w:val="center"/>
              <w:rPr>
                <w:i/>
                <w:sz w:val="26"/>
                <w:szCs w:val="20"/>
              </w:rPr>
            </w:pPr>
          </w:p>
        </w:tc>
      </w:tr>
    </w:tbl>
    <w:p w:rsidR="00C15885" w:rsidRPr="00121E45" w:rsidRDefault="00C15885" w:rsidP="00C15885">
      <w:pPr>
        <w:jc w:val="center"/>
        <w:rPr>
          <w:sz w:val="28"/>
          <w:szCs w:val="20"/>
        </w:rPr>
      </w:pPr>
    </w:p>
    <w:p w:rsidR="00F7360A" w:rsidRDefault="00F7360A" w:rsidP="00C15885">
      <w:pPr>
        <w:jc w:val="center"/>
        <w:rPr>
          <w:b/>
          <w:sz w:val="28"/>
          <w:szCs w:val="20"/>
        </w:rPr>
      </w:pPr>
      <w:bookmarkStart w:id="0" w:name="loai_1"/>
    </w:p>
    <w:p w:rsidR="00C15885" w:rsidRPr="00103045" w:rsidRDefault="00C15885" w:rsidP="008C57DD">
      <w:pPr>
        <w:spacing w:before="120" w:after="120"/>
        <w:jc w:val="center"/>
        <w:rPr>
          <w:b/>
          <w:sz w:val="30"/>
          <w:szCs w:val="28"/>
        </w:rPr>
      </w:pPr>
      <w:r w:rsidRPr="00103045">
        <w:rPr>
          <w:b/>
          <w:sz w:val="30"/>
          <w:szCs w:val="28"/>
        </w:rPr>
        <w:t>THÔNG TƯ</w:t>
      </w:r>
    </w:p>
    <w:p w:rsidR="00163A77" w:rsidRPr="00103045" w:rsidRDefault="00F95FCF" w:rsidP="00163A77">
      <w:pPr>
        <w:spacing w:before="120" w:after="120"/>
        <w:jc w:val="center"/>
        <w:rPr>
          <w:b/>
          <w:bCs/>
          <w:sz w:val="30"/>
          <w:szCs w:val="28"/>
        </w:rPr>
      </w:pPr>
      <w:bookmarkStart w:id="1" w:name="loai_1_name"/>
      <w:bookmarkEnd w:id="0"/>
      <w:r w:rsidRPr="00103045">
        <w:rPr>
          <w:b/>
          <w:bCs/>
          <w:sz w:val="30"/>
          <w:szCs w:val="28"/>
        </w:rPr>
        <w:t xml:space="preserve">Hướng dẫn xác định giá ca máy và thiết bị thi công </w:t>
      </w:r>
      <w:r w:rsidR="00AB199E" w:rsidRPr="00103045">
        <w:rPr>
          <w:b/>
          <w:bCs/>
          <w:sz w:val="30"/>
          <w:szCs w:val="28"/>
        </w:rPr>
        <w:t>xây dựng</w:t>
      </w:r>
    </w:p>
    <w:p w:rsidR="00C15885" w:rsidRPr="008C57DD" w:rsidRDefault="00C15885" w:rsidP="008C57DD">
      <w:pPr>
        <w:spacing w:before="120" w:after="120"/>
        <w:jc w:val="center"/>
        <w:rPr>
          <w:b/>
          <w:bCs/>
          <w:sz w:val="28"/>
          <w:szCs w:val="28"/>
        </w:rPr>
      </w:pPr>
    </w:p>
    <w:bookmarkEnd w:id="1"/>
    <w:p w:rsidR="0068322B" w:rsidRDefault="00865279" w:rsidP="00383F11">
      <w:pPr>
        <w:spacing w:before="120" w:line="364" w:lineRule="atLeast"/>
        <w:ind w:firstLine="720"/>
        <w:jc w:val="both"/>
        <w:rPr>
          <w:i/>
          <w:sz w:val="28"/>
          <w:szCs w:val="28"/>
        </w:rPr>
      </w:pPr>
      <w:r w:rsidRPr="008C57DD">
        <w:rPr>
          <w:i/>
          <w:sz w:val="28"/>
          <w:szCs w:val="28"/>
        </w:rPr>
        <w:t>Căn cứ Luật Xây dựng số 50/2014/QH13 ngày 18</w:t>
      </w:r>
      <w:r w:rsidR="00EC2043">
        <w:rPr>
          <w:i/>
          <w:sz w:val="28"/>
          <w:szCs w:val="28"/>
        </w:rPr>
        <w:t xml:space="preserve"> tháng </w:t>
      </w:r>
      <w:r w:rsidRPr="008C57DD">
        <w:rPr>
          <w:i/>
          <w:sz w:val="28"/>
          <w:szCs w:val="28"/>
        </w:rPr>
        <w:t>6</w:t>
      </w:r>
      <w:r w:rsidR="00EC2043">
        <w:rPr>
          <w:i/>
          <w:sz w:val="28"/>
          <w:szCs w:val="28"/>
        </w:rPr>
        <w:t xml:space="preserve"> năm </w:t>
      </w:r>
      <w:r w:rsidRPr="008C57DD">
        <w:rPr>
          <w:i/>
          <w:sz w:val="28"/>
          <w:szCs w:val="28"/>
        </w:rPr>
        <w:t>2014;</w:t>
      </w:r>
    </w:p>
    <w:p w:rsidR="00C15885" w:rsidRPr="008C57DD" w:rsidRDefault="00C15885" w:rsidP="00383F11">
      <w:pPr>
        <w:spacing w:before="120" w:line="364" w:lineRule="atLeast"/>
        <w:ind w:firstLine="720"/>
        <w:jc w:val="both"/>
        <w:rPr>
          <w:i/>
          <w:sz w:val="28"/>
          <w:szCs w:val="28"/>
        </w:rPr>
      </w:pPr>
      <w:r w:rsidRPr="008C57DD">
        <w:rPr>
          <w:i/>
          <w:sz w:val="28"/>
          <w:szCs w:val="28"/>
        </w:rPr>
        <w:t xml:space="preserve">Căn cứ Nghị định số </w:t>
      </w:r>
      <w:r w:rsidR="00F34CDA">
        <w:rPr>
          <w:i/>
          <w:sz w:val="28"/>
          <w:szCs w:val="28"/>
        </w:rPr>
        <w:t>81</w:t>
      </w:r>
      <w:r w:rsidRPr="008C57DD">
        <w:rPr>
          <w:i/>
          <w:sz w:val="28"/>
          <w:szCs w:val="28"/>
        </w:rPr>
        <w:t>/201</w:t>
      </w:r>
      <w:r w:rsidR="00F34CDA">
        <w:rPr>
          <w:i/>
          <w:sz w:val="28"/>
          <w:szCs w:val="28"/>
        </w:rPr>
        <w:t>7</w:t>
      </w:r>
      <w:r w:rsidRPr="008C57DD">
        <w:rPr>
          <w:i/>
          <w:sz w:val="28"/>
          <w:szCs w:val="28"/>
        </w:rPr>
        <w:t xml:space="preserve">/NĐ-CP ngày </w:t>
      </w:r>
      <w:r w:rsidR="00F34CDA">
        <w:rPr>
          <w:i/>
          <w:sz w:val="28"/>
          <w:szCs w:val="28"/>
        </w:rPr>
        <w:t>17</w:t>
      </w:r>
      <w:r w:rsidR="00EC2043">
        <w:rPr>
          <w:i/>
          <w:sz w:val="28"/>
          <w:szCs w:val="28"/>
        </w:rPr>
        <w:t xml:space="preserve"> tháng </w:t>
      </w:r>
      <w:r w:rsidR="00F34CDA">
        <w:rPr>
          <w:i/>
          <w:sz w:val="28"/>
          <w:szCs w:val="28"/>
        </w:rPr>
        <w:t>7</w:t>
      </w:r>
      <w:r w:rsidR="00EC2043">
        <w:rPr>
          <w:i/>
          <w:sz w:val="28"/>
          <w:szCs w:val="28"/>
        </w:rPr>
        <w:t xml:space="preserve"> năm </w:t>
      </w:r>
      <w:r w:rsidRPr="008C57DD">
        <w:rPr>
          <w:i/>
          <w:sz w:val="28"/>
          <w:szCs w:val="28"/>
        </w:rPr>
        <w:t>201</w:t>
      </w:r>
      <w:r w:rsidR="00F34CDA">
        <w:rPr>
          <w:i/>
          <w:sz w:val="28"/>
          <w:szCs w:val="28"/>
        </w:rPr>
        <w:t>7</w:t>
      </w:r>
      <w:r w:rsidRPr="008C57DD">
        <w:rPr>
          <w:i/>
          <w:sz w:val="28"/>
          <w:szCs w:val="28"/>
        </w:rPr>
        <w:t xml:space="preserve"> của Chính phủ </w:t>
      </w:r>
      <w:r w:rsidR="00AC1B10">
        <w:rPr>
          <w:i/>
          <w:sz w:val="28"/>
          <w:szCs w:val="28"/>
        </w:rPr>
        <w:t>q</w:t>
      </w:r>
      <w:r w:rsidRPr="008C57DD">
        <w:rPr>
          <w:i/>
          <w:sz w:val="28"/>
          <w:szCs w:val="28"/>
        </w:rPr>
        <w:t>uy định chức năng, nhiệm vụ, quyền hạn và cơ cấu tổ chức của Bộ Xây dựng;</w:t>
      </w:r>
    </w:p>
    <w:p w:rsidR="00C15885" w:rsidRPr="008C57DD" w:rsidRDefault="00C15885" w:rsidP="00383F11">
      <w:pPr>
        <w:pStyle w:val="BodyText2"/>
        <w:spacing w:before="120" w:after="0" w:line="364" w:lineRule="atLeast"/>
        <w:ind w:firstLine="720"/>
        <w:jc w:val="both"/>
        <w:rPr>
          <w:rFonts w:ascii="Times New Roman" w:hAnsi="Times New Roman"/>
          <w:i/>
          <w:szCs w:val="28"/>
        </w:rPr>
      </w:pPr>
      <w:r w:rsidRPr="008C57DD">
        <w:rPr>
          <w:rFonts w:ascii="Times New Roman" w:hAnsi="Times New Roman"/>
          <w:i/>
          <w:szCs w:val="28"/>
          <w:lang w:val="vi-VN"/>
        </w:rPr>
        <w:t xml:space="preserve">Căn cứ Nghị định số </w:t>
      </w:r>
      <w:r w:rsidR="00664A60">
        <w:rPr>
          <w:rFonts w:ascii="Times New Roman" w:hAnsi="Times New Roman"/>
          <w:i/>
          <w:szCs w:val="28"/>
        </w:rPr>
        <w:t>68</w:t>
      </w:r>
      <w:r w:rsidRPr="008C57DD">
        <w:rPr>
          <w:rFonts w:ascii="Times New Roman" w:hAnsi="Times New Roman"/>
          <w:i/>
          <w:szCs w:val="28"/>
          <w:lang w:val="vi-VN"/>
        </w:rPr>
        <w:t>/201</w:t>
      </w:r>
      <w:r w:rsidR="00F34CDA">
        <w:rPr>
          <w:rFonts w:ascii="Times New Roman" w:hAnsi="Times New Roman"/>
          <w:i/>
          <w:szCs w:val="28"/>
        </w:rPr>
        <w:t>9</w:t>
      </w:r>
      <w:r w:rsidRPr="008C57DD">
        <w:rPr>
          <w:rFonts w:ascii="Times New Roman" w:hAnsi="Times New Roman"/>
          <w:i/>
          <w:szCs w:val="28"/>
          <w:lang w:val="vi-VN"/>
        </w:rPr>
        <w:t xml:space="preserve">/NĐ-CP ngày </w:t>
      </w:r>
      <w:r w:rsidR="00664A60">
        <w:rPr>
          <w:rFonts w:ascii="Times New Roman" w:hAnsi="Times New Roman"/>
          <w:i/>
          <w:szCs w:val="28"/>
        </w:rPr>
        <w:t>14</w:t>
      </w:r>
      <w:r w:rsidR="00EC2043">
        <w:rPr>
          <w:rFonts w:ascii="Times New Roman" w:hAnsi="Times New Roman"/>
          <w:i/>
          <w:szCs w:val="28"/>
        </w:rPr>
        <w:t xml:space="preserve"> tháng </w:t>
      </w:r>
      <w:r w:rsidR="00664A60">
        <w:rPr>
          <w:rFonts w:ascii="Times New Roman" w:hAnsi="Times New Roman"/>
          <w:i/>
          <w:szCs w:val="28"/>
        </w:rPr>
        <w:t>8</w:t>
      </w:r>
      <w:r w:rsidR="00EC2043">
        <w:rPr>
          <w:rFonts w:ascii="Times New Roman" w:hAnsi="Times New Roman"/>
          <w:i/>
          <w:szCs w:val="28"/>
        </w:rPr>
        <w:t xml:space="preserve"> năm </w:t>
      </w:r>
      <w:r w:rsidRPr="008C57DD">
        <w:rPr>
          <w:rFonts w:ascii="Times New Roman" w:hAnsi="Times New Roman"/>
          <w:i/>
          <w:szCs w:val="28"/>
          <w:lang w:val="vi-VN"/>
        </w:rPr>
        <w:t>201</w:t>
      </w:r>
      <w:r w:rsidR="00F34CDA">
        <w:rPr>
          <w:rFonts w:ascii="Times New Roman" w:hAnsi="Times New Roman"/>
          <w:i/>
          <w:szCs w:val="28"/>
        </w:rPr>
        <w:t>9</w:t>
      </w:r>
      <w:r w:rsidRPr="008C57DD">
        <w:rPr>
          <w:rFonts w:ascii="Times New Roman" w:hAnsi="Times New Roman"/>
          <w:i/>
          <w:szCs w:val="28"/>
          <w:lang w:val="vi-VN"/>
        </w:rPr>
        <w:t xml:space="preserve"> của Chính phủ về </w:t>
      </w:r>
      <w:r w:rsidR="00AC1B10">
        <w:rPr>
          <w:rFonts w:ascii="Times New Roman" w:hAnsi="Times New Roman"/>
          <w:i/>
          <w:szCs w:val="28"/>
        </w:rPr>
        <w:t>q</w:t>
      </w:r>
      <w:r w:rsidRPr="008C57DD">
        <w:rPr>
          <w:rFonts w:ascii="Times New Roman" w:hAnsi="Times New Roman"/>
          <w:i/>
          <w:szCs w:val="28"/>
          <w:lang w:val="vi-VN"/>
        </w:rPr>
        <w:t>uản lý chi phí đầu tư xây dựng;</w:t>
      </w:r>
    </w:p>
    <w:p w:rsidR="00865279" w:rsidRPr="008C57DD" w:rsidRDefault="00865279" w:rsidP="00383F11">
      <w:pPr>
        <w:pStyle w:val="BodyText2"/>
        <w:spacing w:before="120" w:after="0" w:line="364" w:lineRule="atLeast"/>
        <w:ind w:firstLine="720"/>
        <w:jc w:val="both"/>
        <w:rPr>
          <w:rFonts w:ascii="Times New Roman" w:hAnsi="Times New Roman"/>
          <w:i/>
          <w:szCs w:val="28"/>
        </w:rPr>
      </w:pPr>
      <w:r w:rsidRPr="008C57DD">
        <w:rPr>
          <w:rFonts w:ascii="Times New Roman" w:hAnsi="Times New Roman"/>
          <w:i/>
          <w:szCs w:val="28"/>
        </w:rPr>
        <w:t xml:space="preserve">Theo đề nghị của </w:t>
      </w:r>
      <w:r w:rsidR="00F34CDA">
        <w:rPr>
          <w:rFonts w:ascii="Times New Roman" w:hAnsi="Times New Roman"/>
          <w:i/>
          <w:szCs w:val="28"/>
        </w:rPr>
        <w:t>C</w:t>
      </w:r>
      <w:r w:rsidRPr="008C57DD">
        <w:rPr>
          <w:rFonts w:ascii="Times New Roman" w:hAnsi="Times New Roman"/>
          <w:i/>
          <w:szCs w:val="28"/>
        </w:rPr>
        <w:t>ụ</w:t>
      </w:r>
      <w:r w:rsidR="00F34CDA">
        <w:rPr>
          <w:rFonts w:ascii="Times New Roman" w:hAnsi="Times New Roman"/>
          <w:i/>
          <w:szCs w:val="28"/>
        </w:rPr>
        <w:t>c</w:t>
      </w:r>
      <w:r w:rsidRPr="008C57DD">
        <w:rPr>
          <w:rFonts w:ascii="Times New Roman" w:hAnsi="Times New Roman"/>
          <w:i/>
          <w:szCs w:val="28"/>
        </w:rPr>
        <w:t xml:space="preserve"> trưởng </w:t>
      </w:r>
      <w:r w:rsidR="00F34CDA">
        <w:rPr>
          <w:rFonts w:ascii="Times New Roman" w:hAnsi="Times New Roman"/>
          <w:i/>
          <w:szCs w:val="28"/>
        </w:rPr>
        <w:t>C</w:t>
      </w:r>
      <w:r w:rsidRPr="008C57DD">
        <w:rPr>
          <w:rFonts w:ascii="Times New Roman" w:hAnsi="Times New Roman"/>
          <w:i/>
          <w:szCs w:val="28"/>
        </w:rPr>
        <w:t>ụ</w:t>
      </w:r>
      <w:r w:rsidR="00F34CDA">
        <w:rPr>
          <w:rFonts w:ascii="Times New Roman" w:hAnsi="Times New Roman"/>
          <w:i/>
          <w:szCs w:val="28"/>
        </w:rPr>
        <w:t>c</w:t>
      </w:r>
      <w:r w:rsidRPr="008C57DD">
        <w:rPr>
          <w:rFonts w:ascii="Times New Roman" w:hAnsi="Times New Roman"/>
          <w:i/>
          <w:szCs w:val="28"/>
        </w:rPr>
        <w:t xml:space="preserve"> Kinh tế xây dựng; </w:t>
      </w:r>
    </w:p>
    <w:p w:rsidR="00C15885" w:rsidRPr="008C57DD" w:rsidRDefault="00C15885" w:rsidP="00383F11">
      <w:pPr>
        <w:spacing w:before="120" w:line="364" w:lineRule="atLeast"/>
        <w:ind w:firstLine="720"/>
        <w:jc w:val="both"/>
        <w:rPr>
          <w:i/>
          <w:sz w:val="28"/>
          <w:szCs w:val="28"/>
        </w:rPr>
      </w:pPr>
      <w:r w:rsidRPr="008C57DD">
        <w:rPr>
          <w:i/>
          <w:sz w:val="28"/>
          <w:szCs w:val="28"/>
        </w:rPr>
        <w:t xml:space="preserve">Bộ trưởng Bộ Xây dựng </w:t>
      </w:r>
      <w:r w:rsidR="00995C56" w:rsidRPr="008C57DD">
        <w:rPr>
          <w:i/>
          <w:sz w:val="28"/>
          <w:szCs w:val="28"/>
        </w:rPr>
        <w:t xml:space="preserve">ban hành Thông tư </w:t>
      </w:r>
      <w:r w:rsidR="00664A60">
        <w:rPr>
          <w:i/>
          <w:sz w:val="28"/>
          <w:szCs w:val="28"/>
        </w:rPr>
        <w:t>hướng dẫn xác định giá ca máy và thiết bị thi công xây dựng</w:t>
      </w:r>
      <w:r w:rsidRPr="008C57DD">
        <w:rPr>
          <w:i/>
          <w:sz w:val="28"/>
          <w:szCs w:val="28"/>
        </w:rPr>
        <w:t>.</w:t>
      </w:r>
    </w:p>
    <w:p w:rsidR="00C15885" w:rsidRPr="00103045" w:rsidRDefault="00C15885" w:rsidP="00A838AC">
      <w:pPr>
        <w:spacing w:before="180" w:line="380" w:lineRule="atLeast"/>
        <w:ind w:firstLine="720"/>
        <w:jc w:val="both"/>
        <w:rPr>
          <w:b/>
          <w:sz w:val="30"/>
          <w:szCs w:val="28"/>
        </w:rPr>
      </w:pPr>
      <w:bookmarkStart w:id="2" w:name="dieu_1"/>
      <w:r w:rsidRPr="00103045">
        <w:rPr>
          <w:b/>
          <w:sz w:val="30"/>
          <w:szCs w:val="28"/>
        </w:rPr>
        <w:t>Điều 1. Phạm vi điều chỉnh</w:t>
      </w:r>
    </w:p>
    <w:bookmarkEnd w:id="2"/>
    <w:p w:rsidR="00C15885" w:rsidRPr="008C57DD" w:rsidRDefault="00C15885" w:rsidP="00EA6C42">
      <w:pPr>
        <w:spacing w:before="120" w:line="390" w:lineRule="atLeast"/>
        <w:ind w:firstLine="720"/>
        <w:jc w:val="both"/>
        <w:rPr>
          <w:sz w:val="28"/>
          <w:szCs w:val="28"/>
        </w:rPr>
      </w:pPr>
      <w:r w:rsidRPr="008C57DD">
        <w:rPr>
          <w:sz w:val="28"/>
          <w:szCs w:val="28"/>
        </w:rPr>
        <w:t xml:space="preserve">Thông tư này hướng dẫn </w:t>
      </w:r>
      <w:r w:rsidR="00664A60" w:rsidRPr="00664A60">
        <w:rPr>
          <w:sz w:val="28"/>
          <w:szCs w:val="28"/>
        </w:rPr>
        <w:t xml:space="preserve">xác định giá ca máy và thiết bị thi công xây dựng </w:t>
      </w:r>
      <w:r w:rsidR="002A132B">
        <w:rPr>
          <w:sz w:val="28"/>
          <w:szCs w:val="28"/>
        </w:rPr>
        <w:t xml:space="preserve">(sau đây viết tắt là giá ca máy) </w:t>
      </w:r>
      <w:r w:rsidR="00F34CDA">
        <w:rPr>
          <w:sz w:val="28"/>
          <w:szCs w:val="28"/>
        </w:rPr>
        <w:t>làm cơ sở phục vụ công tác lập và quản lý chi phí đầu tư xây dựng</w:t>
      </w:r>
      <w:r w:rsidRPr="008C57DD">
        <w:rPr>
          <w:sz w:val="28"/>
          <w:szCs w:val="28"/>
        </w:rPr>
        <w:t>.</w:t>
      </w:r>
    </w:p>
    <w:p w:rsidR="00C15885" w:rsidRPr="00103045" w:rsidRDefault="00C15885" w:rsidP="00EA6C42">
      <w:pPr>
        <w:spacing w:before="120" w:line="390" w:lineRule="atLeast"/>
        <w:ind w:firstLine="720"/>
        <w:jc w:val="both"/>
        <w:rPr>
          <w:b/>
          <w:sz w:val="30"/>
          <w:szCs w:val="28"/>
        </w:rPr>
      </w:pPr>
      <w:r w:rsidRPr="00103045">
        <w:rPr>
          <w:b/>
          <w:sz w:val="30"/>
          <w:szCs w:val="28"/>
        </w:rPr>
        <w:t>Điều 2.Đối tượng áp dụng</w:t>
      </w:r>
    </w:p>
    <w:p w:rsidR="00C15885" w:rsidRPr="008C57DD" w:rsidRDefault="0093636F" w:rsidP="00EA6C42">
      <w:pPr>
        <w:spacing w:before="120" w:line="390" w:lineRule="atLeast"/>
        <w:ind w:firstLine="720"/>
        <w:jc w:val="both"/>
        <w:rPr>
          <w:sz w:val="28"/>
          <w:szCs w:val="28"/>
        </w:rPr>
      </w:pPr>
      <w:r w:rsidRPr="004D2C7C">
        <w:rPr>
          <w:sz w:val="28"/>
          <w:szCs w:val="28"/>
        </w:rPr>
        <w:t>1</w:t>
      </w:r>
      <w:r w:rsidR="00601095" w:rsidRPr="004D2C7C">
        <w:rPr>
          <w:sz w:val="28"/>
          <w:szCs w:val="28"/>
        </w:rPr>
        <w:t xml:space="preserve">. </w:t>
      </w:r>
      <w:r w:rsidR="00C15885" w:rsidRPr="004D2C7C">
        <w:rPr>
          <w:sz w:val="28"/>
          <w:szCs w:val="28"/>
        </w:rPr>
        <w:t xml:space="preserve">Các cơ quan, tổ chức, cá nhân có liên quan đến </w:t>
      </w:r>
      <w:r w:rsidR="00F34CDA" w:rsidRPr="004D2C7C">
        <w:rPr>
          <w:sz w:val="28"/>
          <w:szCs w:val="28"/>
        </w:rPr>
        <w:t>lập</w:t>
      </w:r>
      <w:r w:rsidR="00C15885" w:rsidRPr="004D2C7C">
        <w:rPr>
          <w:sz w:val="28"/>
          <w:szCs w:val="28"/>
        </w:rPr>
        <w:t xml:space="preserve"> và quản lý chi phí </w:t>
      </w:r>
      <w:r w:rsidR="00F34CDA" w:rsidRPr="004D2C7C">
        <w:rPr>
          <w:sz w:val="28"/>
          <w:szCs w:val="28"/>
        </w:rPr>
        <w:t xml:space="preserve">đầu tư xây dựng </w:t>
      </w:r>
      <w:r w:rsidR="00C15885" w:rsidRPr="004D2C7C">
        <w:rPr>
          <w:sz w:val="28"/>
          <w:szCs w:val="28"/>
        </w:rPr>
        <w:t>của các dự án sử dụng vốn ngân sách nhà nước, vốn nhà nước ngoài ngân sách</w:t>
      </w:r>
      <w:r w:rsidR="00F34CDA" w:rsidRPr="004D2C7C">
        <w:rPr>
          <w:sz w:val="28"/>
          <w:szCs w:val="28"/>
        </w:rPr>
        <w:t xml:space="preserve"> và dự án đầu tư theo hình thức</w:t>
      </w:r>
      <w:r w:rsidR="0013090E">
        <w:rPr>
          <w:sz w:val="28"/>
          <w:szCs w:val="28"/>
        </w:rPr>
        <w:t>đối tác công tư (</w:t>
      </w:r>
      <w:r w:rsidR="00F34CDA" w:rsidRPr="004D2C7C">
        <w:rPr>
          <w:sz w:val="28"/>
          <w:szCs w:val="28"/>
        </w:rPr>
        <w:t>PPP</w:t>
      </w:r>
      <w:r w:rsidR="0013090E">
        <w:rPr>
          <w:sz w:val="28"/>
          <w:szCs w:val="28"/>
        </w:rPr>
        <w:t>)</w:t>
      </w:r>
      <w:r w:rsidR="00C15885" w:rsidRPr="004D2C7C">
        <w:rPr>
          <w:sz w:val="28"/>
          <w:szCs w:val="28"/>
        </w:rPr>
        <w:t xml:space="preserve">theo quy định tại khoản 1 Điều 2 </w:t>
      </w:r>
      <w:r w:rsidR="00C15885" w:rsidRPr="004D2C7C">
        <w:rPr>
          <w:sz w:val="28"/>
          <w:szCs w:val="28"/>
          <w:lang w:val="vi-VN"/>
        </w:rPr>
        <w:t xml:space="preserve">Nghị định số </w:t>
      </w:r>
      <w:r w:rsidR="00A152EE" w:rsidRPr="004D2C7C">
        <w:rPr>
          <w:sz w:val="28"/>
          <w:szCs w:val="28"/>
        </w:rPr>
        <w:t>68</w:t>
      </w:r>
      <w:r w:rsidR="00C15885" w:rsidRPr="004D2C7C">
        <w:rPr>
          <w:sz w:val="28"/>
          <w:szCs w:val="28"/>
          <w:lang w:val="vi-VN"/>
        </w:rPr>
        <w:t>/201</w:t>
      </w:r>
      <w:r w:rsidR="00F34CDA" w:rsidRPr="004D2C7C">
        <w:rPr>
          <w:sz w:val="28"/>
          <w:szCs w:val="28"/>
        </w:rPr>
        <w:t>9</w:t>
      </w:r>
      <w:r w:rsidR="00C15885" w:rsidRPr="004D2C7C">
        <w:rPr>
          <w:sz w:val="28"/>
          <w:szCs w:val="28"/>
          <w:lang w:val="vi-VN"/>
        </w:rPr>
        <w:t xml:space="preserve">/NĐ-CP ngày </w:t>
      </w:r>
      <w:r w:rsidR="00A152EE" w:rsidRPr="004D2C7C">
        <w:rPr>
          <w:sz w:val="28"/>
          <w:szCs w:val="28"/>
        </w:rPr>
        <w:t>14</w:t>
      </w:r>
      <w:r w:rsidR="007F5902" w:rsidRPr="004D2C7C">
        <w:rPr>
          <w:sz w:val="28"/>
          <w:szCs w:val="28"/>
        </w:rPr>
        <w:t>/</w:t>
      </w:r>
      <w:r w:rsidR="00A152EE" w:rsidRPr="004D2C7C">
        <w:rPr>
          <w:sz w:val="28"/>
          <w:szCs w:val="28"/>
        </w:rPr>
        <w:t>8</w:t>
      </w:r>
      <w:r w:rsidR="007F5902" w:rsidRPr="004D2C7C">
        <w:rPr>
          <w:sz w:val="28"/>
          <w:szCs w:val="28"/>
        </w:rPr>
        <w:t>/</w:t>
      </w:r>
      <w:r w:rsidR="00C15885" w:rsidRPr="004D2C7C">
        <w:rPr>
          <w:sz w:val="28"/>
          <w:szCs w:val="28"/>
          <w:lang w:val="vi-VN"/>
        </w:rPr>
        <w:t>201</w:t>
      </w:r>
      <w:r w:rsidR="00F34CDA" w:rsidRPr="004D2C7C">
        <w:rPr>
          <w:sz w:val="28"/>
          <w:szCs w:val="28"/>
        </w:rPr>
        <w:t>9</w:t>
      </w:r>
      <w:r w:rsidR="00C15885" w:rsidRPr="004D2C7C">
        <w:rPr>
          <w:sz w:val="28"/>
          <w:szCs w:val="28"/>
          <w:lang w:val="vi-VN"/>
        </w:rPr>
        <w:t xml:space="preserve"> của Chính phủ về </w:t>
      </w:r>
      <w:r w:rsidR="00AC1B10" w:rsidRPr="004D2C7C">
        <w:rPr>
          <w:sz w:val="28"/>
          <w:szCs w:val="28"/>
        </w:rPr>
        <w:t>q</w:t>
      </w:r>
      <w:r w:rsidR="00C15885" w:rsidRPr="004D2C7C">
        <w:rPr>
          <w:sz w:val="28"/>
          <w:szCs w:val="28"/>
          <w:lang w:val="vi-VN"/>
        </w:rPr>
        <w:t>uản lý chi phí đầu tư xây dựng</w:t>
      </w:r>
      <w:r w:rsidR="00AC1B10" w:rsidRPr="004D2C7C">
        <w:rPr>
          <w:sz w:val="28"/>
          <w:szCs w:val="28"/>
        </w:rPr>
        <w:t xml:space="preserve">(sau đây viết tắt là </w:t>
      </w:r>
      <w:r w:rsidR="00AC1B10" w:rsidRPr="004D2C7C">
        <w:rPr>
          <w:sz w:val="28"/>
          <w:szCs w:val="28"/>
          <w:lang w:val="vi-VN"/>
        </w:rPr>
        <w:t xml:space="preserve">Nghị định số </w:t>
      </w:r>
      <w:r w:rsidR="00A152EE" w:rsidRPr="004D2C7C">
        <w:rPr>
          <w:sz w:val="28"/>
          <w:szCs w:val="28"/>
        </w:rPr>
        <w:t>68</w:t>
      </w:r>
      <w:r w:rsidR="00AC1B10" w:rsidRPr="004D2C7C">
        <w:rPr>
          <w:sz w:val="28"/>
          <w:szCs w:val="28"/>
          <w:lang w:val="vi-VN"/>
        </w:rPr>
        <w:t>/201</w:t>
      </w:r>
      <w:r w:rsidR="00F34CDA" w:rsidRPr="004D2C7C">
        <w:rPr>
          <w:sz w:val="28"/>
          <w:szCs w:val="28"/>
        </w:rPr>
        <w:t>9</w:t>
      </w:r>
      <w:r w:rsidR="00AC1B10" w:rsidRPr="004D2C7C">
        <w:rPr>
          <w:sz w:val="28"/>
          <w:szCs w:val="28"/>
          <w:lang w:val="vi-VN"/>
        </w:rPr>
        <w:t>/NĐ-CP</w:t>
      </w:r>
      <w:r w:rsidR="00AC1B10" w:rsidRPr="004D2C7C">
        <w:rPr>
          <w:sz w:val="28"/>
          <w:szCs w:val="28"/>
        </w:rPr>
        <w:t>)</w:t>
      </w:r>
      <w:r w:rsidR="00DE1312" w:rsidRPr="004D2C7C">
        <w:rPr>
          <w:sz w:val="28"/>
          <w:szCs w:val="28"/>
        </w:rPr>
        <w:t>.</w:t>
      </w:r>
    </w:p>
    <w:p w:rsidR="00C15885" w:rsidRDefault="0093636F" w:rsidP="00EA6C42">
      <w:pPr>
        <w:spacing w:before="120" w:line="390" w:lineRule="atLeast"/>
        <w:ind w:firstLine="720"/>
        <w:jc w:val="both"/>
        <w:rPr>
          <w:sz w:val="28"/>
          <w:szCs w:val="28"/>
        </w:rPr>
      </w:pPr>
      <w:r>
        <w:rPr>
          <w:sz w:val="28"/>
          <w:szCs w:val="28"/>
        </w:rPr>
        <w:t xml:space="preserve">2. </w:t>
      </w:r>
      <w:r w:rsidR="00C97269">
        <w:rPr>
          <w:sz w:val="28"/>
          <w:szCs w:val="28"/>
        </w:rPr>
        <w:t>Khuyến khích c</w:t>
      </w:r>
      <w:r w:rsidR="00B509BF" w:rsidRPr="008C57DD">
        <w:rPr>
          <w:sz w:val="28"/>
          <w:szCs w:val="28"/>
        </w:rPr>
        <w:t xml:space="preserve">ác cơ quan, tổ chức, cá nhân có liên quan đến xác định và quản lý chi phí </w:t>
      </w:r>
      <w:r w:rsidR="00382249">
        <w:rPr>
          <w:sz w:val="28"/>
          <w:szCs w:val="28"/>
        </w:rPr>
        <w:t xml:space="preserve">đầu tư xây dựng </w:t>
      </w:r>
      <w:r w:rsidR="00B509BF" w:rsidRPr="008C57DD">
        <w:rPr>
          <w:sz w:val="28"/>
          <w:szCs w:val="28"/>
        </w:rPr>
        <w:t xml:space="preserve">của các dự án sử dụng </w:t>
      </w:r>
      <w:r w:rsidR="00C15885" w:rsidRPr="008C57DD">
        <w:rPr>
          <w:sz w:val="28"/>
          <w:szCs w:val="28"/>
        </w:rPr>
        <w:t xml:space="preserve">nguồn vốn khác </w:t>
      </w:r>
      <w:r w:rsidR="00B509BF" w:rsidRPr="008C57DD">
        <w:rPr>
          <w:sz w:val="28"/>
          <w:szCs w:val="28"/>
        </w:rPr>
        <w:t>áp</w:t>
      </w:r>
      <w:r w:rsidR="00C15885" w:rsidRPr="008C57DD">
        <w:rPr>
          <w:sz w:val="28"/>
          <w:szCs w:val="28"/>
        </w:rPr>
        <w:t xml:space="preserve"> dụng các quy định tại Thông tư này</w:t>
      </w:r>
      <w:r w:rsidRPr="0093636F">
        <w:rPr>
          <w:sz w:val="28"/>
          <w:szCs w:val="28"/>
        </w:rPr>
        <w:t>,</w:t>
      </w:r>
      <w:r w:rsidR="0025221C">
        <w:rPr>
          <w:sz w:val="28"/>
          <w:szCs w:val="28"/>
        </w:rPr>
        <w:t xml:space="preserve"> để </w:t>
      </w:r>
      <w:r w:rsidRPr="0093636F">
        <w:rPr>
          <w:sz w:val="28"/>
          <w:szCs w:val="28"/>
        </w:rPr>
        <w:t>xác định chi phí đầu tư xây dựng làm căn cứ thực hiện nghĩa vụ tài chính đối với Nhà nước</w:t>
      </w:r>
      <w:r w:rsidR="00C15885" w:rsidRPr="008C57DD">
        <w:rPr>
          <w:sz w:val="28"/>
          <w:szCs w:val="28"/>
        </w:rPr>
        <w:t>.</w:t>
      </w:r>
    </w:p>
    <w:p w:rsidR="00BC3871" w:rsidRPr="00103045" w:rsidRDefault="00663A30" w:rsidP="00EA6C42">
      <w:pPr>
        <w:spacing w:before="120" w:line="390" w:lineRule="atLeast"/>
        <w:ind w:firstLine="720"/>
        <w:jc w:val="both"/>
        <w:rPr>
          <w:b/>
          <w:sz w:val="30"/>
          <w:szCs w:val="28"/>
        </w:rPr>
      </w:pPr>
      <w:r>
        <w:rPr>
          <w:b/>
          <w:sz w:val="30"/>
          <w:szCs w:val="28"/>
        </w:rPr>
        <w:t xml:space="preserve">Điều 3: Nguyên tắc </w:t>
      </w:r>
      <w:r w:rsidR="00474AF4" w:rsidRPr="00103045">
        <w:rPr>
          <w:b/>
          <w:sz w:val="30"/>
          <w:szCs w:val="28"/>
        </w:rPr>
        <w:t>xác định giá ca máy</w:t>
      </w:r>
    </w:p>
    <w:p w:rsidR="00FD3F81" w:rsidRPr="006147CD" w:rsidRDefault="00FD3F81" w:rsidP="00EA6C42">
      <w:pPr>
        <w:spacing w:before="120" w:line="390" w:lineRule="atLeast"/>
        <w:ind w:firstLine="720"/>
        <w:jc w:val="both"/>
        <w:rPr>
          <w:sz w:val="28"/>
          <w:szCs w:val="28"/>
        </w:rPr>
      </w:pPr>
      <w:r w:rsidRPr="00241286">
        <w:rPr>
          <w:sz w:val="28"/>
          <w:szCs w:val="28"/>
        </w:rPr>
        <w:t xml:space="preserve">1. Giá ca </w:t>
      </w:r>
      <w:r w:rsidRPr="006147CD">
        <w:rPr>
          <w:sz w:val="28"/>
          <w:szCs w:val="28"/>
        </w:rPr>
        <w:t xml:space="preserve">máy là </w:t>
      </w:r>
      <w:r w:rsidR="003308F8" w:rsidRPr="006147CD">
        <w:rPr>
          <w:sz w:val="28"/>
          <w:szCs w:val="28"/>
        </w:rPr>
        <w:t>mức</w:t>
      </w:r>
      <w:r w:rsidRPr="006147CD">
        <w:rPr>
          <w:sz w:val="28"/>
          <w:szCs w:val="28"/>
        </w:rPr>
        <w:t>chi phí bình quân xác định cho một ca làm việc theo quy định của máy và thiết bị thi công xây dựng.</w:t>
      </w:r>
    </w:p>
    <w:p w:rsidR="00FD3F81" w:rsidRPr="00B56FA6" w:rsidRDefault="00FD3F81" w:rsidP="004F34B3">
      <w:pPr>
        <w:spacing w:before="120" w:line="360" w:lineRule="atLeast"/>
        <w:ind w:firstLine="720"/>
        <w:jc w:val="both"/>
        <w:rPr>
          <w:spacing w:val="-6"/>
          <w:sz w:val="28"/>
          <w:szCs w:val="28"/>
        </w:rPr>
      </w:pPr>
      <w:r w:rsidRPr="00B56FA6">
        <w:rPr>
          <w:spacing w:val="-6"/>
          <w:sz w:val="28"/>
          <w:szCs w:val="28"/>
        </w:rPr>
        <w:lastRenderedPageBreak/>
        <w:t>2. Giá ca máy được xác định trên cơ sở yêu cầu quản lý sử dụng máy và thiết bị thi công</w:t>
      </w:r>
      <w:r w:rsidR="004D4658" w:rsidRPr="00B56FA6">
        <w:rPr>
          <w:spacing w:val="-6"/>
          <w:sz w:val="28"/>
          <w:szCs w:val="28"/>
        </w:rPr>
        <w:t xml:space="preserve"> xây dựng</w:t>
      </w:r>
      <w:r w:rsidRPr="00B56FA6">
        <w:rPr>
          <w:spacing w:val="-6"/>
          <w:sz w:val="28"/>
          <w:szCs w:val="28"/>
        </w:rPr>
        <w:t>, các định mức hao phí tính giá ca máy và mặt bằng giá của địa phương.</w:t>
      </w:r>
    </w:p>
    <w:p w:rsidR="00B02F4C" w:rsidRPr="006147CD" w:rsidRDefault="00E6492C" w:rsidP="004F34B3">
      <w:pPr>
        <w:spacing w:before="120" w:line="360" w:lineRule="atLeast"/>
        <w:ind w:firstLine="720"/>
        <w:jc w:val="both"/>
        <w:rPr>
          <w:sz w:val="28"/>
          <w:szCs w:val="28"/>
        </w:rPr>
      </w:pPr>
      <w:r w:rsidRPr="006147CD">
        <w:rPr>
          <w:sz w:val="28"/>
          <w:szCs w:val="28"/>
        </w:rPr>
        <w:t xml:space="preserve">3. </w:t>
      </w:r>
      <w:r w:rsidR="00B02F4C" w:rsidRPr="006147CD">
        <w:rPr>
          <w:sz w:val="28"/>
          <w:szCs w:val="28"/>
        </w:rPr>
        <w:t xml:space="preserve">Giá ca máy được </w:t>
      </w:r>
      <w:r w:rsidRPr="006147CD">
        <w:rPr>
          <w:sz w:val="28"/>
          <w:szCs w:val="28"/>
        </w:rPr>
        <w:t xml:space="preserve">xác định </w:t>
      </w:r>
      <w:r w:rsidR="008D329A" w:rsidRPr="006147CD">
        <w:rPr>
          <w:sz w:val="28"/>
          <w:szCs w:val="28"/>
        </w:rPr>
        <w:t xml:space="preserve">phù hợp với quy định </w:t>
      </w:r>
      <w:r w:rsidR="004D4658" w:rsidRPr="006147CD">
        <w:rPr>
          <w:sz w:val="28"/>
          <w:szCs w:val="28"/>
        </w:rPr>
        <w:t xml:space="preserve">về </w:t>
      </w:r>
      <w:r w:rsidR="008D329A" w:rsidRPr="006147CD">
        <w:rPr>
          <w:sz w:val="28"/>
          <w:szCs w:val="28"/>
        </w:rPr>
        <w:t xml:space="preserve">máy thi công </w:t>
      </w:r>
      <w:r w:rsidR="004D4658" w:rsidRPr="006147CD">
        <w:rPr>
          <w:sz w:val="28"/>
          <w:szCs w:val="28"/>
        </w:rPr>
        <w:t xml:space="preserve">xây dựng </w:t>
      </w:r>
      <w:r w:rsidR="008D329A" w:rsidRPr="006147CD">
        <w:rPr>
          <w:sz w:val="28"/>
          <w:szCs w:val="28"/>
        </w:rPr>
        <w:t>trong định mức dự toán xây dựng công trình</w:t>
      </w:r>
      <w:r w:rsidRPr="006147CD">
        <w:rPr>
          <w:sz w:val="28"/>
          <w:szCs w:val="28"/>
        </w:rPr>
        <w:t>.</w:t>
      </w:r>
    </w:p>
    <w:p w:rsidR="002E7D24" w:rsidRPr="006147CD" w:rsidRDefault="00E6492C" w:rsidP="004F34B3">
      <w:pPr>
        <w:spacing w:before="120" w:line="360" w:lineRule="atLeast"/>
        <w:ind w:firstLine="720"/>
        <w:jc w:val="both"/>
        <w:rPr>
          <w:sz w:val="28"/>
          <w:szCs w:val="28"/>
        </w:rPr>
      </w:pPr>
      <w:r w:rsidRPr="006147CD">
        <w:rPr>
          <w:sz w:val="28"/>
          <w:szCs w:val="28"/>
        </w:rPr>
        <w:t>4</w:t>
      </w:r>
      <w:r w:rsidR="008B2690" w:rsidRPr="006147CD">
        <w:rPr>
          <w:sz w:val="28"/>
          <w:szCs w:val="28"/>
        </w:rPr>
        <w:t>.</w:t>
      </w:r>
      <w:r w:rsidR="002E7D24" w:rsidRPr="006147CD">
        <w:rPr>
          <w:sz w:val="28"/>
          <w:szCs w:val="28"/>
        </w:rPr>
        <w:t xml:space="preserve">Giá ca máy của công trình cụ thể được xác định </w:t>
      </w:r>
      <w:r w:rsidR="00CF706D" w:rsidRPr="006147CD">
        <w:rPr>
          <w:sz w:val="28"/>
          <w:szCs w:val="28"/>
        </w:rPr>
        <w:t xml:space="preserve">theo loại máy thi công xây dựng sử dụng </w:t>
      </w:r>
      <w:r w:rsidR="00054978" w:rsidRPr="006147CD">
        <w:rPr>
          <w:sz w:val="28"/>
          <w:szCs w:val="28"/>
        </w:rPr>
        <w:t xml:space="preserve">(hoặc dự kiến sử dụng) </w:t>
      </w:r>
      <w:r w:rsidR="00CF706D" w:rsidRPr="006147CD">
        <w:rPr>
          <w:sz w:val="28"/>
          <w:szCs w:val="28"/>
        </w:rPr>
        <w:t>để thi công xây dựng công trình</w:t>
      </w:r>
      <w:r w:rsidR="002E7D24" w:rsidRPr="006147CD">
        <w:rPr>
          <w:sz w:val="28"/>
          <w:szCs w:val="28"/>
        </w:rPr>
        <w:t>phù hợp với thiết kế tổ chức xây dựng, biện pháp thi công xây dựng, tiến độ thi công xây dựng công trình và mặt bằng giá tại khu vực xây dựng công trình.</w:t>
      </w:r>
    </w:p>
    <w:p w:rsidR="00427265" w:rsidRPr="006147CD" w:rsidRDefault="00427265" w:rsidP="004F34B3">
      <w:pPr>
        <w:spacing w:before="120" w:line="360" w:lineRule="atLeast"/>
        <w:ind w:firstLine="720"/>
        <w:jc w:val="both"/>
        <w:rPr>
          <w:b/>
          <w:sz w:val="30"/>
          <w:szCs w:val="28"/>
        </w:rPr>
      </w:pPr>
      <w:r w:rsidRPr="006147CD">
        <w:rPr>
          <w:b/>
          <w:sz w:val="30"/>
          <w:szCs w:val="28"/>
        </w:rPr>
        <w:t xml:space="preserve">Điều 4. Nội dung giá ca máy </w:t>
      </w:r>
    </w:p>
    <w:p w:rsidR="00CD2A44" w:rsidRPr="006147CD" w:rsidRDefault="00AC5F4C" w:rsidP="004F34B3">
      <w:pPr>
        <w:spacing w:before="120" w:line="360" w:lineRule="atLeast"/>
        <w:ind w:firstLine="720"/>
        <w:jc w:val="both"/>
        <w:rPr>
          <w:sz w:val="28"/>
          <w:szCs w:val="28"/>
        </w:rPr>
      </w:pPr>
      <w:r w:rsidRPr="006147CD">
        <w:rPr>
          <w:sz w:val="28"/>
          <w:szCs w:val="28"/>
        </w:rPr>
        <w:t>1</w:t>
      </w:r>
      <w:r w:rsidR="00AD3FA2" w:rsidRPr="006147CD">
        <w:rPr>
          <w:sz w:val="28"/>
          <w:szCs w:val="28"/>
        </w:rPr>
        <w:t xml:space="preserve">. </w:t>
      </w:r>
      <w:r w:rsidR="00C519B7" w:rsidRPr="006147CD">
        <w:rPr>
          <w:sz w:val="28"/>
          <w:szCs w:val="28"/>
        </w:rPr>
        <w:t>G</w:t>
      </w:r>
      <w:r w:rsidR="000467B8" w:rsidRPr="006147CD">
        <w:rPr>
          <w:sz w:val="28"/>
          <w:szCs w:val="28"/>
        </w:rPr>
        <w:t>iá ca máy gồm</w:t>
      </w:r>
      <w:r w:rsidR="00FF7EA6">
        <w:rPr>
          <w:sz w:val="28"/>
          <w:szCs w:val="28"/>
        </w:rPr>
        <w:t>toàn bộ hoặc một số cáckhoản mục</w:t>
      </w:r>
      <w:r w:rsidR="00C519B7" w:rsidRPr="006147CD">
        <w:rPr>
          <w:sz w:val="28"/>
          <w:szCs w:val="28"/>
        </w:rPr>
        <w:t xml:space="preserve"> chi phí </w:t>
      </w:r>
      <w:r w:rsidR="00FF7EA6">
        <w:rPr>
          <w:sz w:val="28"/>
          <w:szCs w:val="28"/>
        </w:rPr>
        <w:t xml:space="preserve">như </w:t>
      </w:r>
      <w:r w:rsidR="00FF7EA6" w:rsidRPr="003144EA">
        <w:rPr>
          <w:sz w:val="28"/>
          <w:szCs w:val="28"/>
        </w:rPr>
        <w:t xml:space="preserve">chi phí khấu hao, chi phí sửa chữa, chi phí nhiên liệu, năng lượng, chi phí nhân công </w:t>
      </w:r>
      <w:r w:rsidR="00FF7EA6">
        <w:rPr>
          <w:sz w:val="28"/>
          <w:szCs w:val="28"/>
        </w:rPr>
        <w:t>đ</w:t>
      </w:r>
      <w:r w:rsidR="00FF7EA6" w:rsidRPr="003144EA">
        <w:rPr>
          <w:sz w:val="28"/>
          <w:szCs w:val="28"/>
        </w:rPr>
        <w:t>iều khiển và chi phí khác của máy.</w:t>
      </w:r>
    </w:p>
    <w:p w:rsidR="004F2261" w:rsidRPr="006147CD" w:rsidRDefault="00AC5F4C" w:rsidP="004F34B3">
      <w:pPr>
        <w:spacing w:before="120" w:line="360" w:lineRule="atLeast"/>
        <w:ind w:firstLine="720"/>
        <w:jc w:val="both"/>
        <w:rPr>
          <w:spacing w:val="-2"/>
          <w:sz w:val="28"/>
          <w:szCs w:val="28"/>
        </w:rPr>
      </w:pPr>
      <w:r w:rsidRPr="006147CD">
        <w:rPr>
          <w:spacing w:val="-2"/>
          <w:sz w:val="28"/>
          <w:szCs w:val="28"/>
        </w:rPr>
        <w:t>2</w:t>
      </w:r>
      <w:r w:rsidR="00AD3FA2" w:rsidRPr="006147CD">
        <w:rPr>
          <w:spacing w:val="-2"/>
          <w:sz w:val="28"/>
          <w:szCs w:val="28"/>
        </w:rPr>
        <w:t xml:space="preserve">. </w:t>
      </w:r>
      <w:r w:rsidR="00801C5B" w:rsidRPr="006147CD">
        <w:rPr>
          <w:spacing w:val="-2"/>
          <w:sz w:val="28"/>
          <w:szCs w:val="28"/>
        </w:rPr>
        <w:t>Giá ca máy chưa bao gồm c</w:t>
      </w:r>
      <w:r w:rsidR="004F2261" w:rsidRPr="006147CD">
        <w:rPr>
          <w:spacing w:val="-2"/>
          <w:sz w:val="28"/>
          <w:szCs w:val="28"/>
        </w:rPr>
        <w:t>hi phí cho các loại công tác xây dựng nhà bao che cho máy, nền móng máy, hệ thống cấp điện</w:t>
      </w:r>
      <w:r w:rsidR="00720F06" w:rsidRPr="006147CD">
        <w:rPr>
          <w:spacing w:val="-2"/>
          <w:sz w:val="28"/>
          <w:szCs w:val="28"/>
        </w:rPr>
        <w:t>,</w:t>
      </w:r>
      <w:r w:rsidR="004F2261" w:rsidRPr="006147CD">
        <w:rPr>
          <w:spacing w:val="-2"/>
          <w:sz w:val="28"/>
          <w:szCs w:val="28"/>
        </w:rPr>
        <w:t xml:space="preserve"> nước</w:t>
      </w:r>
      <w:r w:rsidR="00720F06" w:rsidRPr="006147CD">
        <w:rPr>
          <w:spacing w:val="-2"/>
          <w:sz w:val="28"/>
          <w:szCs w:val="28"/>
        </w:rPr>
        <w:t>,</w:t>
      </w:r>
      <w:r w:rsidR="004F2261" w:rsidRPr="006147CD">
        <w:rPr>
          <w:spacing w:val="-2"/>
          <w:sz w:val="28"/>
          <w:szCs w:val="28"/>
        </w:rPr>
        <w:t xml:space="preserve"> khí nén và các loại công tác xây dựng thực hiện tại hiện trường phục vụ cho việc lắp đặt, vận hành </w:t>
      </w:r>
      <w:r w:rsidR="000D0972">
        <w:rPr>
          <w:spacing w:val="-2"/>
          <w:sz w:val="28"/>
          <w:szCs w:val="28"/>
        </w:rPr>
        <w:t xml:space="preserve">thử </w:t>
      </w:r>
      <w:r w:rsidR="004F2261" w:rsidRPr="006147CD">
        <w:rPr>
          <w:spacing w:val="-2"/>
          <w:sz w:val="28"/>
          <w:szCs w:val="28"/>
        </w:rPr>
        <w:t>của một số loại máy như trạm trộn bê tông xi măng, trạm trộn bê tông nhựa, cần trục di chuyển trên ray và các loại thiết bị tương tự</w:t>
      </w:r>
      <w:r w:rsidR="00E91789" w:rsidRPr="006147CD">
        <w:rPr>
          <w:spacing w:val="-2"/>
          <w:sz w:val="28"/>
          <w:szCs w:val="28"/>
        </w:rPr>
        <w:t xml:space="preserve">. Các chi phí này </w:t>
      </w:r>
      <w:r w:rsidR="004F2261" w:rsidRPr="006147CD">
        <w:rPr>
          <w:spacing w:val="-2"/>
          <w:sz w:val="28"/>
          <w:szCs w:val="28"/>
        </w:rPr>
        <w:t xml:space="preserve">được lập dự toán riêng theo biện pháp thi công và tính vào chi phí </w:t>
      </w:r>
      <w:r w:rsidR="00E91789" w:rsidRPr="006147CD">
        <w:rPr>
          <w:spacing w:val="-2"/>
          <w:sz w:val="28"/>
          <w:szCs w:val="28"/>
        </w:rPr>
        <w:t>gián tiếp</w:t>
      </w:r>
      <w:r w:rsidR="004F2261" w:rsidRPr="006147CD">
        <w:rPr>
          <w:spacing w:val="-2"/>
          <w:sz w:val="28"/>
          <w:szCs w:val="28"/>
        </w:rPr>
        <w:t xml:space="preserve"> của dự toán công trình</w:t>
      </w:r>
      <w:r w:rsidR="00EC1F6C" w:rsidRPr="006147CD">
        <w:rPr>
          <w:spacing w:val="-2"/>
          <w:sz w:val="28"/>
          <w:szCs w:val="28"/>
        </w:rPr>
        <w:t>.</w:t>
      </w:r>
    </w:p>
    <w:p w:rsidR="000467B8" w:rsidRPr="006147CD" w:rsidRDefault="00AC5F4C" w:rsidP="004F34B3">
      <w:pPr>
        <w:spacing w:before="120" w:line="360" w:lineRule="atLeast"/>
        <w:ind w:firstLine="720"/>
        <w:jc w:val="both"/>
        <w:rPr>
          <w:sz w:val="28"/>
          <w:szCs w:val="28"/>
        </w:rPr>
      </w:pPr>
      <w:r w:rsidRPr="006147CD">
        <w:rPr>
          <w:sz w:val="28"/>
          <w:szCs w:val="28"/>
        </w:rPr>
        <w:t>3</w:t>
      </w:r>
      <w:r w:rsidR="000467B8" w:rsidRPr="006147CD">
        <w:rPr>
          <w:sz w:val="28"/>
          <w:szCs w:val="28"/>
        </w:rPr>
        <w:t xml:space="preserve">. Các nội dung chi phí trong giá ca máy được xác định phù hợp theo loại máy có cùng công nghệ, xuất xứ, các chỉ tiêu kỹ thuật chủ yếu. </w:t>
      </w:r>
    </w:p>
    <w:p w:rsidR="00D4296C" w:rsidRPr="006147CD" w:rsidRDefault="00EF59B7" w:rsidP="004F34B3">
      <w:pPr>
        <w:spacing w:before="120" w:line="360" w:lineRule="atLeast"/>
        <w:ind w:firstLine="720"/>
        <w:jc w:val="both"/>
        <w:rPr>
          <w:b/>
          <w:sz w:val="30"/>
          <w:szCs w:val="28"/>
        </w:rPr>
      </w:pPr>
      <w:bookmarkStart w:id="3" w:name="dieu_27"/>
      <w:r w:rsidRPr="006147CD">
        <w:rPr>
          <w:b/>
          <w:sz w:val="30"/>
          <w:szCs w:val="28"/>
        </w:rPr>
        <w:t xml:space="preserve">Điều 5. Phương pháp xác định </w:t>
      </w:r>
      <w:r w:rsidR="00D4296C" w:rsidRPr="006147CD">
        <w:rPr>
          <w:b/>
          <w:sz w:val="30"/>
          <w:szCs w:val="28"/>
        </w:rPr>
        <w:t>giá ca máy</w:t>
      </w:r>
    </w:p>
    <w:p w:rsidR="00FC3749" w:rsidRPr="006147CD" w:rsidRDefault="00FC3749" w:rsidP="005F7A1F">
      <w:pPr>
        <w:pStyle w:val="ListParagraph"/>
        <w:numPr>
          <w:ilvl w:val="0"/>
          <w:numId w:val="29"/>
        </w:numPr>
        <w:tabs>
          <w:tab w:val="left" w:pos="990"/>
        </w:tabs>
        <w:spacing w:before="120" w:line="360" w:lineRule="atLeast"/>
        <w:ind w:hanging="207"/>
        <w:jc w:val="both"/>
        <w:rPr>
          <w:sz w:val="28"/>
          <w:szCs w:val="28"/>
        </w:rPr>
      </w:pPr>
      <w:r w:rsidRPr="006147CD">
        <w:rPr>
          <w:sz w:val="28"/>
          <w:szCs w:val="28"/>
        </w:rPr>
        <w:t xml:space="preserve">Trình tự xác định giá ca máy </w:t>
      </w:r>
      <w:r w:rsidR="00F4546A">
        <w:rPr>
          <w:sz w:val="28"/>
          <w:szCs w:val="28"/>
        </w:rPr>
        <w:t xml:space="preserve">như </w:t>
      </w:r>
      <w:r w:rsidRPr="006147CD">
        <w:rPr>
          <w:sz w:val="28"/>
          <w:szCs w:val="28"/>
        </w:rPr>
        <w:t>sau:</w:t>
      </w:r>
    </w:p>
    <w:p w:rsidR="00FC3749" w:rsidRPr="006147CD" w:rsidRDefault="00C519B7" w:rsidP="005F7A1F">
      <w:pPr>
        <w:tabs>
          <w:tab w:val="left" w:pos="990"/>
        </w:tabs>
        <w:spacing w:before="120" w:line="360" w:lineRule="atLeast"/>
        <w:ind w:left="207" w:firstLine="513"/>
        <w:jc w:val="both"/>
        <w:rPr>
          <w:sz w:val="28"/>
          <w:szCs w:val="28"/>
        </w:rPr>
      </w:pPr>
      <w:r w:rsidRPr="006147CD">
        <w:rPr>
          <w:sz w:val="28"/>
          <w:szCs w:val="28"/>
        </w:rPr>
        <w:t xml:space="preserve">a) </w:t>
      </w:r>
      <w:r w:rsidR="00FC3749" w:rsidRPr="006147CD">
        <w:rPr>
          <w:sz w:val="28"/>
          <w:szCs w:val="28"/>
        </w:rPr>
        <w:t>Lập danh mục máy và thiết bị thi công xây dựng</w:t>
      </w:r>
      <w:r w:rsidRPr="006147CD">
        <w:rPr>
          <w:sz w:val="28"/>
          <w:szCs w:val="28"/>
        </w:rPr>
        <w:t>;</w:t>
      </w:r>
    </w:p>
    <w:p w:rsidR="00C519B7" w:rsidRPr="006147CD" w:rsidRDefault="00C519B7" w:rsidP="005F7A1F">
      <w:pPr>
        <w:tabs>
          <w:tab w:val="left" w:pos="990"/>
        </w:tabs>
        <w:spacing w:before="120" w:line="360" w:lineRule="atLeast"/>
        <w:ind w:left="207" w:firstLine="513"/>
        <w:jc w:val="both"/>
        <w:rPr>
          <w:sz w:val="28"/>
          <w:szCs w:val="28"/>
        </w:rPr>
      </w:pPr>
      <w:r w:rsidRPr="006147CD">
        <w:rPr>
          <w:sz w:val="28"/>
          <w:szCs w:val="28"/>
        </w:rPr>
        <w:t xml:space="preserve">b) </w:t>
      </w:r>
      <w:r w:rsidR="00FC3749" w:rsidRPr="006147CD">
        <w:rPr>
          <w:sz w:val="28"/>
          <w:szCs w:val="28"/>
        </w:rPr>
        <w:t>Xác định thông tin, số liệu cơ sở phục vụ tính toán xác định giá ca máy</w:t>
      </w:r>
      <w:r w:rsidRPr="006147CD">
        <w:rPr>
          <w:sz w:val="28"/>
          <w:szCs w:val="28"/>
        </w:rPr>
        <w:t>;</w:t>
      </w:r>
    </w:p>
    <w:p w:rsidR="00FC3749" w:rsidRPr="006147CD" w:rsidRDefault="00FC3749" w:rsidP="005F7A1F">
      <w:pPr>
        <w:tabs>
          <w:tab w:val="left" w:pos="990"/>
        </w:tabs>
        <w:spacing w:before="120" w:line="360" w:lineRule="atLeast"/>
        <w:ind w:firstLine="720"/>
        <w:jc w:val="both"/>
        <w:rPr>
          <w:sz w:val="28"/>
          <w:szCs w:val="28"/>
        </w:rPr>
      </w:pPr>
      <w:r w:rsidRPr="006147CD">
        <w:rPr>
          <w:sz w:val="28"/>
          <w:szCs w:val="28"/>
        </w:rPr>
        <w:t xml:space="preserve">c) </w:t>
      </w:r>
      <w:r w:rsidR="00747D1F" w:rsidRPr="006147CD">
        <w:rPr>
          <w:sz w:val="28"/>
          <w:szCs w:val="28"/>
        </w:rPr>
        <w:t>Tính toán, xác định giá ca máy</w:t>
      </w:r>
      <w:r w:rsidR="005E1B81" w:rsidRPr="006147CD">
        <w:rPr>
          <w:sz w:val="28"/>
          <w:szCs w:val="28"/>
        </w:rPr>
        <w:t xml:space="preserve"> theo </w:t>
      </w:r>
      <w:r w:rsidR="00483ACC" w:rsidRPr="006147CD">
        <w:rPr>
          <w:sz w:val="28"/>
          <w:szCs w:val="28"/>
        </w:rPr>
        <w:t>định mức hao phí và các dữ liệu cơ bản hoặc theo</w:t>
      </w:r>
      <w:r w:rsidR="005E1B81" w:rsidRPr="006147CD">
        <w:rPr>
          <w:sz w:val="28"/>
          <w:szCs w:val="28"/>
        </w:rPr>
        <w:t xml:space="preserve"> giá </w:t>
      </w:r>
      <w:r w:rsidR="00760CE3">
        <w:rPr>
          <w:sz w:val="28"/>
          <w:szCs w:val="28"/>
        </w:rPr>
        <w:t xml:space="preserve">ca </w:t>
      </w:r>
      <w:r w:rsidR="005E1B81" w:rsidRPr="006147CD">
        <w:rPr>
          <w:sz w:val="28"/>
          <w:szCs w:val="28"/>
        </w:rPr>
        <w:t>máy</w:t>
      </w:r>
      <w:r w:rsidR="00760CE3">
        <w:rPr>
          <w:sz w:val="28"/>
          <w:szCs w:val="28"/>
        </w:rPr>
        <w:t xml:space="preserve"> thuê</w:t>
      </w:r>
      <w:r w:rsidR="00DD25DE">
        <w:rPr>
          <w:sz w:val="28"/>
          <w:szCs w:val="28"/>
        </w:rPr>
        <w:t>.</w:t>
      </w:r>
    </w:p>
    <w:p w:rsidR="004125CB" w:rsidRPr="006147CD" w:rsidRDefault="004125CB" w:rsidP="004F34B3">
      <w:pPr>
        <w:tabs>
          <w:tab w:val="left" w:pos="990"/>
        </w:tabs>
        <w:spacing w:before="120" w:line="360" w:lineRule="atLeast"/>
        <w:ind w:firstLine="720"/>
        <w:jc w:val="both"/>
        <w:rPr>
          <w:sz w:val="28"/>
          <w:szCs w:val="28"/>
        </w:rPr>
      </w:pPr>
      <w:r w:rsidRPr="006147CD">
        <w:rPr>
          <w:sz w:val="28"/>
          <w:szCs w:val="28"/>
        </w:rPr>
        <w:t>2</w:t>
      </w:r>
      <w:r w:rsidR="004C0387" w:rsidRPr="006147CD">
        <w:rPr>
          <w:sz w:val="28"/>
          <w:szCs w:val="28"/>
        </w:rPr>
        <w:t xml:space="preserve">. Chi tiết </w:t>
      </w:r>
      <w:r w:rsidR="00305D05" w:rsidRPr="006147CD">
        <w:rPr>
          <w:sz w:val="28"/>
          <w:szCs w:val="28"/>
        </w:rPr>
        <w:t>phương pháp xác định giá ca máy</w:t>
      </w:r>
      <w:r w:rsidR="004C0387" w:rsidRPr="006147CD">
        <w:rPr>
          <w:sz w:val="28"/>
          <w:szCs w:val="28"/>
        </w:rPr>
        <w:t>được quy địnhtại Phụ lục số 1 của Thông tư này</w:t>
      </w:r>
      <w:r w:rsidRPr="006147CD">
        <w:rPr>
          <w:sz w:val="28"/>
          <w:szCs w:val="28"/>
        </w:rPr>
        <w:t>.</w:t>
      </w:r>
    </w:p>
    <w:p w:rsidR="004C0387" w:rsidRPr="006147CD" w:rsidRDefault="004125CB" w:rsidP="004F34B3">
      <w:pPr>
        <w:tabs>
          <w:tab w:val="left" w:pos="990"/>
        </w:tabs>
        <w:spacing w:before="120" w:line="360" w:lineRule="atLeast"/>
        <w:ind w:firstLine="720"/>
        <w:jc w:val="both"/>
        <w:rPr>
          <w:sz w:val="28"/>
          <w:szCs w:val="28"/>
        </w:rPr>
      </w:pPr>
      <w:r w:rsidRPr="006147CD">
        <w:rPr>
          <w:sz w:val="28"/>
          <w:szCs w:val="28"/>
        </w:rPr>
        <w:t>3.</w:t>
      </w:r>
      <w:r w:rsidR="005E1B81" w:rsidRPr="006147CD">
        <w:rPr>
          <w:sz w:val="28"/>
          <w:szCs w:val="28"/>
        </w:rPr>
        <w:t xml:space="preserve">Định </w:t>
      </w:r>
      <w:r w:rsidR="00305D05" w:rsidRPr="006147CD">
        <w:rPr>
          <w:sz w:val="28"/>
          <w:szCs w:val="28"/>
        </w:rPr>
        <w:t xml:space="preserve">mức hao phí </w:t>
      </w:r>
      <w:r w:rsidR="005E1B81" w:rsidRPr="006147CD">
        <w:rPr>
          <w:sz w:val="28"/>
          <w:szCs w:val="28"/>
        </w:rPr>
        <w:t>và</w:t>
      </w:r>
      <w:r w:rsidR="007A072D" w:rsidRPr="006147CD">
        <w:rPr>
          <w:sz w:val="28"/>
          <w:szCs w:val="28"/>
        </w:rPr>
        <w:t xml:space="preserve"> các dữ liệu cơ bản để xác định giá ca máy </w:t>
      </w:r>
      <w:r w:rsidR="00183B47" w:rsidRPr="006147CD">
        <w:rPr>
          <w:sz w:val="28"/>
          <w:szCs w:val="28"/>
        </w:rPr>
        <w:t xml:space="preserve">được </w:t>
      </w:r>
      <w:r w:rsidR="007A072D" w:rsidRPr="006147CD">
        <w:rPr>
          <w:sz w:val="28"/>
          <w:szCs w:val="28"/>
        </w:rPr>
        <w:t>quy định tại Phụ lục số 2 của Thông tư này.</w:t>
      </w:r>
    </w:p>
    <w:p w:rsidR="00362706" w:rsidRPr="006147CD" w:rsidRDefault="00362706" w:rsidP="004F34B3">
      <w:pPr>
        <w:tabs>
          <w:tab w:val="left" w:pos="567"/>
        </w:tabs>
        <w:spacing w:before="120" w:line="360" w:lineRule="atLeast"/>
        <w:ind w:firstLine="720"/>
        <w:rPr>
          <w:b/>
          <w:sz w:val="30"/>
          <w:szCs w:val="28"/>
        </w:rPr>
      </w:pPr>
      <w:bookmarkStart w:id="4" w:name="dieu_28"/>
      <w:bookmarkEnd w:id="3"/>
      <w:r w:rsidRPr="006147CD">
        <w:rPr>
          <w:b/>
          <w:sz w:val="30"/>
          <w:szCs w:val="28"/>
        </w:rPr>
        <w:t xml:space="preserve">Điều </w:t>
      </w:r>
      <w:r w:rsidR="00267FE8" w:rsidRPr="006147CD">
        <w:rPr>
          <w:b/>
          <w:sz w:val="30"/>
          <w:szCs w:val="28"/>
        </w:rPr>
        <w:t>6</w:t>
      </w:r>
      <w:r w:rsidR="005D78D8" w:rsidRPr="006147CD">
        <w:rPr>
          <w:b/>
          <w:sz w:val="30"/>
          <w:szCs w:val="28"/>
        </w:rPr>
        <w:t>. Quản lý giá ca máy</w:t>
      </w:r>
    </w:p>
    <w:bookmarkEnd w:id="4"/>
    <w:p w:rsidR="00507627" w:rsidRPr="006147CD" w:rsidRDefault="00603196" w:rsidP="004F34B3">
      <w:pPr>
        <w:spacing w:before="120" w:line="360" w:lineRule="atLeast"/>
        <w:ind w:firstLine="720"/>
        <w:jc w:val="both"/>
        <w:rPr>
          <w:sz w:val="28"/>
          <w:szCs w:val="28"/>
        </w:rPr>
      </w:pPr>
      <w:r w:rsidRPr="006147CD">
        <w:rPr>
          <w:sz w:val="28"/>
          <w:szCs w:val="28"/>
        </w:rPr>
        <w:t xml:space="preserve">1. </w:t>
      </w:r>
      <w:r w:rsidR="00BB5E6F">
        <w:rPr>
          <w:sz w:val="28"/>
          <w:szCs w:val="28"/>
        </w:rPr>
        <w:t xml:space="preserve">Bộ Xây dựng hướng dẫn phương pháp khảo sát và ban hành </w:t>
      </w:r>
      <w:r w:rsidR="00BB5E6F" w:rsidRPr="00FA49C6">
        <w:rPr>
          <w:sz w:val="28"/>
          <w:szCs w:val="28"/>
        </w:rPr>
        <w:t xml:space="preserve">định mức các hao phí và các dữ liệu cơ bản để </w:t>
      </w:r>
      <w:r w:rsidR="00BB5E6F">
        <w:rPr>
          <w:sz w:val="28"/>
          <w:szCs w:val="28"/>
        </w:rPr>
        <w:t>xác định</w:t>
      </w:r>
      <w:r w:rsidR="00BB5E6F" w:rsidRPr="00FA49C6">
        <w:rPr>
          <w:sz w:val="28"/>
          <w:szCs w:val="28"/>
        </w:rPr>
        <w:t xml:space="preserve"> giá ca máy</w:t>
      </w:r>
      <w:r w:rsidR="00507627" w:rsidRPr="006147CD">
        <w:rPr>
          <w:sz w:val="28"/>
          <w:szCs w:val="28"/>
        </w:rPr>
        <w:t xml:space="preserve">. </w:t>
      </w:r>
    </w:p>
    <w:p w:rsidR="00362706" w:rsidRPr="006147CD" w:rsidRDefault="00FF7EA6" w:rsidP="00DF5680">
      <w:pPr>
        <w:spacing w:before="122" w:line="384" w:lineRule="atLeast"/>
        <w:ind w:firstLine="720"/>
        <w:jc w:val="both"/>
        <w:rPr>
          <w:sz w:val="28"/>
          <w:szCs w:val="28"/>
        </w:rPr>
      </w:pPr>
      <w:r>
        <w:rPr>
          <w:sz w:val="28"/>
          <w:szCs w:val="28"/>
        </w:rPr>
        <w:lastRenderedPageBreak/>
        <w:t>2</w:t>
      </w:r>
      <w:r w:rsidR="00362706" w:rsidRPr="006147CD">
        <w:rPr>
          <w:sz w:val="28"/>
          <w:szCs w:val="28"/>
        </w:rPr>
        <w:t>. Ủy ban nhân dân cấp tỉnh</w:t>
      </w:r>
      <w:r w:rsidR="00E66A58" w:rsidRPr="006147CD">
        <w:rPr>
          <w:sz w:val="28"/>
          <w:szCs w:val="28"/>
        </w:rPr>
        <w:t>, thành phố trực thuộc trung ương(sau đây g</w:t>
      </w:r>
      <w:r w:rsidR="009E17CC" w:rsidRPr="006147CD">
        <w:rPr>
          <w:sz w:val="28"/>
          <w:szCs w:val="28"/>
        </w:rPr>
        <w:t>ọ</w:t>
      </w:r>
      <w:r w:rsidR="00E66A58" w:rsidRPr="006147CD">
        <w:rPr>
          <w:sz w:val="28"/>
          <w:szCs w:val="28"/>
        </w:rPr>
        <w:t xml:space="preserve">i tắt là Ủy ban nhân dân cấp tỉnh) </w:t>
      </w:r>
      <w:r w:rsidR="00362706" w:rsidRPr="006147CD">
        <w:rPr>
          <w:sz w:val="28"/>
          <w:szCs w:val="28"/>
        </w:rPr>
        <w:t xml:space="preserve">giao cho </w:t>
      </w:r>
      <w:r w:rsidR="002D2C36" w:rsidRPr="006147CD">
        <w:rPr>
          <w:sz w:val="28"/>
          <w:szCs w:val="28"/>
        </w:rPr>
        <w:t>cơ quan chuyên môn về xây dựng</w:t>
      </w:r>
      <w:r w:rsidR="00362706" w:rsidRPr="006147CD">
        <w:rPr>
          <w:sz w:val="28"/>
          <w:szCs w:val="28"/>
        </w:rPr>
        <w:t xml:space="preserve"> căn cứ vào phương pháp xác định giá ca máytheo hướng dẫn tại Thông tư này xác định và trình Ủy ban nhân dân cấp tỉnh công bố trên địa bàn tỉnh, thành phố</w:t>
      </w:r>
      <w:r w:rsidR="00761AC9" w:rsidRPr="006147CD">
        <w:rPr>
          <w:sz w:val="28"/>
          <w:szCs w:val="28"/>
        </w:rPr>
        <w:t xml:space="preserve"> trực thuộc </w:t>
      </w:r>
      <w:r w:rsidR="00F15396" w:rsidRPr="006147CD">
        <w:rPr>
          <w:sz w:val="28"/>
          <w:szCs w:val="28"/>
        </w:rPr>
        <w:t>t</w:t>
      </w:r>
      <w:r w:rsidR="00761AC9" w:rsidRPr="006147CD">
        <w:rPr>
          <w:sz w:val="28"/>
          <w:szCs w:val="28"/>
        </w:rPr>
        <w:t>rung ương theo định kỳ quý/năm hoặc khi</w:t>
      </w:r>
      <w:r w:rsidR="00C966C1" w:rsidRPr="006147CD">
        <w:rPr>
          <w:sz w:val="28"/>
          <w:szCs w:val="28"/>
        </w:rPr>
        <w:t xml:space="preserve"> có sự thay đổi lớn về giá trên thị trường xây dựng để </w:t>
      </w:r>
      <w:r w:rsidR="00535715" w:rsidRPr="006147CD">
        <w:rPr>
          <w:sz w:val="28"/>
          <w:szCs w:val="28"/>
        </w:rPr>
        <w:t xml:space="preserve">làm cơ sở xác định </w:t>
      </w:r>
      <w:r w:rsidR="00C966C1" w:rsidRPr="006147CD">
        <w:rPr>
          <w:sz w:val="28"/>
          <w:szCs w:val="28"/>
        </w:rPr>
        <w:t xml:space="preserve">chi phí máy thi công </w:t>
      </w:r>
      <w:r w:rsidR="00362706" w:rsidRPr="006147CD">
        <w:rPr>
          <w:sz w:val="28"/>
          <w:szCs w:val="28"/>
        </w:rPr>
        <w:t>đểlập và quản lý chi phí đầu tư xây dựngtrên địa bàn và gửi về Bộ Xây dựng để theo dõi, quản lý.</w:t>
      </w:r>
    </w:p>
    <w:p w:rsidR="000D18D8" w:rsidRPr="006147CD" w:rsidRDefault="00FF7EA6" w:rsidP="00DF5680">
      <w:pPr>
        <w:spacing w:before="122" w:line="384" w:lineRule="atLeast"/>
        <w:ind w:firstLine="720"/>
        <w:jc w:val="both"/>
        <w:rPr>
          <w:sz w:val="28"/>
          <w:szCs w:val="28"/>
        </w:rPr>
      </w:pPr>
      <w:r>
        <w:rPr>
          <w:sz w:val="28"/>
          <w:szCs w:val="28"/>
        </w:rPr>
        <w:t>3</w:t>
      </w:r>
      <w:r w:rsidR="001569E7" w:rsidRPr="006147CD">
        <w:t xml:space="preserve">. </w:t>
      </w:r>
      <w:r w:rsidR="00EA425D" w:rsidRPr="006147CD">
        <w:rPr>
          <w:sz w:val="28"/>
          <w:szCs w:val="28"/>
        </w:rPr>
        <w:t>C</w:t>
      </w:r>
      <w:r w:rsidR="001569E7" w:rsidRPr="006147CD">
        <w:rPr>
          <w:sz w:val="28"/>
          <w:szCs w:val="28"/>
        </w:rPr>
        <w:t>ơ quan chuyên môn về xây dựng</w:t>
      </w:r>
      <w:r w:rsidR="006C69C5" w:rsidRPr="006147CD">
        <w:rPr>
          <w:sz w:val="28"/>
          <w:szCs w:val="28"/>
        </w:rPr>
        <w:t xml:space="preserve">thực hiện hoặc </w:t>
      </w:r>
      <w:r w:rsidR="001569E7" w:rsidRPr="006147CD">
        <w:rPr>
          <w:sz w:val="28"/>
          <w:szCs w:val="28"/>
        </w:rPr>
        <w:t>t</w:t>
      </w:r>
      <w:r w:rsidR="000D18D8" w:rsidRPr="006147CD">
        <w:rPr>
          <w:sz w:val="28"/>
          <w:szCs w:val="28"/>
        </w:rPr>
        <w:t xml:space="preserve">huê tư vấn </w:t>
      </w:r>
      <w:r w:rsidR="001569E7" w:rsidRPr="006147CD">
        <w:rPr>
          <w:sz w:val="28"/>
          <w:szCs w:val="28"/>
        </w:rPr>
        <w:t xml:space="preserve">có năng lực chuyên môn </w:t>
      </w:r>
      <w:r w:rsidR="006C69C5" w:rsidRPr="006147CD">
        <w:rPr>
          <w:sz w:val="28"/>
          <w:szCs w:val="28"/>
        </w:rPr>
        <w:t xml:space="preserve">theo quy định để </w:t>
      </w:r>
      <w:r w:rsidR="000D18D8" w:rsidRPr="006147CD">
        <w:rPr>
          <w:sz w:val="28"/>
          <w:szCs w:val="28"/>
        </w:rPr>
        <w:t xml:space="preserve">thực hiện một phần việc hoặc toàn bộ công việc khảo sát thu thập số liệu xác định giá ca máy, </w:t>
      </w:r>
      <w:r w:rsidR="001569E7" w:rsidRPr="006147CD">
        <w:rPr>
          <w:sz w:val="28"/>
          <w:szCs w:val="28"/>
        </w:rPr>
        <w:t>khảo sát thành phần chi phí cơ bản của giá ca máy</w:t>
      </w:r>
      <w:r w:rsidR="008B4A5F" w:rsidRPr="006147CD">
        <w:rPr>
          <w:sz w:val="28"/>
          <w:szCs w:val="28"/>
        </w:rPr>
        <w:t xml:space="preserve">. Kinh phí cho việc xác định giá ca máy được bố trí từ nguồn ngân sách chi thường xuyên của </w:t>
      </w:r>
      <w:r w:rsidR="001A0140" w:rsidRPr="006147CD">
        <w:rPr>
          <w:sz w:val="28"/>
          <w:szCs w:val="28"/>
        </w:rPr>
        <w:t>Bộ</w:t>
      </w:r>
      <w:r w:rsidR="006C69C5" w:rsidRPr="006147CD">
        <w:rPr>
          <w:sz w:val="28"/>
          <w:szCs w:val="28"/>
        </w:rPr>
        <w:t>,n</w:t>
      </w:r>
      <w:r w:rsidR="001A0140" w:rsidRPr="006147CD">
        <w:rPr>
          <w:sz w:val="28"/>
          <w:szCs w:val="28"/>
        </w:rPr>
        <w:t xml:space="preserve">gành, </w:t>
      </w:r>
      <w:r w:rsidR="008B4A5F" w:rsidRPr="006147CD">
        <w:rPr>
          <w:sz w:val="28"/>
          <w:szCs w:val="28"/>
        </w:rPr>
        <w:t>tỉnh, thành phố trực thuộc trung ương.</w:t>
      </w:r>
    </w:p>
    <w:p w:rsidR="00F668D2" w:rsidRPr="006147CD" w:rsidRDefault="00FF7EA6" w:rsidP="00DF5680">
      <w:pPr>
        <w:spacing w:before="122" w:line="384" w:lineRule="atLeast"/>
        <w:ind w:firstLine="720"/>
        <w:jc w:val="both"/>
        <w:rPr>
          <w:sz w:val="28"/>
          <w:szCs w:val="28"/>
        </w:rPr>
      </w:pPr>
      <w:r>
        <w:rPr>
          <w:sz w:val="28"/>
          <w:szCs w:val="28"/>
        </w:rPr>
        <w:t>4</w:t>
      </w:r>
      <w:r w:rsidR="00362706" w:rsidRPr="006147CD">
        <w:rPr>
          <w:sz w:val="28"/>
          <w:szCs w:val="28"/>
        </w:rPr>
        <w:t xml:space="preserve">. Chủ đầu tư sử dụng giá ca máy đã được công bố làm cơ sở xác định giá xây dựng công trình. Trường hợp các loại máy và thiết bị thi công xây dựng không có trong công bố hoặc đã có nhưng chưa phù hợp với yêu cầu sử dụng và </w:t>
      </w:r>
      <w:r w:rsidR="004F0AC0" w:rsidRPr="006147CD">
        <w:rPr>
          <w:sz w:val="28"/>
          <w:szCs w:val="28"/>
        </w:rPr>
        <w:t xml:space="preserve">điều </w:t>
      </w:r>
      <w:r w:rsidR="00362706" w:rsidRPr="006147CD">
        <w:rPr>
          <w:sz w:val="28"/>
          <w:szCs w:val="28"/>
        </w:rPr>
        <w:t>kiện thi công của công trình</w:t>
      </w:r>
      <w:r w:rsidR="00FB1C38" w:rsidRPr="006147CD">
        <w:rPr>
          <w:sz w:val="28"/>
          <w:szCs w:val="28"/>
        </w:rPr>
        <w:t xml:space="preserve"> hoặc </w:t>
      </w:r>
      <w:r w:rsidR="009F73A2" w:rsidRPr="006147CD">
        <w:rPr>
          <w:sz w:val="28"/>
          <w:szCs w:val="28"/>
        </w:rPr>
        <w:t xml:space="preserve">trường hợp </w:t>
      </w:r>
      <w:r w:rsidR="00FB1C38" w:rsidRPr="006147CD">
        <w:rPr>
          <w:sz w:val="28"/>
          <w:szCs w:val="28"/>
        </w:rPr>
        <w:t xml:space="preserve">dự án đầu tư </w:t>
      </w:r>
      <w:r w:rsidR="009F73A2" w:rsidRPr="006147CD">
        <w:rPr>
          <w:sz w:val="28"/>
          <w:szCs w:val="28"/>
        </w:rPr>
        <w:t>thuộ</w:t>
      </w:r>
      <w:bookmarkStart w:id="5" w:name="_GoBack"/>
      <w:bookmarkEnd w:id="5"/>
      <w:r w:rsidR="009F73A2" w:rsidRPr="006147CD">
        <w:rPr>
          <w:sz w:val="28"/>
          <w:szCs w:val="28"/>
        </w:rPr>
        <w:t>c</w:t>
      </w:r>
      <w:r w:rsidR="00FB1C38" w:rsidRPr="006147CD">
        <w:rPr>
          <w:sz w:val="28"/>
          <w:szCs w:val="28"/>
        </w:rPr>
        <w:t xml:space="preserve"> địa bàn hai </w:t>
      </w:r>
      <w:r w:rsidR="008B4799">
        <w:rPr>
          <w:sz w:val="28"/>
          <w:szCs w:val="28"/>
        </w:rPr>
        <w:t>tỉnh, thành phố trực thuộc trung ương</w:t>
      </w:r>
      <w:r w:rsidR="00362706" w:rsidRPr="006147CD">
        <w:rPr>
          <w:sz w:val="28"/>
          <w:szCs w:val="28"/>
        </w:rPr>
        <w:t xml:space="preserve">thì </w:t>
      </w:r>
      <w:r w:rsidR="0092081A" w:rsidRPr="006147CD">
        <w:rPr>
          <w:sz w:val="28"/>
          <w:szCs w:val="28"/>
        </w:rPr>
        <w:t>C</w:t>
      </w:r>
      <w:r w:rsidR="00362706" w:rsidRPr="006147CD">
        <w:rPr>
          <w:sz w:val="28"/>
          <w:szCs w:val="28"/>
        </w:rPr>
        <w:t xml:space="preserve">hủ đầu tư tổ chức xây dựng giá ca máy của công trình theo </w:t>
      </w:r>
      <w:r w:rsidR="0024212E" w:rsidRPr="006147CD">
        <w:rPr>
          <w:sz w:val="28"/>
          <w:szCs w:val="28"/>
        </w:rPr>
        <w:t xml:space="preserve">nguyên tắc </w:t>
      </w:r>
      <w:r w:rsidR="00EF0FF3" w:rsidRPr="006147CD">
        <w:rPr>
          <w:sz w:val="28"/>
          <w:szCs w:val="28"/>
        </w:rPr>
        <w:t xml:space="preserve">và phương pháp </w:t>
      </w:r>
      <w:r w:rsidR="0024212E" w:rsidRPr="006147CD">
        <w:rPr>
          <w:sz w:val="28"/>
          <w:szCs w:val="28"/>
        </w:rPr>
        <w:t>quy định tại Thông tư này</w:t>
      </w:r>
      <w:r w:rsidR="0092081A" w:rsidRPr="006147CD">
        <w:rPr>
          <w:sz w:val="28"/>
          <w:szCs w:val="28"/>
        </w:rPr>
        <w:t>, trình người quyết định đầu tư xem xét, phê duyệt áp dụng cho dự án, công trình</w:t>
      </w:r>
      <w:r w:rsidR="00F668D2" w:rsidRPr="006147CD">
        <w:rPr>
          <w:sz w:val="28"/>
          <w:szCs w:val="28"/>
        </w:rPr>
        <w:t xml:space="preserve"> và gửi về cơ quan chuyên môn của địa phương và Bộ Xây dựng để phục vụ quản lý.</w:t>
      </w:r>
    </w:p>
    <w:p w:rsidR="00362706" w:rsidRPr="006147CD" w:rsidRDefault="00FF7EA6" w:rsidP="00DF5680">
      <w:pPr>
        <w:spacing w:before="122" w:line="384" w:lineRule="atLeast"/>
        <w:ind w:firstLine="720"/>
        <w:jc w:val="both"/>
        <w:rPr>
          <w:sz w:val="28"/>
          <w:szCs w:val="28"/>
        </w:rPr>
      </w:pPr>
      <w:r>
        <w:rPr>
          <w:sz w:val="28"/>
          <w:szCs w:val="28"/>
        </w:rPr>
        <w:t>5</w:t>
      </w:r>
      <w:r w:rsidR="00362706" w:rsidRPr="006147CD">
        <w:rPr>
          <w:sz w:val="28"/>
          <w:szCs w:val="28"/>
        </w:rPr>
        <w:t xml:space="preserve">. Nhà thầu tư vấn lập dự toán xây dựng có trách nhiệm đề xuất giá ca máy chưa được công bố hoặc đã công bố nhưng chưa phù hợp với yêu cầu sử dụng và </w:t>
      </w:r>
      <w:r w:rsidR="004A4AAB" w:rsidRPr="006147CD">
        <w:rPr>
          <w:sz w:val="28"/>
          <w:szCs w:val="28"/>
        </w:rPr>
        <w:t>đ</w:t>
      </w:r>
      <w:r w:rsidR="00362706" w:rsidRPr="006147CD">
        <w:rPr>
          <w:sz w:val="28"/>
          <w:szCs w:val="28"/>
        </w:rPr>
        <w:t>iều kiện thi công của công trình để lập dự toán và đảm bảo tính đầy đủ</w:t>
      </w:r>
      <w:r w:rsidR="004A4AAB" w:rsidRPr="006147CD">
        <w:rPr>
          <w:sz w:val="28"/>
          <w:szCs w:val="28"/>
        </w:rPr>
        <w:t>, chính xáccủa</w:t>
      </w:r>
      <w:r w:rsidR="00362706" w:rsidRPr="006147CD">
        <w:rPr>
          <w:sz w:val="28"/>
          <w:szCs w:val="28"/>
        </w:rPr>
        <w:t xml:space="preserve"> hồ sơ tài liệu báo cáo chủ đầu tư.</w:t>
      </w:r>
    </w:p>
    <w:p w:rsidR="00D82125" w:rsidRPr="006147CD" w:rsidRDefault="00FF7EA6" w:rsidP="00DF5680">
      <w:pPr>
        <w:spacing w:before="122" w:line="384" w:lineRule="atLeast"/>
        <w:ind w:firstLine="720"/>
        <w:jc w:val="both"/>
        <w:rPr>
          <w:sz w:val="28"/>
          <w:szCs w:val="28"/>
        </w:rPr>
      </w:pPr>
      <w:r>
        <w:rPr>
          <w:sz w:val="28"/>
          <w:szCs w:val="28"/>
        </w:rPr>
        <w:t>6</w:t>
      </w:r>
      <w:r w:rsidR="00D82125" w:rsidRPr="006147CD">
        <w:rPr>
          <w:sz w:val="28"/>
          <w:szCs w:val="28"/>
        </w:rPr>
        <w:t xml:space="preserve">. Các doanh nghiệp kinh doanh cung cấp, cho thuê máy móc, thiết bị xây dựng trên địa bàn tỉnh, các chủ đầu tư, nhà thầu </w:t>
      </w:r>
      <w:r w:rsidR="00492709" w:rsidRPr="006147CD">
        <w:rPr>
          <w:sz w:val="28"/>
          <w:szCs w:val="28"/>
        </w:rPr>
        <w:t xml:space="preserve">thi công xây lắp </w:t>
      </w:r>
      <w:r w:rsidR="00D82125" w:rsidRPr="006147CD">
        <w:rPr>
          <w:sz w:val="28"/>
          <w:szCs w:val="28"/>
        </w:rPr>
        <w:t xml:space="preserve">trúng thầu tại các dự án đầu tư xây dựng </w:t>
      </w:r>
      <w:r w:rsidR="008B4799">
        <w:rPr>
          <w:sz w:val="28"/>
          <w:szCs w:val="28"/>
        </w:rPr>
        <w:t>sử d</w:t>
      </w:r>
      <w:r w:rsidR="0071648F">
        <w:rPr>
          <w:sz w:val="28"/>
          <w:szCs w:val="28"/>
        </w:rPr>
        <w:t>ụ</w:t>
      </w:r>
      <w:r w:rsidR="008B4799">
        <w:rPr>
          <w:sz w:val="28"/>
          <w:szCs w:val="28"/>
        </w:rPr>
        <w:t xml:space="preserve">ng vốn nhà nước, dự án PPP </w:t>
      </w:r>
      <w:r w:rsidR="00D82125" w:rsidRPr="006147CD">
        <w:rPr>
          <w:sz w:val="28"/>
          <w:szCs w:val="28"/>
        </w:rPr>
        <w:t xml:space="preserve">trên địa bàn tỉnh có trách nhiệm cung cấp </w:t>
      </w:r>
      <w:r w:rsidR="006C4983" w:rsidRPr="006147CD">
        <w:rPr>
          <w:sz w:val="28"/>
          <w:szCs w:val="28"/>
        </w:rPr>
        <w:t>các</w:t>
      </w:r>
      <w:r w:rsidR="00D82125" w:rsidRPr="006147CD">
        <w:rPr>
          <w:sz w:val="28"/>
          <w:szCs w:val="28"/>
        </w:rPr>
        <w:t xml:space="preserve"> thông tin </w:t>
      </w:r>
      <w:r w:rsidR="00492709" w:rsidRPr="006147CD">
        <w:rPr>
          <w:sz w:val="28"/>
          <w:szCs w:val="28"/>
        </w:rPr>
        <w:t xml:space="preserve">về giá ca máy, giá thuê máy </w:t>
      </w:r>
      <w:r w:rsidR="005F353C" w:rsidRPr="006147CD">
        <w:rPr>
          <w:sz w:val="28"/>
          <w:szCs w:val="28"/>
        </w:rPr>
        <w:t xml:space="preserve">và các thông tin </w:t>
      </w:r>
      <w:r w:rsidR="00D82125" w:rsidRPr="006147CD">
        <w:rPr>
          <w:sz w:val="28"/>
          <w:szCs w:val="28"/>
        </w:rPr>
        <w:t>phục vụ cho việc khảo sát, xác định và công bố giá ca máy trên địa bàn tỉnh</w:t>
      </w:r>
      <w:r w:rsidR="00D637AF" w:rsidRPr="006147CD">
        <w:rPr>
          <w:sz w:val="28"/>
          <w:szCs w:val="28"/>
        </w:rPr>
        <w:t xml:space="preserve"> theo biểu mẫu do cơ quan chuyên môn về xây dựng </w:t>
      </w:r>
      <w:r w:rsidR="000D0972">
        <w:rPr>
          <w:sz w:val="28"/>
          <w:szCs w:val="28"/>
        </w:rPr>
        <w:t xml:space="preserve">yêu cầu </w:t>
      </w:r>
      <w:r w:rsidR="00D637AF" w:rsidRPr="006147CD">
        <w:rPr>
          <w:sz w:val="28"/>
          <w:szCs w:val="28"/>
        </w:rPr>
        <w:t>cung cấp</w:t>
      </w:r>
      <w:r w:rsidR="00D82125" w:rsidRPr="006147CD">
        <w:rPr>
          <w:sz w:val="28"/>
          <w:szCs w:val="28"/>
        </w:rPr>
        <w:t>.</w:t>
      </w:r>
    </w:p>
    <w:p w:rsidR="008872FF" w:rsidRPr="006147CD" w:rsidRDefault="008872FF" w:rsidP="00DF5680">
      <w:pPr>
        <w:spacing w:before="122" w:line="384" w:lineRule="atLeast"/>
        <w:ind w:firstLine="720"/>
        <w:jc w:val="both"/>
        <w:rPr>
          <w:b/>
          <w:sz w:val="30"/>
          <w:szCs w:val="28"/>
        </w:rPr>
      </w:pPr>
      <w:bookmarkStart w:id="6" w:name="dieu_11"/>
      <w:r w:rsidRPr="006147CD">
        <w:rPr>
          <w:b/>
          <w:sz w:val="30"/>
          <w:szCs w:val="28"/>
        </w:rPr>
        <w:t xml:space="preserve">Điều </w:t>
      </w:r>
      <w:r w:rsidR="004934EB" w:rsidRPr="006147CD">
        <w:rPr>
          <w:b/>
          <w:sz w:val="30"/>
          <w:szCs w:val="28"/>
        </w:rPr>
        <w:t>7</w:t>
      </w:r>
      <w:r w:rsidRPr="006147CD">
        <w:rPr>
          <w:b/>
          <w:sz w:val="30"/>
          <w:szCs w:val="28"/>
        </w:rPr>
        <w:t>. Xử lý chuyển tiếp</w:t>
      </w:r>
      <w:bookmarkEnd w:id="6"/>
    </w:p>
    <w:p w:rsidR="00060076" w:rsidRPr="00060076" w:rsidRDefault="007F3C90" w:rsidP="00DF5680">
      <w:pPr>
        <w:spacing w:before="122" w:line="384" w:lineRule="atLeast"/>
        <w:ind w:firstLine="720"/>
        <w:jc w:val="both"/>
        <w:rPr>
          <w:sz w:val="28"/>
          <w:szCs w:val="28"/>
        </w:rPr>
      </w:pPr>
      <w:bookmarkStart w:id="7" w:name="dieu_12"/>
      <w:r w:rsidRPr="006147CD">
        <w:rPr>
          <w:spacing w:val="-2"/>
          <w:sz w:val="28"/>
          <w:szCs w:val="28"/>
        </w:rPr>
        <w:t xml:space="preserve">1. </w:t>
      </w:r>
      <w:r w:rsidR="00060076" w:rsidRPr="00060076">
        <w:rPr>
          <w:sz w:val="28"/>
          <w:szCs w:val="28"/>
        </w:rPr>
        <w:t xml:space="preserve">Trường hợp tổng mức đầu tư, dự toán xây dựng công trình đã được phê duyệt trước thời điểm có hiệu lực của Thông tư này và chưa ký kết hợp đồng </w:t>
      </w:r>
      <w:r w:rsidR="00D116E5">
        <w:rPr>
          <w:sz w:val="28"/>
          <w:szCs w:val="28"/>
        </w:rPr>
        <w:t xml:space="preserve">xây dựng </w:t>
      </w:r>
      <w:r w:rsidR="00060076" w:rsidRPr="00060076">
        <w:rPr>
          <w:sz w:val="28"/>
          <w:szCs w:val="28"/>
        </w:rPr>
        <w:t xml:space="preserve">thì người quyết định đầu tư quyết định việc điều chỉnh giá </w:t>
      </w:r>
      <w:r w:rsidR="00060076">
        <w:rPr>
          <w:sz w:val="28"/>
          <w:szCs w:val="28"/>
        </w:rPr>
        <w:t>ca máy</w:t>
      </w:r>
      <w:r w:rsidR="00060076" w:rsidRPr="00060076">
        <w:rPr>
          <w:sz w:val="28"/>
          <w:szCs w:val="28"/>
        </w:rPr>
        <w:t xml:space="preserve"> trong tổng mức đầu tư, dự toán xây dựng làm cơ sở xác định giá gói thầu theo </w:t>
      </w:r>
      <w:r w:rsidR="00060076">
        <w:rPr>
          <w:sz w:val="28"/>
          <w:szCs w:val="28"/>
        </w:rPr>
        <w:t>giá ca máy</w:t>
      </w:r>
      <w:r w:rsidR="00060076" w:rsidRPr="00060076">
        <w:rPr>
          <w:sz w:val="28"/>
          <w:szCs w:val="28"/>
        </w:rPr>
        <w:t xml:space="preserve"> do </w:t>
      </w:r>
      <w:r w:rsidR="00060076" w:rsidRPr="006147CD">
        <w:rPr>
          <w:spacing w:val="-2"/>
          <w:sz w:val="28"/>
          <w:szCs w:val="28"/>
        </w:rPr>
        <w:lastRenderedPageBreak/>
        <w:t>Ủy ban nhân dân cấp tỉnh</w:t>
      </w:r>
      <w:r w:rsidR="00060076" w:rsidRPr="00060076">
        <w:rPr>
          <w:sz w:val="28"/>
          <w:szCs w:val="28"/>
        </w:rPr>
        <w:t xml:space="preserve"> công bố trên cơ sở đảm bảo tiến độ và hiệu quả thực hiện dự án</w:t>
      </w:r>
      <w:r w:rsidR="0095232C">
        <w:rPr>
          <w:sz w:val="28"/>
          <w:szCs w:val="28"/>
        </w:rPr>
        <w:t>.</w:t>
      </w:r>
    </w:p>
    <w:p w:rsidR="007F3C90" w:rsidRPr="00241286" w:rsidRDefault="00E40FDC" w:rsidP="004F34B3">
      <w:pPr>
        <w:spacing w:before="120" w:line="360" w:lineRule="atLeast"/>
        <w:ind w:firstLine="720"/>
        <w:jc w:val="both"/>
        <w:rPr>
          <w:sz w:val="28"/>
          <w:szCs w:val="28"/>
        </w:rPr>
      </w:pPr>
      <w:r>
        <w:rPr>
          <w:sz w:val="28"/>
          <w:szCs w:val="28"/>
        </w:rPr>
        <w:t>2</w:t>
      </w:r>
      <w:r w:rsidR="00D86CEA" w:rsidRPr="006147CD">
        <w:rPr>
          <w:sz w:val="28"/>
          <w:szCs w:val="28"/>
        </w:rPr>
        <w:t xml:space="preserve">. </w:t>
      </w:r>
      <w:r w:rsidR="004D248D" w:rsidRPr="004D248D">
        <w:rPr>
          <w:spacing w:val="-2"/>
          <w:sz w:val="28"/>
          <w:szCs w:val="28"/>
        </w:rPr>
        <w:t xml:space="preserve">Các gói thầu xây dựng đã ký kết hợp đồng </w:t>
      </w:r>
      <w:r w:rsidR="00E11005">
        <w:rPr>
          <w:spacing w:val="-2"/>
          <w:sz w:val="28"/>
          <w:szCs w:val="28"/>
        </w:rPr>
        <w:t xml:space="preserve">xây dựng </w:t>
      </w:r>
      <w:r w:rsidR="004D248D" w:rsidRPr="00241286">
        <w:rPr>
          <w:sz w:val="28"/>
          <w:szCs w:val="28"/>
        </w:rPr>
        <w:t>trước thời điểm có hiệu lực của Thông tư</w:t>
      </w:r>
      <w:r w:rsidR="004D248D" w:rsidRPr="004D248D">
        <w:rPr>
          <w:spacing w:val="-2"/>
          <w:sz w:val="28"/>
          <w:szCs w:val="28"/>
        </w:rPr>
        <w:t xml:space="preserve"> thì thực hiện theo nội dung hồ sơ mời thầu, hồ sơ dự thầu và nội dung hợp đồng </w:t>
      </w:r>
      <w:r w:rsidR="00E11005">
        <w:rPr>
          <w:spacing w:val="-2"/>
          <w:sz w:val="28"/>
          <w:szCs w:val="28"/>
        </w:rPr>
        <w:t xml:space="preserve">xây dựng </w:t>
      </w:r>
      <w:r w:rsidR="004D248D" w:rsidRPr="004D248D">
        <w:rPr>
          <w:spacing w:val="-2"/>
          <w:sz w:val="28"/>
          <w:szCs w:val="28"/>
        </w:rPr>
        <w:t>đã ký kết</w:t>
      </w:r>
      <w:r w:rsidR="004D248D">
        <w:rPr>
          <w:spacing w:val="-2"/>
          <w:sz w:val="28"/>
          <w:szCs w:val="28"/>
        </w:rPr>
        <w:t>.</w:t>
      </w:r>
    </w:p>
    <w:p w:rsidR="008872FF" w:rsidRPr="00103045" w:rsidRDefault="008872FF" w:rsidP="00B56FA6">
      <w:pPr>
        <w:spacing w:before="240" w:line="360" w:lineRule="atLeast"/>
        <w:ind w:firstLine="720"/>
        <w:jc w:val="both"/>
        <w:rPr>
          <w:b/>
          <w:sz w:val="30"/>
          <w:szCs w:val="28"/>
        </w:rPr>
      </w:pPr>
      <w:r w:rsidRPr="00103045">
        <w:rPr>
          <w:b/>
          <w:sz w:val="30"/>
          <w:szCs w:val="28"/>
        </w:rPr>
        <w:t xml:space="preserve">Điều </w:t>
      </w:r>
      <w:r w:rsidR="004934EB" w:rsidRPr="00103045">
        <w:rPr>
          <w:b/>
          <w:sz w:val="30"/>
          <w:szCs w:val="28"/>
        </w:rPr>
        <w:t>8</w:t>
      </w:r>
      <w:r w:rsidRPr="00103045">
        <w:rPr>
          <w:b/>
          <w:sz w:val="30"/>
          <w:szCs w:val="28"/>
        </w:rPr>
        <w:t>. Hiệu lực thi hành</w:t>
      </w:r>
      <w:bookmarkEnd w:id="7"/>
    </w:p>
    <w:p w:rsidR="00434DD7" w:rsidRDefault="008872FF" w:rsidP="005F45F4">
      <w:pPr>
        <w:pStyle w:val="ListParagraph"/>
        <w:numPr>
          <w:ilvl w:val="0"/>
          <w:numId w:val="18"/>
        </w:numPr>
        <w:spacing w:before="120" w:line="360" w:lineRule="atLeast"/>
        <w:ind w:left="993" w:hanging="273"/>
        <w:jc w:val="both"/>
        <w:rPr>
          <w:sz w:val="28"/>
          <w:szCs w:val="28"/>
        </w:rPr>
      </w:pPr>
      <w:r w:rsidRPr="008872FF">
        <w:rPr>
          <w:sz w:val="28"/>
          <w:szCs w:val="28"/>
        </w:rPr>
        <w:t xml:space="preserve">Thông tư này có hiệu lực kể từ ngày </w:t>
      </w:r>
      <w:r w:rsidR="00293769">
        <w:rPr>
          <w:sz w:val="28"/>
          <w:szCs w:val="28"/>
        </w:rPr>
        <w:t xml:space="preserve">15 </w:t>
      </w:r>
      <w:r w:rsidRPr="008872FF">
        <w:rPr>
          <w:sz w:val="28"/>
          <w:szCs w:val="28"/>
        </w:rPr>
        <w:t>/</w:t>
      </w:r>
      <w:r w:rsidR="00293769">
        <w:rPr>
          <w:sz w:val="28"/>
          <w:szCs w:val="28"/>
        </w:rPr>
        <w:t xml:space="preserve">02 </w:t>
      </w:r>
      <w:r w:rsidRPr="008872FF">
        <w:rPr>
          <w:sz w:val="28"/>
          <w:szCs w:val="28"/>
        </w:rPr>
        <w:t>/20</w:t>
      </w:r>
      <w:r w:rsidR="00637E6C">
        <w:rPr>
          <w:sz w:val="28"/>
          <w:szCs w:val="28"/>
        </w:rPr>
        <w:t>20</w:t>
      </w:r>
      <w:r w:rsidR="00434DD7">
        <w:rPr>
          <w:sz w:val="28"/>
          <w:szCs w:val="28"/>
        </w:rPr>
        <w:t>.</w:t>
      </w:r>
    </w:p>
    <w:p w:rsidR="008872FF" w:rsidRPr="008872FF" w:rsidRDefault="00FF7EA6" w:rsidP="004F34B3">
      <w:pPr>
        <w:spacing w:before="120" w:line="360" w:lineRule="atLeast"/>
        <w:ind w:firstLine="720"/>
        <w:jc w:val="both"/>
        <w:rPr>
          <w:sz w:val="28"/>
          <w:szCs w:val="28"/>
        </w:rPr>
      </w:pPr>
      <w:r>
        <w:rPr>
          <w:sz w:val="28"/>
          <w:szCs w:val="28"/>
        </w:rPr>
        <w:t>2</w:t>
      </w:r>
      <w:r w:rsidR="008872FF">
        <w:rPr>
          <w:sz w:val="28"/>
          <w:szCs w:val="28"/>
        </w:rPr>
        <w:t xml:space="preserve">. </w:t>
      </w:r>
      <w:r w:rsidR="008872FF" w:rsidRPr="008872FF">
        <w:rPr>
          <w:sz w:val="28"/>
          <w:szCs w:val="28"/>
        </w:rPr>
        <w:t>Trong quá trình thực hiện nếu có vướng mắc, tổ chức, cá nhân gửi ý kiến về Bộ Xây dựng để xem xét, giải quyết./.</w:t>
      </w:r>
    </w:p>
    <w:p w:rsidR="00427265" w:rsidRDefault="00427265" w:rsidP="002A6454">
      <w:pPr>
        <w:spacing w:before="120" w:line="360" w:lineRule="atLeast"/>
        <w:ind w:firstLine="567"/>
        <w:jc w:val="both"/>
        <w:rPr>
          <w:b/>
          <w:sz w:val="28"/>
          <w:szCs w:val="28"/>
        </w:rPr>
      </w:pPr>
    </w:p>
    <w:p w:rsidR="00BD7F52" w:rsidRPr="00BD7F52" w:rsidRDefault="00BD7F52" w:rsidP="00BD7F52">
      <w:pPr>
        <w:spacing w:before="120"/>
        <w:ind w:firstLine="720"/>
        <w:jc w:val="both"/>
        <w:rPr>
          <w:b/>
          <w:sz w:val="28"/>
          <w:szCs w:val="28"/>
        </w:rPr>
      </w:pPr>
    </w:p>
    <w:tbl>
      <w:tblPr>
        <w:tblW w:w="0" w:type="auto"/>
        <w:tblLook w:val="01E0"/>
      </w:tblPr>
      <w:tblGrid>
        <w:gridCol w:w="5058"/>
        <w:gridCol w:w="4050"/>
      </w:tblGrid>
      <w:tr w:rsidR="00C15885" w:rsidRPr="00121E45" w:rsidTr="00FD49F8">
        <w:tc>
          <w:tcPr>
            <w:tcW w:w="5058" w:type="dxa"/>
          </w:tcPr>
          <w:p w:rsidR="00C15885" w:rsidRDefault="00C15885" w:rsidP="00FD49F8">
            <w:pPr>
              <w:jc w:val="both"/>
              <w:rPr>
                <w:b/>
                <w:bCs/>
                <w:i/>
                <w:iCs/>
                <w:lang w:val="it-IT"/>
              </w:rPr>
            </w:pPr>
            <w:r w:rsidRPr="00FB5BB4">
              <w:rPr>
                <w:b/>
                <w:bCs/>
                <w:i/>
                <w:iCs/>
                <w:lang w:val="it-IT"/>
              </w:rPr>
              <w:t>Nơi nhận:</w:t>
            </w:r>
            <w:r w:rsidRPr="00FB5BB4">
              <w:rPr>
                <w:b/>
                <w:bCs/>
                <w:i/>
                <w:iCs/>
                <w:lang w:val="it-IT"/>
              </w:rPr>
              <w:tab/>
            </w:r>
          </w:p>
          <w:p w:rsidR="00C15885" w:rsidRPr="00D1453E" w:rsidRDefault="00C15885" w:rsidP="00FD49F8">
            <w:pPr>
              <w:jc w:val="both"/>
              <w:rPr>
                <w:bCs/>
                <w:iCs/>
                <w:sz w:val="20"/>
                <w:szCs w:val="20"/>
                <w:lang w:val="it-IT"/>
              </w:rPr>
            </w:pPr>
            <w:r w:rsidRPr="00D1453E">
              <w:rPr>
                <w:bCs/>
                <w:iCs/>
                <w:sz w:val="20"/>
                <w:szCs w:val="20"/>
                <w:lang w:val="it-IT"/>
              </w:rPr>
              <w:t xml:space="preserve">- Thủ tướng, các </w:t>
            </w:r>
            <w:r>
              <w:rPr>
                <w:bCs/>
                <w:iCs/>
                <w:sz w:val="20"/>
                <w:szCs w:val="20"/>
                <w:lang w:val="it-IT"/>
              </w:rPr>
              <w:t>Phó Thủ tướng</w:t>
            </w:r>
            <w:r w:rsidRPr="00D1453E">
              <w:rPr>
                <w:bCs/>
                <w:iCs/>
                <w:sz w:val="20"/>
                <w:szCs w:val="20"/>
                <w:lang w:val="it-IT"/>
              </w:rPr>
              <w:t xml:space="preserve"> Chính phủ;</w:t>
            </w:r>
          </w:p>
          <w:p w:rsidR="00C15885" w:rsidRPr="00D1453E" w:rsidRDefault="00C15885" w:rsidP="00FD49F8">
            <w:pPr>
              <w:jc w:val="both"/>
              <w:rPr>
                <w:sz w:val="20"/>
                <w:szCs w:val="20"/>
                <w:lang w:val="it-IT"/>
              </w:rPr>
            </w:pPr>
            <w:r w:rsidRPr="00D1453E">
              <w:rPr>
                <w:sz w:val="20"/>
                <w:szCs w:val="20"/>
                <w:lang w:val="it-IT"/>
              </w:rPr>
              <w:t>- Các Bộ, cơ quan ngang Bộ, cơ quan thuộc Chính phủ;</w:t>
            </w:r>
          </w:p>
          <w:p w:rsidR="00C15885" w:rsidRPr="00D1453E" w:rsidRDefault="00C15885" w:rsidP="00FD49F8">
            <w:pPr>
              <w:jc w:val="both"/>
              <w:rPr>
                <w:sz w:val="20"/>
                <w:szCs w:val="20"/>
                <w:lang w:val="it-IT"/>
              </w:rPr>
            </w:pPr>
            <w:r w:rsidRPr="00D1453E">
              <w:rPr>
                <w:sz w:val="20"/>
                <w:szCs w:val="20"/>
                <w:lang w:val="it-IT"/>
              </w:rPr>
              <w:t>- HĐND, UBND các tỉnh, thành phố trực thuộc TW;</w:t>
            </w:r>
          </w:p>
          <w:p w:rsidR="00C15885" w:rsidRPr="00D1453E" w:rsidRDefault="00C15885" w:rsidP="00FD49F8">
            <w:pPr>
              <w:jc w:val="both"/>
              <w:rPr>
                <w:bCs/>
                <w:iCs/>
                <w:sz w:val="20"/>
                <w:szCs w:val="20"/>
                <w:lang w:val="it-IT"/>
              </w:rPr>
            </w:pPr>
            <w:r w:rsidRPr="00D1453E">
              <w:rPr>
                <w:sz w:val="20"/>
                <w:szCs w:val="20"/>
                <w:lang w:val="it-IT"/>
              </w:rPr>
              <w:t xml:space="preserve">- Văn phòng TW Đảng và các ban của Đảng;  </w:t>
            </w:r>
          </w:p>
          <w:p w:rsidR="00C15885" w:rsidRPr="00D1453E" w:rsidRDefault="00C15885" w:rsidP="00FD49F8">
            <w:pPr>
              <w:jc w:val="both"/>
              <w:rPr>
                <w:bCs/>
                <w:iCs/>
                <w:sz w:val="20"/>
                <w:szCs w:val="20"/>
                <w:lang w:val="it-IT"/>
              </w:rPr>
            </w:pPr>
            <w:r w:rsidRPr="00D1453E">
              <w:rPr>
                <w:bCs/>
                <w:iCs/>
                <w:sz w:val="20"/>
                <w:szCs w:val="20"/>
                <w:lang w:val="it-IT"/>
              </w:rPr>
              <w:t>- Văn phòng Quốc hội;</w:t>
            </w:r>
          </w:p>
          <w:p w:rsidR="00C15885" w:rsidRPr="00D1453E" w:rsidRDefault="00C15885" w:rsidP="00FD49F8">
            <w:pPr>
              <w:jc w:val="both"/>
              <w:rPr>
                <w:bCs/>
                <w:iCs/>
                <w:sz w:val="20"/>
                <w:szCs w:val="20"/>
                <w:lang w:val="it-IT"/>
              </w:rPr>
            </w:pPr>
            <w:r w:rsidRPr="00D1453E">
              <w:rPr>
                <w:bCs/>
                <w:iCs/>
                <w:sz w:val="20"/>
                <w:szCs w:val="20"/>
                <w:lang w:val="it-IT"/>
              </w:rPr>
              <w:t>- Văn phòng Chính phủ;</w:t>
            </w:r>
          </w:p>
          <w:p w:rsidR="00C15885" w:rsidRPr="00D1453E" w:rsidRDefault="00C15885" w:rsidP="00FD49F8">
            <w:pPr>
              <w:jc w:val="both"/>
              <w:rPr>
                <w:bCs/>
                <w:iCs/>
                <w:sz w:val="20"/>
                <w:szCs w:val="20"/>
                <w:lang w:val="it-IT"/>
              </w:rPr>
            </w:pPr>
            <w:r w:rsidRPr="00D1453E">
              <w:rPr>
                <w:bCs/>
                <w:iCs/>
                <w:sz w:val="20"/>
                <w:szCs w:val="20"/>
                <w:lang w:val="it-IT"/>
              </w:rPr>
              <w:t>- Văn phòng Chủ tịch nước;</w:t>
            </w:r>
          </w:p>
          <w:p w:rsidR="00C15885" w:rsidRPr="00D1453E" w:rsidRDefault="00C15885" w:rsidP="00FD49F8">
            <w:pPr>
              <w:jc w:val="both"/>
              <w:rPr>
                <w:sz w:val="20"/>
                <w:szCs w:val="20"/>
                <w:lang w:val="it-IT"/>
              </w:rPr>
            </w:pPr>
            <w:r w:rsidRPr="00D1453E">
              <w:rPr>
                <w:sz w:val="20"/>
                <w:szCs w:val="20"/>
                <w:lang w:val="it-IT"/>
              </w:rPr>
              <w:t>- Toà án nhân dân tối cao;</w:t>
            </w:r>
          </w:p>
          <w:p w:rsidR="00C15885" w:rsidRPr="00D1453E" w:rsidRDefault="00C15885" w:rsidP="00FD49F8">
            <w:pPr>
              <w:jc w:val="both"/>
              <w:rPr>
                <w:sz w:val="20"/>
                <w:szCs w:val="20"/>
                <w:lang w:val="it-IT"/>
              </w:rPr>
            </w:pPr>
            <w:r w:rsidRPr="00D1453E">
              <w:rPr>
                <w:sz w:val="20"/>
                <w:szCs w:val="20"/>
                <w:lang w:val="it-IT"/>
              </w:rPr>
              <w:t>- Viện Kiểm sát nhân dân tối cao;</w:t>
            </w:r>
          </w:p>
          <w:p w:rsidR="00C15885" w:rsidRPr="00D1453E" w:rsidRDefault="00C15885" w:rsidP="00FD49F8">
            <w:pPr>
              <w:jc w:val="both"/>
              <w:rPr>
                <w:bCs/>
                <w:iCs/>
                <w:sz w:val="20"/>
                <w:szCs w:val="20"/>
                <w:lang w:val="it-IT"/>
              </w:rPr>
            </w:pPr>
            <w:r w:rsidRPr="00D1453E">
              <w:rPr>
                <w:bCs/>
                <w:iCs/>
                <w:sz w:val="20"/>
                <w:szCs w:val="20"/>
                <w:lang w:val="it-IT"/>
              </w:rPr>
              <w:t>- Cơ quan TW các đoàn thể;</w:t>
            </w:r>
          </w:p>
          <w:p w:rsidR="00C15885" w:rsidRPr="00D1453E" w:rsidRDefault="00C15885" w:rsidP="00FD49F8">
            <w:pPr>
              <w:jc w:val="both"/>
              <w:rPr>
                <w:bCs/>
                <w:iCs/>
                <w:sz w:val="20"/>
                <w:szCs w:val="20"/>
                <w:lang w:val="it-IT"/>
              </w:rPr>
            </w:pPr>
            <w:r w:rsidRPr="00D1453E">
              <w:rPr>
                <w:bCs/>
                <w:iCs/>
                <w:sz w:val="20"/>
                <w:szCs w:val="20"/>
                <w:lang w:val="it-IT"/>
              </w:rPr>
              <w:t xml:space="preserve">- Cục </w:t>
            </w:r>
            <w:r w:rsidR="00AC1B10">
              <w:rPr>
                <w:bCs/>
                <w:iCs/>
                <w:sz w:val="20"/>
                <w:szCs w:val="20"/>
                <w:lang w:val="it-IT"/>
              </w:rPr>
              <w:t>K</w:t>
            </w:r>
            <w:r w:rsidRPr="00D1453E">
              <w:rPr>
                <w:bCs/>
                <w:iCs/>
                <w:sz w:val="20"/>
                <w:szCs w:val="20"/>
                <w:lang w:val="it-IT"/>
              </w:rPr>
              <w:t>iểm tra văn bản</w:t>
            </w:r>
            <w:r w:rsidR="00AC1B10">
              <w:rPr>
                <w:bCs/>
                <w:iCs/>
                <w:sz w:val="20"/>
                <w:szCs w:val="20"/>
                <w:lang w:val="it-IT"/>
              </w:rPr>
              <w:t xml:space="preserve"> QPPL</w:t>
            </w:r>
            <w:r w:rsidRPr="00D1453E">
              <w:rPr>
                <w:bCs/>
                <w:iCs/>
                <w:sz w:val="20"/>
                <w:szCs w:val="20"/>
                <w:lang w:val="it-IT"/>
              </w:rPr>
              <w:t xml:space="preserve"> - Bộ Tư pháp;</w:t>
            </w:r>
          </w:p>
          <w:p w:rsidR="00C15885" w:rsidRPr="00D1453E" w:rsidRDefault="00C15885" w:rsidP="00FD49F8">
            <w:pPr>
              <w:ind w:left="172" w:hanging="172"/>
              <w:jc w:val="both"/>
              <w:rPr>
                <w:sz w:val="20"/>
                <w:szCs w:val="20"/>
                <w:lang w:val="es-ES"/>
              </w:rPr>
            </w:pPr>
            <w:r w:rsidRPr="00D1453E">
              <w:rPr>
                <w:sz w:val="20"/>
                <w:szCs w:val="20"/>
                <w:lang w:val="es-ES"/>
              </w:rPr>
              <w:t xml:space="preserve">- Các Tập đoàn kinh tế, Tổng công ty Nhà nước; </w:t>
            </w:r>
          </w:p>
          <w:p w:rsidR="00C15885" w:rsidRPr="00D1453E" w:rsidRDefault="00C15885" w:rsidP="00FD49F8">
            <w:pPr>
              <w:ind w:left="172" w:hanging="172"/>
              <w:jc w:val="both"/>
              <w:rPr>
                <w:sz w:val="20"/>
                <w:szCs w:val="20"/>
                <w:lang w:val="es-ES"/>
              </w:rPr>
            </w:pPr>
            <w:r w:rsidRPr="00D1453E">
              <w:rPr>
                <w:sz w:val="20"/>
                <w:szCs w:val="20"/>
                <w:lang w:val="es-ES"/>
              </w:rPr>
              <w:t>- Sở Xây dựng các tỉnh, thành phố trực thuộc TW;</w:t>
            </w:r>
          </w:p>
          <w:p w:rsidR="00C15885" w:rsidRDefault="00C15885" w:rsidP="00FD49F8">
            <w:pPr>
              <w:jc w:val="both"/>
              <w:rPr>
                <w:bCs/>
                <w:iCs/>
                <w:sz w:val="20"/>
                <w:szCs w:val="20"/>
              </w:rPr>
            </w:pPr>
            <w:r w:rsidRPr="00D1453E">
              <w:rPr>
                <w:bCs/>
                <w:iCs/>
                <w:sz w:val="20"/>
                <w:szCs w:val="20"/>
              </w:rPr>
              <w:t>- Công báo, Website Chính phủ, Website Bộ Xây dựng;</w:t>
            </w:r>
          </w:p>
          <w:p w:rsidR="00411FF6" w:rsidRPr="0091078C" w:rsidRDefault="00411FF6" w:rsidP="00FD49F8">
            <w:pPr>
              <w:jc w:val="both"/>
              <w:rPr>
                <w:bCs/>
                <w:iCs/>
                <w:spacing w:val="-6"/>
                <w:sz w:val="20"/>
                <w:szCs w:val="20"/>
              </w:rPr>
            </w:pPr>
            <w:r w:rsidRPr="0091078C">
              <w:rPr>
                <w:bCs/>
                <w:iCs/>
                <w:spacing w:val="-6"/>
                <w:sz w:val="20"/>
                <w:szCs w:val="20"/>
              </w:rPr>
              <w:t>- Bộ Xây dựng: Bộ trưởng, các Thứ trưởng, các đơn vị thuộc Bộ</w:t>
            </w:r>
            <w:r w:rsidR="0091078C">
              <w:rPr>
                <w:bCs/>
                <w:iCs/>
                <w:spacing w:val="-6"/>
                <w:sz w:val="20"/>
                <w:szCs w:val="20"/>
              </w:rPr>
              <w:t>;</w:t>
            </w:r>
          </w:p>
          <w:p w:rsidR="00C15885" w:rsidRPr="00121E45" w:rsidRDefault="00C15885" w:rsidP="007C7BA4">
            <w:pPr>
              <w:spacing w:after="120"/>
              <w:rPr>
                <w:b/>
                <w:szCs w:val="20"/>
              </w:rPr>
            </w:pPr>
            <w:r w:rsidRPr="00D1453E">
              <w:rPr>
                <w:sz w:val="20"/>
                <w:szCs w:val="20"/>
                <w:lang w:val="es-ES"/>
              </w:rPr>
              <w:t>- Lưu: V</w:t>
            </w:r>
            <w:r>
              <w:rPr>
                <w:sz w:val="20"/>
                <w:szCs w:val="20"/>
                <w:lang w:val="es-ES"/>
              </w:rPr>
              <w:t>T</w:t>
            </w:r>
            <w:r w:rsidRPr="00D1453E">
              <w:rPr>
                <w:sz w:val="20"/>
                <w:szCs w:val="20"/>
                <w:lang w:val="es-ES"/>
              </w:rPr>
              <w:t xml:space="preserve">, </w:t>
            </w:r>
            <w:r w:rsidR="0091078C">
              <w:rPr>
                <w:sz w:val="20"/>
                <w:szCs w:val="20"/>
                <w:lang w:val="es-ES"/>
              </w:rPr>
              <w:t xml:space="preserve">PC, </w:t>
            </w:r>
            <w:r w:rsidR="005534A7">
              <w:rPr>
                <w:sz w:val="20"/>
                <w:szCs w:val="20"/>
                <w:lang w:val="es-ES"/>
              </w:rPr>
              <w:t>C</w:t>
            </w:r>
            <w:r w:rsidRPr="00D1453E">
              <w:rPr>
                <w:sz w:val="20"/>
                <w:szCs w:val="20"/>
                <w:lang w:val="es-ES"/>
              </w:rPr>
              <w:t>ụ</w:t>
            </w:r>
            <w:r w:rsidR="005534A7">
              <w:rPr>
                <w:sz w:val="20"/>
                <w:szCs w:val="20"/>
                <w:lang w:val="es-ES"/>
              </w:rPr>
              <w:t>c</w:t>
            </w:r>
            <w:r w:rsidRPr="00D1453E">
              <w:rPr>
                <w:sz w:val="20"/>
                <w:szCs w:val="20"/>
                <w:lang w:val="es-ES"/>
              </w:rPr>
              <w:t xml:space="preserve"> KT</w:t>
            </w:r>
            <w:r w:rsidRPr="00D1453E">
              <w:rPr>
                <w:sz w:val="20"/>
                <w:szCs w:val="20"/>
                <w:lang w:val="vi-VN"/>
              </w:rPr>
              <w:t>XD</w:t>
            </w:r>
            <w:r w:rsidRPr="00D1453E">
              <w:rPr>
                <w:sz w:val="20"/>
                <w:szCs w:val="20"/>
                <w:lang w:val="es-ES"/>
              </w:rPr>
              <w:t>.</w:t>
            </w:r>
          </w:p>
        </w:tc>
        <w:tc>
          <w:tcPr>
            <w:tcW w:w="4050" w:type="dxa"/>
          </w:tcPr>
          <w:p w:rsidR="0063103E" w:rsidRDefault="00C15885" w:rsidP="0063103E">
            <w:pPr>
              <w:jc w:val="center"/>
              <w:rPr>
                <w:b/>
                <w:sz w:val="26"/>
                <w:szCs w:val="26"/>
              </w:rPr>
            </w:pPr>
            <w:r w:rsidRPr="00121E45">
              <w:rPr>
                <w:b/>
                <w:sz w:val="26"/>
                <w:szCs w:val="26"/>
              </w:rPr>
              <w:t>KT. BỘ TRƯỞNG</w:t>
            </w:r>
            <w:r w:rsidRPr="00121E45">
              <w:rPr>
                <w:b/>
                <w:sz w:val="26"/>
                <w:szCs w:val="26"/>
              </w:rPr>
              <w:br/>
              <w:t>THỨ TRƯỞNG</w:t>
            </w:r>
            <w:r w:rsidRPr="00121E45">
              <w:rPr>
                <w:b/>
                <w:sz w:val="26"/>
                <w:szCs w:val="26"/>
              </w:rPr>
              <w:br/>
            </w:r>
            <w:r w:rsidRPr="00121E45">
              <w:rPr>
                <w:b/>
                <w:sz w:val="26"/>
                <w:szCs w:val="26"/>
              </w:rPr>
              <w:br/>
            </w:r>
          </w:p>
          <w:p w:rsidR="0063103E" w:rsidRDefault="0063103E" w:rsidP="0063103E">
            <w:pPr>
              <w:jc w:val="center"/>
              <w:rPr>
                <w:b/>
                <w:sz w:val="26"/>
                <w:szCs w:val="26"/>
              </w:rPr>
            </w:pPr>
          </w:p>
          <w:p w:rsidR="00C15885" w:rsidRPr="00121E45" w:rsidRDefault="00C15885" w:rsidP="0063103E">
            <w:pPr>
              <w:jc w:val="center"/>
              <w:rPr>
                <w:b/>
                <w:szCs w:val="20"/>
              </w:rPr>
            </w:pPr>
            <w:r w:rsidRPr="00121E45">
              <w:rPr>
                <w:b/>
                <w:sz w:val="26"/>
                <w:szCs w:val="26"/>
              </w:rPr>
              <w:br/>
            </w:r>
            <w:r w:rsidRPr="00121E45">
              <w:rPr>
                <w:b/>
                <w:sz w:val="26"/>
                <w:szCs w:val="26"/>
              </w:rPr>
              <w:br/>
            </w:r>
            <w:r w:rsidRPr="00121E45">
              <w:rPr>
                <w:b/>
                <w:sz w:val="26"/>
                <w:szCs w:val="26"/>
              </w:rPr>
              <w:br/>
            </w:r>
            <w:r>
              <w:rPr>
                <w:b/>
                <w:sz w:val="26"/>
                <w:szCs w:val="26"/>
              </w:rPr>
              <w:t>Bùi Phạm Khánh</w:t>
            </w:r>
          </w:p>
        </w:tc>
      </w:tr>
    </w:tbl>
    <w:p w:rsidR="00915E4E" w:rsidRDefault="00915E4E" w:rsidP="007D34FE">
      <w:pPr>
        <w:spacing w:after="200" w:line="276" w:lineRule="auto"/>
        <w:rPr>
          <w:b/>
          <w:color w:val="000000"/>
          <w:sz w:val="28"/>
          <w:szCs w:val="20"/>
        </w:rPr>
      </w:pPr>
    </w:p>
    <w:p w:rsidR="00BD7F52" w:rsidRDefault="00BD7F52" w:rsidP="007D34FE">
      <w:pPr>
        <w:spacing w:after="200" w:line="276" w:lineRule="auto"/>
        <w:rPr>
          <w:b/>
          <w:color w:val="000000"/>
          <w:sz w:val="28"/>
          <w:szCs w:val="20"/>
        </w:rPr>
      </w:pPr>
    </w:p>
    <w:sectPr w:rsidR="00BD7F52" w:rsidSect="00383F11">
      <w:footerReference w:type="default" r:id="rId7"/>
      <w:pgSz w:w="11906" w:h="16838" w:code="9"/>
      <w:pgMar w:top="1134" w:right="1134" w:bottom="1134" w:left="1418" w:header="170" w:footer="34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3A6" w:rsidRDefault="001243A6">
      <w:r>
        <w:separator/>
      </w:r>
    </w:p>
  </w:endnote>
  <w:endnote w:type="continuationSeparator" w:id="1">
    <w:p w:rsidR="001243A6" w:rsidRDefault="001243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3001399"/>
      <w:docPartObj>
        <w:docPartGallery w:val="Page Numbers (Bottom of Page)"/>
        <w:docPartUnique/>
      </w:docPartObj>
    </w:sdtPr>
    <w:sdtEndPr>
      <w:rPr>
        <w:noProof/>
      </w:rPr>
    </w:sdtEndPr>
    <w:sdtContent>
      <w:p w:rsidR="007A25EE" w:rsidRDefault="005C60E0">
        <w:pPr>
          <w:pStyle w:val="Footer"/>
          <w:jc w:val="right"/>
        </w:pPr>
        <w:r>
          <w:fldChar w:fldCharType="begin"/>
        </w:r>
        <w:r w:rsidR="007A25EE">
          <w:instrText xml:space="preserve"> PAGE   \* MERGEFORMAT </w:instrText>
        </w:r>
        <w:r>
          <w:fldChar w:fldCharType="separate"/>
        </w:r>
        <w:r w:rsidR="00E07EF9">
          <w:rPr>
            <w:noProof/>
          </w:rPr>
          <w:t>2</w:t>
        </w:r>
        <w:r>
          <w:rPr>
            <w:noProof/>
          </w:rPr>
          <w:fldChar w:fldCharType="end"/>
        </w:r>
      </w:p>
    </w:sdtContent>
  </w:sdt>
  <w:p w:rsidR="00202260" w:rsidRDefault="002022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3A6" w:rsidRDefault="001243A6">
      <w:r>
        <w:separator/>
      </w:r>
    </w:p>
  </w:footnote>
  <w:footnote w:type="continuationSeparator" w:id="1">
    <w:p w:rsidR="001243A6" w:rsidRDefault="001243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5E27"/>
    <w:multiLevelType w:val="hybridMultilevel"/>
    <w:tmpl w:val="F38AB7DE"/>
    <w:lvl w:ilvl="0" w:tplc="D5E42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BB296E"/>
    <w:multiLevelType w:val="multilevel"/>
    <w:tmpl w:val="CCA679A0"/>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
    <w:nsid w:val="057877D9"/>
    <w:multiLevelType w:val="hybridMultilevel"/>
    <w:tmpl w:val="D04481A0"/>
    <w:lvl w:ilvl="0" w:tplc="D9843F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A731715"/>
    <w:multiLevelType w:val="hybridMultilevel"/>
    <w:tmpl w:val="22C4FDE6"/>
    <w:lvl w:ilvl="0" w:tplc="7B7CB2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134727"/>
    <w:multiLevelType w:val="hybridMultilevel"/>
    <w:tmpl w:val="8E783EA4"/>
    <w:lvl w:ilvl="0" w:tplc="8D8487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5F67E3"/>
    <w:multiLevelType w:val="hybridMultilevel"/>
    <w:tmpl w:val="39247A68"/>
    <w:lvl w:ilvl="0" w:tplc="CDE2F5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B0C591B"/>
    <w:multiLevelType w:val="hybridMultilevel"/>
    <w:tmpl w:val="57827FF0"/>
    <w:lvl w:ilvl="0" w:tplc="94586FA2">
      <w:start w:val="2"/>
      <w:numFmt w:val="bullet"/>
      <w:lvlText w:val="-"/>
      <w:lvlJc w:val="left"/>
      <w:pPr>
        <w:tabs>
          <w:tab w:val="num" w:pos="1134"/>
        </w:tabs>
        <w:ind w:firstLine="720"/>
      </w:pPr>
      <w:rPr>
        <w:rFonts w:ascii="Times New Roman" w:eastAsia="Times New Roman" w:hAnsi="Times New Roman" w:hint="default"/>
        <w:color w:val="auto"/>
        <w:lang w:val="vi-V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229E37BE"/>
    <w:multiLevelType w:val="multilevel"/>
    <w:tmpl w:val="85AC915C"/>
    <w:lvl w:ilvl="0">
      <w:start w:val="2"/>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nsid w:val="2F8130B7"/>
    <w:multiLevelType w:val="hybridMultilevel"/>
    <w:tmpl w:val="A852D800"/>
    <w:lvl w:ilvl="0" w:tplc="40FA1A34">
      <w:start w:val="1"/>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32C022A0"/>
    <w:multiLevelType w:val="hybridMultilevel"/>
    <w:tmpl w:val="F34414DC"/>
    <w:lvl w:ilvl="0" w:tplc="AA5656D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3316088B"/>
    <w:multiLevelType w:val="hybridMultilevel"/>
    <w:tmpl w:val="A7C6CB0E"/>
    <w:lvl w:ilvl="0" w:tplc="DA30E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EF79DD"/>
    <w:multiLevelType w:val="hybridMultilevel"/>
    <w:tmpl w:val="44BEC060"/>
    <w:lvl w:ilvl="0" w:tplc="2762346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3BBB22C3"/>
    <w:multiLevelType w:val="multilevel"/>
    <w:tmpl w:val="A7EC7B7A"/>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nsid w:val="3EB901B7"/>
    <w:multiLevelType w:val="hybridMultilevel"/>
    <w:tmpl w:val="A70602DE"/>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1162528"/>
    <w:multiLevelType w:val="hybridMultilevel"/>
    <w:tmpl w:val="B20059E4"/>
    <w:lvl w:ilvl="0" w:tplc="54B8A6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42B30DD7"/>
    <w:multiLevelType w:val="hybridMultilevel"/>
    <w:tmpl w:val="331410FA"/>
    <w:lvl w:ilvl="0" w:tplc="682E11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44C8716A"/>
    <w:multiLevelType w:val="hybridMultilevel"/>
    <w:tmpl w:val="9A541CBC"/>
    <w:lvl w:ilvl="0" w:tplc="01B62518">
      <w:start w:val="2"/>
      <w:numFmt w:val="bullet"/>
      <w:lvlText w:val="+"/>
      <w:lvlJc w:val="left"/>
      <w:pPr>
        <w:tabs>
          <w:tab w:val="num" w:pos="1134"/>
        </w:tabs>
        <w:ind w:firstLine="720"/>
      </w:pPr>
      <w:rPr>
        <w:rFonts w:ascii="Times New Roman" w:eastAsia="Times New Roman" w:hAnsi="Times New Roman" w:cs="Times New Roman" w:hint="default"/>
        <w:color w:val="auto"/>
        <w:lang w:val="vi-V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48801DFD"/>
    <w:multiLevelType w:val="hybridMultilevel"/>
    <w:tmpl w:val="D018CEDA"/>
    <w:lvl w:ilvl="0" w:tplc="8F8437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2A54CF7"/>
    <w:multiLevelType w:val="hybridMultilevel"/>
    <w:tmpl w:val="39247A68"/>
    <w:lvl w:ilvl="0" w:tplc="CDE2F5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AC9202D"/>
    <w:multiLevelType w:val="hybridMultilevel"/>
    <w:tmpl w:val="D9F8B4F2"/>
    <w:lvl w:ilvl="0" w:tplc="B1E675F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520EBB"/>
    <w:multiLevelType w:val="hybridMultilevel"/>
    <w:tmpl w:val="14D49054"/>
    <w:lvl w:ilvl="0" w:tplc="F15CF718">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C934795"/>
    <w:multiLevelType w:val="hybridMultilevel"/>
    <w:tmpl w:val="A768B3AE"/>
    <w:lvl w:ilvl="0" w:tplc="2A928318">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nsid w:val="61D33325"/>
    <w:multiLevelType w:val="hybridMultilevel"/>
    <w:tmpl w:val="5F42F65A"/>
    <w:lvl w:ilvl="0" w:tplc="2BFCB1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6B1F3F6F"/>
    <w:multiLevelType w:val="hybridMultilevel"/>
    <w:tmpl w:val="8F4E0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2B4EA4"/>
    <w:multiLevelType w:val="hybridMultilevel"/>
    <w:tmpl w:val="99885D8C"/>
    <w:lvl w:ilvl="0" w:tplc="FEF6E93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nsid w:val="73EC67B9"/>
    <w:multiLevelType w:val="hybridMultilevel"/>
    <w:tmpl w:val="D33A0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775345"/>
    <w:multiLevelType w:val="hybridMultilevel"/>
    <w:tmpl w:val="52F4E404"/>
    <w:lvl w:ilvl="0" w:tplc="643810D0">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74983D98"/>
    <w:multiLevelType w:val="hybridMultilevel"/>
    <w:tmpl w:val="4260D3C2"/>
    <w:lvl w:ilvl="0" w:tplc="F662DA1E">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nsid w:val="76643484"/>
    <w:multiLevelType w:val="hybridMultilevel"/>
    <w:tmpl w:val="C0E803EE"/>
    <w:lvl w:ilvl="0" w:tplc="44E0C82C">
      <w:start w:val="3"/>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CD01DD3"/>
    <w:multiLevelType w:val="hybridMultilevel"/>
    <w:tmpl w:val="A7C6CB0E"/>
    <w:lvl w:ilvl="0" w:tplc="DA30E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
  </w:num>
  <w:num w:numId="3">
    <w:abstractNumId w:val="22"/>
  </w:num>
  <w:num w:numId="4">
    <w:abstractNumId w:val="26"/>
  </w:num>
  <w:num w:numId="5">
    <w:abstractNumId w:val="17"/>
  </w:num>
  <w:num w:numId="6">
    <w:abstractNumId w:val="5"/>
  </w:num>
  <w:num w:numId="7">
    <w:abstractNumId w:val="18"/>
  </w:num>
  <w:num w:numId="8">
    <w:abstractNumId w:val="23"/>
  </w:num>
  <w:num w:numId="9">
    <w:abstractNumId w:val="25"/>
  </w:num>
  <w:num w:numId="10">
    <w:abstractNumId w:val="29"/>
  </w:num>
  <w:num w:numId="11">
    <w:abstractNumId w:val="10"/>
  </w:num>
  <w:num w:numId="12">
    <w:abstractNumId w:val="20"/>
  </w:num>
  <w:num w:numId="13">
    <w:abstractNumId w:val="6"/>
  </w:num>
  <w:num w:numId="14">
    <w:abstractNumId w:val="21"/>
  </w:num>
  <w:num w:numId="15">
    <w:abstractNumId w:val="16"/>
  </w:num>
  <w:num w:numId="16">
    <w:abstractNumId w:val="28"/>
  </w:num>
  <w:num w:numId="17">
    <w:abstractNumId w:val="19"/>
  </w:num>
  <w:num w:numId="18">
    <w:abstractNumId w:val="0"/>
  </w:num>
  <w:num w:numId="19">
    <w:abstractNumId w:val="8"/>
  </w:num>
  <w:num w:numId="20">
    <w:abstractNumId w:val="15"/>
  </w:num>
  <w:num w:numId="21">
    <w:abstractNumId w:val="1"/>
  </w:num>
  <w:num w:numId="22">
    <w:abstractNumId w:val="3"/>
  </w:num>
  <w:num w:numId="23">
    <w:abstractNumId w:val="12"/>
  </w:num>
  <w:num w:numId="24">
    <w:abstractNumId w:val="7"/>
  </w:num>
  <w:num w:numId="25">
    <w:abstractNumId w:val="14"/>
  </w:num>
  <w:num w:numId="26">
    <w:abstractNumId w:val="24"/>
  </w:num>
  <w:num w:numId="27">
    <w:abstractNumId w:val="13"/>
  </w:num>
  <w:num w:numId="28">
    <w:abstractNumId w:val="4"/>
  </w:num>
  <w:num w:numId="29">
    <w:abstractNumId w:val="9"/>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hideGrammaticalErrors/>
  <w:defaultTabStop w:val="720"/>
  <w:characterSpacingControl w:val="doNotCompress"/>
  <w:footnotePr>
    <w:footnote w:id="0"/>
    <w:footnote w:id="1"/>
  </w:footnotePr>
  <w:endnotePr>
    <w:endnote w:id="0"/>
    <w:endnote w:id="1"/>
  </w:endnotePr>
  <w:compat/>
  <w:rsids>
    <w:rsidRoot w:val="00C15885"/>
    <w:rsid w:val="00001DA2"/>
    <w:rsid w:val="00003565"/>
    <w:rsid w:val="00003B78"/>
    <w:rsid w:val="00004966"/>
    <w:rsid w:val="00006530"/>
    <w:rsid w:val="000066A4"/>
    <w:rsid w:val="00006870"/>
    <w:rsid w:val="000068FA"/>
    <w:rsid w:val="0001060C"/>
    <w:rsid w:val="0001083A"/>
    <w:rsid w:val="000113F5"/>
    <w:rsid w:val="00011742"/>
    <w:rsid w:val="00015C4E"/>
    <w:rsid w:val="00017D45"/>
    <w:rsid w:val="0002402A"/>
    <w:rsid w:val="00024742"/>
    <w:rsid w:val="00026878"/>
    <w:rsid w:val="00026FBC"/>
    <w:rsid w:val="0002794F"/>
    <w:rsid w:val="00031E91"/>
    <w:rsid w:val="00031EA6"/>
    <w:rsid w:val="00032464"/>
    <w:rsid w:val="000327FD"/>
    <w:rsid w:val="00034152"/>
    <w:rsid w:val="00035E34"/>
    <w:rsid w:val="000362BB"/>
    <w:rsid w:val="00036349"/>
    <w:rsid w:val="00042E7D"/>
    <w:rsid w:val="00044579"/>
    <w:rsid w:val="00045EBA"/>
    <w:rsid w:val="000467B8"/>
    <w:rsid w:val="00046A58"/>
    <w:rsid w:val="00047334"/>
    <w:rsid w:val="00047736"/>
    <w:rsid w:val="000478BD"/>
    <w:rsid w:val="000500A5"/>
    <w:rsid w:val="00051938"/>
    <w:rsid w:val="00054978"/>
    <w:rsid w:val="00060076"/>
    <w:rsid w:val="00063131"/>
    <w:rsid w:val="000657EF"/>
    <w:rsid w:val="00066902"/>
    <w:rsid w:val="00072B06"/>
    <w:rsid w:val="000751FD"/>
    <w:rsid w:val="00076D31"/>
    <w:rsid w:val="00077F8A"/>
    <w:rsid w:val="000800C0"/>
    <w:rsid w:val="00084D3E"/>
    <w:rsid w:val="00085DB0"/>
    <w:rsid w:val="00086A31"/>
    <w:rsid w:val="00092094"/>
    <w:rsid w:val="00092E7B"/>
    <w:rsid w:val="000945D4"/>
    <w:rsid w:val="000A027B"/>
    <w:rsid w:val="000A2957"/>
    <w:rsid w:val="000A2C35"/>
    <w:rsid w:val="000A3D23"/>
    <w:rsid w:val="000B10A5"/>
    <w:rsid w:val="000B1932"/>
    <w:rsid w:val="000B198C"/>
    <w:rsid w:val="000B44F9"/>
    <w:rsid w:val="000C105C"/>
    <w:rsid w:val="000C2B05"/>
    <w:rsid w:val="000C3CCB"/>
    <w:rsid w:val="000C3E0D"/>
    <w:rsid w:val="000C41C7"/>
    <w:rsid w:val="000C6257"/>
    <w:rsid w:val="000D007B"/>
    <w:rsid w:val="000D0972"/>
    <w:rsid w:val="000D18D8"/>
    <w:rsid w:val="000D4374"/>
    <w:rsid w:val="000D4883"/>
    <w:rsid w:val="000D49C4"/>
    <w:rsid w:val="000D4FC7"/>
    <w:rsid w:val="000D6679"/>
    <w:rsid w:val="000D7DEC"/>
    <w:rsid w:val="000E04A0"/>
    <w:rsid w:val="000E42BC"/>
    <w:rsid w:val="000E4377"/>
    <w:rsid w:val="000E562A"/>
    <w:rsid w:val="000E6FDA"/>
    <w:rsid w:val="000F030E"/>
    <w:rsid w:val="000F0C5D"/>
    <w:rsid w:val="000F3822"/>
    <w:rsid w:val="000F59B9"/>
    <w:rsid w:val="000F5E16"/>
    <w:rsid w:val="00100E40"/>
    <w:rsid w:val="00103045"/>
    <w:rsid w:val="00105D56"/>
    <w:rsid w:val="001101DF"/>
    <w:rsid w:val="0011089B"/>
    <w:rsid w:val="00112133"/>
    <w:rsid w:val="00113E62"/>
    <w:rsid w:val="001167E5"/>
    <w:rsid w:val="00124052"/>
    <w:rsid w:val="001243A6"/>
    <w:rsid w:val="0012688F"/>
    <w:rsid w:val="00127C95"/>
    <w:rsid w:val="0013090E"/>
    <w:rsid w:val="001339E3"/>
    <w:rsid w:val="001366B0"/>
    <w:rsid w:val="00140291"/>
    <w:rsid w:val="00140A19"/>
    <w:rsid w:val="00143E85"/>
    <w:rsid w:val="00144D90"/>
    <w:rsid w:val="00146F02"/>
    <w:rsid w:val="00151036"/>
    <w:rsid w:val="00156025"/>
    <w:rsid w:val="0015653E"/>
    <w:rsid w:val="00156789"/>
    <w:rsid w:val="001569E7"/>
    <w:rsid w:val="0015771E"/>
    <w:rsid w:val="00161331"/>
    <w:rsid w:val="00163A77"/>
    <w:rsid w:val="00165C77"/>
    <w:rsid w:val="0017091D"/>
    <w:rsid w:val="001717E8"/>
    <w:rsid w:val="00171800"/>
    <w:rsid w:val="0017348D"/>
    <w:rsid w:val="00173FB5"/>
    <w:rsid w:val="00174411"/>
    <w:rsid w:val="00174C8B"/>
    <w:rsid w:val="0017706D"/>
    <w:rsid w:val="001776BD"/>
    <w:rsid w:val="00177D0B"/>
    <w:rsid w:val="001823CB"/>
    <w:rsid w:val="00183B47"/>
    <w:rsid w:val="00184830"/>
    <w:rsid w:val="00185458"/>
    <w:rsid w:val="0018597E"/>
    <w:rsid w:val="00190F8D"/>
    <w:rsid w:val="00193CEC"/>
    <w:rsid w:val="00197DE3"/>
    <w:rsid w:val="001A0140"/>
    <w:rsid w:val="001A03A5"/>
    <w:rsid w:val="001A03D2"/>
    <w:rsid w:val="001A0DF8"/>
    <w:rsid w:val="001A16CA"/>
    <w:rsid w:val="001A1CDF"/>
    <w:rsid w:val="001A356E"/>
    <w:rsid w:val="001A39CE"/>
    <w:rsid w:val="001A5365"/>
    <w:rsid w:val="001A54F4"/>
    <w:rsid w:val="001A5612"/>
    <w:rsid w:val="001A5936"/>
    <w:rsid w:val="001A5F6F"/>
    <w:rsid w:val="001B0BA4"/>
    <w:rsid w:val="001B34B4"/>
    <w:rsid w:val="001B798F"/>
    <w:rsid w:val="001C048A"/>
    <w:rsid w:val="001C1A3E"/>
    <w:rsid w:val="001C5484"/>
    <w:rsid w:val="001C647D"/>
    <w:rsid w:val="001C74BB"/>
    <w:rsid w:val="001D07AD"/>
    <w:rsid w:val="001D1C8A"/>
    <w:rsid w:val="001D3E4A"/>
    <w:rsid w:val="001D74E8"/>
    <w:rsid w:val="001E009D"/>
    <w:rsid w:val="001E201B"/>
    <w:rsid w:val="001E2F54"/>
    <w:rsid w:val="001E32C3"/>
    <w:rsid w:val="001E53A3"/>
    <w:rsid w:val="001E7A66"/>
    <w:rsid w:val="001F4414"/>
    <w:rsid w:val="001F4BE7"/>
    <w:rsid w:val="001F58E8"/>
    <w:rsid w:val="001F6019"/>
    <w:rsid w:val="001F7690"/>
    <w:rsid w:val="002005C7"/>
    <w:rsid w:val="00201D45"/>
    <w:rsid w:val="00202260"/>
    <w:rsid w:val="00202E80"/>
    <w:rsid w:val="00204C56"/>
    <w:rsid w:val="00205211"/>
    <w:rsid w:val="002064F4"/>
    <w:rsid w:val="00206645"/>
    <w:rsid w:val="002070DD"/>
    <w:rsid w:val="00207B48"/>
    <w:rsid w:val="0021038F"/>
    <w:rsid w:val="00211989"/>
    <w:rsid w:val="00215A9F"/>
    <w:rsid w:val="00217CCB"/>
    <w:rsid w:val="00221927"/>
    <w:rsid w:val="00221DF9"/>
    <w:rsid w:val="00221E6C"/>
    <w:rsid w:val="00223B1F"/>
    <w:rsid w:val="00226EDC"/>
    <w:rsid w:val="0023386D"/>
    <w:rsid w:val="0023694E"/>
    <w:rsid w:val="00241286"/>
    <w:rsid w:val="0024212E"/>
    <w:rsid w:val="00245B3D"/>
    <w:rsid w:val="00245EDE"/>
    <w:rsid w:val="002475FC"/>
    <w:rsid w:val="00252012"/>
    <w:rsid w:val="0025221C"/>
    <w:rsid w:val="00256058"/>
    <w:rsid w:val="00256209"/>
    <w:rsid w:val="00256C4E"/>
    <w:rsid w:val="002617F9"/>
    <w:rsid w:val="00262F69"/>
    <w:rsid w:val="00264492"/>
    <w:rsid w:val="0026564C"/>
    <w:rsid w:val="00267FE8"/>
    <w:rsid w:val="00273669"/>
    <w:rsid w:val="00274754"/>
    <w:rsid w:val="00276350"/>
    <w:rsid w:val="0027651B"/>
    <w:rsid w:val="00285421"/>
    <w:rsid w:val="00287603"/>
    <w:rsid w:val="002906FD"/>
    <w:rsid w:val="00290841"/>
    <w:rsid w:val="00290952"/>
    <w:rsid w:val="00291FC5"/>
    <w:rsid w:val="002932E5"/>
    <w:rsid w:val="0029367F"/>
    <w:rsid w:val="00293769"/>
    <w:rsid w:val="00293D66"/>
    <w:rsid w:val="002950A1"/>
    <w:rsid w:val="00296802"/>
    <w:rsid w:val="00296BC6"/>
    <w:rsid w:val="002974A2"/>
    <w:rsid w:val="00297AE5"/>
    <w:rsid w:val="002A013D"/>
    <w:rsid w:val="002A132B"/>
    <w:rsid w:val="002A2C08"/>
    <w:rsid w:val="002A4360"/>
    <w:rsid w:val="002A6302"/>
    <w:rsid w:val="002A6454"/>
    <w:rsid w:val="002A76E5"/>
    <w:rsid w:val="002B07C5"/>
    <w:rsid w:val="002B12E2"/>
    <w:rsid w:val="002B5A5F"/>
    <w:rsid w:val="002B6CD3"/>
    <w:rsid w:val="002C08C0"/>
    <w:rsid w:val="002C156E"/>
    <w:rsid w:val="002C190D"/>
    <w:rsid w:val="002C31FC"/>
    <w:rsid w:val="002C428C"/>
    <w:rsid w:val="002C5C71"/>
    <w:rsid w:val="002C63D0"/>
    <w:rsid w:val="002C78E1"/>
    <w:rsid w:val="002D1B86"/>
    <w:rsid w:val="002D2152"/>
    <w:rsid w:val="002D2C36"/>
    <w:rsid w:val="002D3C6C"/>
    <w:rsid w:val="002D44B2"/>
    <w:rsid w:val="002E0008"/>
    <w:rsid w:val="002E067A"/>
    <w:rsid w:val="002E073C"/>
    <w:rsid w:val="002E1821"/>
    <w:rsid w:val="002E288A"/>
    <w:rsid w:val="002E6EE1"/>
    <w:rsid w:val="002E73A2"/>
    <w:rsid w:val="002E796B"/>
    <w:rsid w:val="002E7B20"/>
    <w:rsid w:val="002E7D24"/>
    <w:rsid w:val="002F0506"/>
    <w:rsid w:val="002F1A97"/>
    <w:rsid w:val="002F2171"/>
    <w:rsid w:val="002F2D7A"/>
    <w:rsid w:val="002F63FB"/>
    <w:rsid w:val="002F76D3"/>
    <w:rsid w:val="00301F6E"/>
    <w:rsid w:val="00304B47"/>
    <w:rsid w:val="00305533"/>
    <w:rsid w:val="00305876"/>
    <w:rsid w:val="00305D05"/>
    <w:rsid w:val="003068B9"/>
    <w:rsid w:val="00307036"/>
    <w:rsid w:val="00310755"/>
    <w:rsid w:val="003110E9"/>
    <w:rsid w:val="003122A3"/>
    <w:rsid w:val="003135F6"/>
    <w:rsid w:val="003144EA"/>
    <w:rsid w:val="003151C6"/>
    <w:rsid w:val="00320216"/>
    <w:rsid w:val="0032178C"/>
    <w:rsid w:val="00322DE0"/>
    <w:rsid w:val="00324439"/>
    <w:rsid w:val="00324597"/>
    <w:rsid w:val="003306E2"/>
    <w:rsid w:val="003308F8"/>
    <w:rsid w:val="00330C81"/>
    <w:rsid w:val="003330B4"/>
    <w:rsid w:val="00333FDF"/>
    <w:rsid w:val="00335A5B"/>
    <w:rsid w:val="0033727F"/>
    <w:rsid w:val="0034119C"/>
    <w:rsid w:val="003435DD"/>
    <w:rsid w:val="00346836"/>
    <w:rsid w:val="00346C6A"/>
    <w:rsid w:val="00347F07"/>
    <w:rsid w:val="00352FC1"/>
    <w:rsid w:val="00355A01"/>
    <w:rsid w:val="00357C12"/>
    <w:rsid w:val="003608AE"/>
    <w:rsid w:val="00362706"/>
    <w:rsid w:val="00362D11"/>
    <w:rsid w:val="0036363C"/>
    <w:rsid w:val="003643B2"/>
    <w:rsid w:val="003676AA"/>
    <w:rsid w:val="00373030"/>
    <w:rsid w:val="00374E0E"/>
    <w:rsid w:val="0037566A"/>
    <w:rsid w:val="003775FC"/>
    <w:rsid w:val="00380578"/>
    <w:rsid w:val="00382249"/>
    <w:rsid w:val="00382396"/>
    <w:rsid w:val="00382FD5"/>
    <w:rsid w:val="00383F11"/>
    <w:rsid w:val="003851E5"/>
    <w:rsid w:val="00386029"/>
    <w:rsid w:val="00386BFE"/>
    <w:rsid w:val="0038792C"/>
    <w:rsid w:val="00387C05"/>
    <w:rsid w:val="00393ACD"/>
    <w:rsid w:val="00395773"/>
    <w:rsid w:val="003A39F0"/>
    <w:rsid w:val="003B2539"/>
    <w:rsid w:val="003B76F4"/>
    <w:rsid w:val="003C0366"/>
    <w:rsid w:val="003C106A"/>
    <w:rsid w:val="003C1480"/>
    <w:rsid w:val="003C1C26"/>
    <w:rsid w:val="003C5682"/>
    <w:rsid w:val="003C5E99"/>
    <w:rsid w:val="003D0126"/>
    <w:rsid w:val="003D2239"/>
    <w:rsid w:val="003D4293"/>
    <w:rsid w:val="003D54A1"/>
    <w:rsid w:val="003D7EDC"/>
    <w:rsid w:val="003E26F0"/>
    <w:rsid w:val="003E4563"/>
    <w:rsid w:val="003F0A57"/>
    <w:rsid w:val="003F246C"/>
    <w:rsid w:val="003F27B7"/>
    <w:rsid w:val="003F297D"/>
    <w:rsid w:val="003F3FF8"/>
    <w:rsid w:val="003F5306"/>
    <w:rsid w:val="003F6155"/>
    <w:rsid w:val="003F70CA"/>
    <w:rsid w:val="00401121"/>
    <w:rsid w:val="00401647"/>
    <w:rsid w:val="00402B4C"/>
    <w:rsid w:val="0040432E"/>
    <w:rsid w:val="00405B3A"/>
    <w:rsid w:val="0040717D"/>
    <w:rsid w:val="00407FE4"/>
    <w:rsid w:val="00411FF6"/>
    <w:rsid w:val="004125CB"/>
    <w:rsid w:val="00416281"/>
    <w:rsid w:val="00424745"/>
    <w:rsid w:val="00425BEE"/>
    <w:rsid w:val="004264D1"/>
    <w:rsid w:val="00427265"/>
    <w:rsid w:val="00427505"/>
    <w:rsid w:val="00430527"/>
    <w:rsid w:val="00430CE1"/>
    <w:rsid w:val="00430DB4"/>
    <w:rsid w:val="0043248A"/>
    <w:rsid w:val="00432726"/>
    <w:rsid w:val="00434DD7"/>
    <w:rsid w:val="00442D10"/>
    <w:rsid w:val="00442DB6"/>
    <w:rsid w:val="00446AF4"/>
    <w:rsid w:val="004472BA"/>
    <w:rsid w:val="00447DE1"/>
    <w:rsid w:val="00452182"/>
    <w:rsid w:val="00453633"/>
    <w:rsid w:val="00453991"/>
    <w:rsid w:val="00457F27"/>
    <w:rsid w:val="004618D9"/>
    <w:rsid w:val="00461CB1"/>
    <w:rsid w:val="00463250"/>
    <w:rsid w:val="004642F6"/>
    <w:rsid w:val="0047050F"/>
    <w:rsid w:val="00471DF8"/>
    <w:rsid w:val="00472099"/>
    <w:rsid w:val="004747C4"/>
    <w:rsid w:val="00474AF4"/>
    <w:rsid w:val="00476175"/>
    <w:rsid w:val="004833CA"/>
    <w:rsid w:val="00483ACC"/>
    <w:rsid w:val="004840F4"/>
    <w:rsid w:val="00484994"/>
    <w:rsid w:val="004910D3"/>
    <w:rsid w:val="00492709"/>
    <w:rsid w:val="00492E2E"/>
    <w:rsid w:val="004934EB"/>
    <w:rsid w:val="004971C0"/>
    <w:rsid w:val="00497757"/>
    <w:rsid w:val="004979D3"/>
    <w:rsid w:val="004A086D"/>
    <w:rsid w:val="004A2F7A"/>
    <w:rsid w:val="004A4AAB"/>
    <w:rsid w:val="004A53E9"/>
    <w:rsid w:val="004A5D63"/>
    <w:rsid w:val="004B0A08"/>
    <w:rsid w:val="004B0D02"/>
    <w:rsid w:val="004B3698"/>
    <w:rsid w:val="004B3F53"/>
    <w:rsid w:val="004B5C3C"/>
    <w:rsid w:val="004B6700"/>
    <w:rsid w:val="004C0387"/>
    <w:rsid w:val="004C08BB"/>
    <w:rsid w:val="004C4BBF"/>
    <w:rsid w:val="004C7F85"/>
    <w:rsid w:val="004D1D05"/>
    <w:rsid w:val="004D248D"/>
    <w:rsid w:val="004D2C7C"/>
    <w:rsid w:val="004D377C"/>
    <w:rsid w:val="004D3A9A"/>
    <w:rsid w:val="004D4181"/>
    <w:rsid w:val="004D4658"/>
    <w:rsid w:val="004D5D06"/>
    <w:rsid w:val="004E001C"/>
    <w:rsid w:val="004E3581"/>
    <w:rsid w:val="004E3E8D"/>
    <w:rsid w:val="004E45AE"/>
    <w:rsid w:val="004E52A5"/>
    <w:rsid w:val="004E5F42"/>
    <w:rsid w:val="004E663A"/>
    <w:rsid w:val="004E732B"/>
    <w:rsid w:val="004F0209"/>
    <w:rsid w:val="004F0579"/>
    <w:rsid w:val="004F0AC0"/>
    <w:rsid w:val="004F2261"/>
    <w:rsid w:val="004F3078"/>
    <w:rsid w:val="004F34B3"/>
    <w:rsid w:val="004F6C66"/>
    <w:rsid w:val="004F7F57"/>
    <w:rsid w:val="00501236"/>
    <w:rsid w:val="0050157A"/>
    <w:rsid w:val="0050381F"/>
    <w:rsid w:val="0050581A"/>
    <w:rsid w:val="00507627"/>
    <w:rsid w:val="00510376"/>
    <w:rsid w:val="00511CC5"/>
    <w:rsid w:val="00512236"/>
    <w:rsid w:val="00515218"/>
    <w:rsid w:val="00517B81"/>
    <w:rsid w:val="00520B58"/>
    <w:rsid w:val="00520D3E"/>
    <w:rsid w:val="00521680"/>
    <w:rsid w:val="00521C60"/>
    <w:rsid w:val="00522BA2"/>
    <w:rsid w:val="00523253"/>
    <w:rsid w:val="00523E70"/>
    <w:rsid w:val="0052527E"/>
    <w:rsid w:val="00526850"/>
    <w:rsid w:val="00533B70"/>
    <w:rsid w:val="00534893"/>
    <w:rsid w:val="00535715"/>
    <w:rsid w:val="00536390"/>
    <w:rsid w:val="005367A0"/>
    <w:rsid w:val="005410CD"/>
    <w:rsid w:val="00544959"/>
    <w:rsid w:val="0054607C"/>
    <w:rsid w:val="00550E5C"/>
    <w:rsid w:val="0055192F"/>
    <w:rsid w:val="0055275E"/>
    <w:rsid w:val="00552C17"/>
    <w:rsid w:val="005534A7"/>
    <w:rsid w:val="00555318"/>
    <w:rsid w:val="0056025A"/>
    <w:rsid w:val="005619A6"/>
    <w:rsid w:val="005657D9"/>
    <w:rsid w:val="0056603B"/>
    <w:rsid w:val="0057056A"/>
    <w:rsid w:val="00572561"/>
    <w:rsid w:val="0057304C"/>
    <w:rsid w:val="00575D93"/>
    <w:rsid w:val="00576007"/>
    <w:rsid w:val="00577D00"/>
    <w:rsid w:val="00585D8F"/>
    <w:rsid w:val="00591010"/>
    <w:rsid w:val="00591486"/>
    <w:rsid w:val="00593300"/>
    <w:rsid w:val="005935C2"/>
    <w:rsid w:val="00594670"/>
    <w:rsid w:val="00595A23"/>
    <w:rsid w:val="00596748"/>
    <w:rsid w:val="0059726B"/>
    <w:rsid w:val="005A2768"/>
    <w:rsid w:val="005A3559"/>
    <w:rsid w:val="005A4EB6"/>
    <w:rsid w:val="005A57BE"/>
    <w:rsid w:val="005A6650"/>
    <w:rsid w:val="005A6D28"/>
    <w:rsid w:val="005A76CA"/>
    <w:rsid w:val="005B122D"/>
    <w:rsid w:val="005B23F1"/>
    <w:rsid w:val="005B480D"/>
    <w:rsid w:val="005B505C"/>
    <w:rsid w:val="005B53F6"/>
    <w:rsid w:val="005B5BD8"/>
    <w:rsid w:val="005B6DB8"/>
    <w:rsid w:val="005B6EB6"/>
    <w:rsid w:val="005B79D6"/>
    <w:rsid w:val="005C2240"/>
    <w:rsid w:val="005C4597"/>
    <w:rsid w:val="005C5E84"/>
    <w:rsid w:val="005C60E0"/>
    <w:rsid w:val="005D3B91"/>
    <w:rsid w:val="005D3EE2"/>
    <w:rsid w:val="005D407D"/>
    <w:rsid w:val="005D4229"/>
    <w:rsid w:val="005D78D8"/>
    <w:rsid w:val="005E1B81"/>
    <w:rsid w:val="005E21F2"/>
    <w:rsid w:val="005E3A06"/>
    <w:rsid w:val="005E4C23"/>
    <w:rsid w:val="005E63F6"/>
    <w:rsid w:val="005F00FE"/>
    <w:rsid w:val="005F2E39"/>
    <w:rsid w:val="005F353C"/>
    <w:rsid w:val="005F3CF2"/>
    <w:rsid w:val="005F45F4"/>
    <w:rsid w:val="005F5FF3"/>
    <w:rsid w:val="005F7A1F"/>
    <w:rsid w:val="005F7FAF"/>
    <w:rsid w:val="00601095"/>
    <w:rsid w:val="00601CE6"/>
    <w:rsid w:val="00602647"/>
    <w:rsid w:val="00603196"/>
    <w:rsid w:val="00604484"/>
    <w:rsid w:val="0060465D"/>
    <w:rsid w:val="00605FDD"/>
    <w:rsid w:val="00606B01"/>
    <w:rsid w:val="00607CEA"/>
    <w:rsid w:val="00610864"/>
    <w:rsid w:val="00611883"/>
    <w:rsid w:val="00611A09"/>
    <w:rsid w:val="00611D1D"/>
    <w:rsid w:val="006133D1"/>
    <w:rsid w:val="006147CD"/>
    <w:rsid w:val="006161BB"/>
    <w:rsid w:val="006201BA"/>
    <w:rsid w:val="00621672"/>
    <w:rsid w:val="00622642"/>
    <w:rsid w:val="00624517"/>
    <w:rsid w:val="00624B2D"/>
    <w:rsid w:val="0062557F"/>
    <w:rsid w:val="00625AF2"/>
    <w:rsid w:val="00625C9F"/>
    <w:rsid w:val="00625D4B"/>
    <w:rsid w:val="0063103E"/>
    <w:rsid w:val="00632112"/>
    <w:rsid w:val="006333AB"/>
    <w:rsid w:val="006339E8"/>
    <w:rsid w:val="00634221"/>
    <w:rsid w:val="006345DF"/>
    <w:rsid w:val="006356B0"/>
    <w:rsid w:val="00636055"/>
    <w:rsid w:val="00637E6C"/>
    <w:rsid w:val="006401BE"/>
    <w:rsid w:val="00640CF0"/>
    <w:rsid w:val="00641E0C"/>
    <w:rsid w:val="0064216B"/>
    <w:rsid w:val="006430D1"/>
    <w:rsid w:val="0064421C"/>
    <w:rsid w:val="006452F2"/>
    <w:rsid w:val="00651548"/>
    <w:rsid w:val="006537F3"/>
    <w:rsid w:val="006544E7"/>
    <w:rsid w:val="00655387"/>
    <w:rsid w:val="00657309"/>
    <w:rsid w:val="006607F2"/>
    <w:rsid w:val="00661694"/>
    <w:rsid w:val="00662C48"/>
    <w:rsid w:val="00663A30"/>
    <w:rsid w:val="00663C57"/>
    <w:rsid w:val="00664A60"/>
    <w:rsid w:val="00667C2B"/>
    <w:rsid w:val="00672D66"/>
    <w:rsid w:val="00675ADF"/>
    <w:rsid w:val="0067681E"/>
    <w:rsid w:val="00676CDE"/>
    <w:rsid w:val="0068041C"/>
    <w:rsid w:val="00682A41"/>
    <w:rsid w:val="0068322B"/>
    <w:rsid w:val="0068475A"/>
    <w:rsid w:val="00686A8C"/>
    <w:rsid w:val="00690060"/>
    <w:rsid w:val="0069084F"/>
    <w:rsid w:val="00694299"/>
    <w:rsid w:val="006950E9"/>
    <w:rsid w:val="00695268"/>
    <w:rsid w:val="00695F22"/>
    <w:rsid w:val="00697CCA"/>
    <w:rsid w:val="006A10C4"/>
    <w:rsid w:val="006A15A1"/>
    <w:rsid w:val="006A3633"/>
    <w:rsid w:val="006A396A"/>
    <w:rsid w:val="006A448B"/>
    <w:rsid w:val="006A4832"/>
    <w:rsid w:val="006A525D"/>
    <w:rsid w:val="006A7177"/>
    <w:rsid w:val="006B0975"/>
    <w:rsid w:val="006B15DE"/>
    <w:rsid w:val="006B27A4"/>
    <w:rsid w:val="006B2DFA"/>
    <w:rsid w:val="006B609B"/>
    <w:rsid w:val="006B6350"/>
    <w:rsid w:val="006B64A2"/>
    <w:rsid w:val="006B71D6"/>
    <w:rsid w:val="006B7489"/>
    <w:rsid w:val="006B7B13"/>
    <w:rsid w:val="006B7C53"/>
    <w:rsid w:val="006B7DD3"/>
    <w:rsid w:val="006C4983"/>
    <w:rsid w:val="006C6638"/>
    <w:rsid w:val="006C6987"/>
    <w:rsid w:val="006C69C5"/>
    <w:rsid w:val="006C7440"/>
    <w:rsid w:val="006D36C4"/>
    <w:rsid w:val="006D57D4"/>
    <w:rsid w:val="006E0350"/>
    <w:rsid w:val="006E1BF1"/>
    <w:rsid w:val="006E2896"/>
    <w:rsid w:val="006E4F09"/>
    <w:rsid w:val="006E7571"/>
    <w:rsid w:val="006E7A2B"/>
    <w:rsid w:val="006E7C6A"/>
    <w:rsid w:val="006F051A"/>
    <w:rsid w:val="006F1FFB"/>
    <w:rsid w:val="006F280A"/>
    <w:rsid w:val="006F6988"/>
    <w:rsid w:val="006F6DB5"/>
    <w:rsid w:val="006F7ADB"/>
    <w:rsid w:val="006F7F3F"/>
    <w:rsid w:val="00700078"/>
    <w:rsid w:val="00702435"/>
    <w:rsid w:val="007053F6"/>
    <w:rsid w:val="00705515"/>
    <w:rsid w:val="00707391"/>
    <w:rsid w:val="00710E11"/>
    <w:rsid w:val="007119A0"/>
    <w:rsid w:val="00711E4F"/>
    <w:rsid w:val="00712F4D"/>
    <w:rsid w:val="0071537A"/>
    <w:rsid w:val="0071648F"/>
    <w:rsid w:val="00720016"/>
    <w:rsid w:val="00720F06"/>
    <w:rsid w:val="00723662"/>
    <w:rsid w:val="007272C7"/>
    <w:rsid w:val="0072786E"/>
    <w:rsid w:val="0073159F"/>
    <w:rsid w:val="00732666"/>
    <w:rsid w:val="00732924"/>
    <w:rsid w:val="00732E25"/>
    <w:rsid w:val="007369E7"/>
    <w:rsid w:val="0074189A"/>
    <w:rsid w:val="00741D65"/>
    <w:rsid w:val="00742159"/>
    <w:rsid w:val="007429E1"/>
    <w:rsid w:val="00747654"/>
    <w:rsid w:val="00747D1F"/>
    <w:rsid w:val="0075022D"/>
    <w:rsid w:val="007519FE"/>
    <w:rsid w:val="00754786"/>
    <w:rsid w:val="0075766A"/>
    <w:rsid w:val="00760935"/>
    <w:rsid w:val="00760CE3"/>
    <w:rsid w:val="00761AC9"/>
    <w:rsid w:val="007634F6"/>
    <w:rsid w:val="00763A08"/>
    <w:rsid w:val="007655CE"/>
    <w:rsid w:val="00766209"/>
    <w:rsid w:val="00766B96"/>
    <w:rsid w:val="00767030"/>
    <w:rsid w:val="00770E9D"/>
    <w:rsid w:val="007720C8"/>
    <w:rsid w:val="00772109"/>
    <w:rsid w:val="00772FEF"/>
    <w:rsid w:val="007758ED"/>
    <w:rsid w:val="00776C04"/>
    <w:rsid w:val="0077724A"/>
    <w:rsid w:val="007774DC"/>
    <w:rsid w:val="00781D6B"/>
    <w:rsid w:val="007874C3"/>
    <w:rsid w:val="00790455"/>
    <w:rsid w:val="00790964"/>
    <w:rsid w:val="00791090"/>
    <w:rsid w:val="00791A89"/>
    <w:rsid w:val="007959FB"/>
    <w:rsid w:val="00795E99"/>
    <w:rsid w:val="007A04CC"/>
    <w:rsid w:val="007A072D"/>
    <w:rsid w:val="007A179F"/>
    <w:rsid w:val="007A25EE"/>
    <w:rsid w:val="007A58C7"/>
    <w:rsid w:val="007B0D82"/>
    <w:rsid w:val="007B2D71"/>
    <w:rsid w:val="007B3203"/>
    <w:rsid w:val="007B324E"/>
    <w:rsid w:val="007B3882"/>
    <w:rsid w:val="007B5316"/>
    <w:rsid w:val="007B5772"/>
    <w:rsid w:val="007B76E0"/>
    <w:rsid w:val="007C4D97"/>
    <w:rsid w:val="007C5BEB"/>
    <w:rsid w:val="007C5DC2"/>
    <w:rsid w:val="007C67B1"/>
    <w:rsid w:val="007C7BA4"/>
    <w:rsid w:val="007D1529"/>
    <w:rsid w:val="007D34FE"/>
    <w:rsid w:val="007E049E"/>
    <w:rsid w:val="007E06B9"/>
    <w:rsid w:val="007E115C"/>
    <w:rsid w:val="007E25CA"/>
    <w:rsid w:val="007E2B89"/>
    <w:rsid w:val="007E2C99"/>
    <w:rsid w:val="007E2FFC"/>
    <w:rsid w:val="007E30AD"/>
    <w:rsid w:val="007E4D62"/>
    <w:rsid w:val="007E54AB"/>
    <w:rsid w:val="007E5DEB"/>
    <w:rsid w:val="007E6FA2"/>
    <w:rsid w:val="007E7119"/>
    <w:rsid w:val="007E73C0"/>
    <w:rsid w:val="007F16F8"/>
    <w:rsid w:val="007F269E"/>
    <w:rsid w:val="007F3C90"/>
    <w:rsid w:val="007F5902"/>
    <w:rsid w:val="00801C5B"/>
    <w:rsid w:val="00801DD8"/>
    <w:rsid w:val="0080311E"/>
    <w:rsid w:val="008071A0"/>
    <w:rsid w:val="008073D0"/>
    <w:rsid w:val="0080764D"/>
    <w:rsid w:val="00807FD5"/>
    <w:rsid w:val="00810614"/>
    <w:rsid w:val="00811474"/>
    <w:rsid w:val="00812547"/>
    <w:rsid w:val="008125E6"/>
    <w:rsid w:val="00813196"/>
    <w:rsid w:val="0081322C"/>
    <w:rsid w:val="00817C09"/>
    <w:rsid w:val="0082030B"/>
    <w:rsid w:val="00820C07"/>
    <w:rsid w:val="008218CD"/>
    <w:rsid w:val="00822823"/>
    <w:rsid w:val="00822F23"/>
    <w:rsid w:val="00823798"/>
    <w:rsid w:val="00823820"/>
    <w:rsid w:val="0083115A"/>
    <w:rsid w:val="00832476"/>
    <w:rsid w:val="00833D28"/>
    <w:rsid w:val="0083478F"/>
    <w:rsid w:val="00835352"/>
    <w:rsid w:val="008354A8"/>
    <w:rsid w:val="008357EF"/>
    <w:rsid w:val="00835EB8"/>
    <w:rsid w:val="008368FF"/>
    <w:rsid w:val="00842B8A"/>
    <w:rsid w:val="00843C25"/>
    <w:rsid w:val="00843EF2"/>
    <w:rsid w:val="00844487"/>
    <w:rsid w:val="008446E5"/>
    <w:rsid w:val="00847653"/>
    <w:rsid w:val="00847A66"/>
    <w:rsid w:val="00847C24"/>
    <w:rsid w:val="00851CB3"/>
    <w:rsid w:val="00854412"/>
    <w:rsid w:val="0085469B"/>
    <w:rsid w:val="00855B1A"/>
    <w:rsid w:val="00861CB7"/>
    <w:rsid w:val="0086264B"/>
    <w:rsid w:val="008632BA"/>
    <w:rsid w:val="00865279"/>
    <w:rsid w:val="00865480"/>
    <w:rsid w:val="00870FBE"/>
    <w:rsid w:val="0087363B"/>
    <w:rsid w:val="0087372D"/>
    <w:rsid w:val="00874DA3"/>
    <w:rsid w:val="00877119"/>
    <w:rsid w:val="008774F7"/>
    <w:rsid w:val="00880080"/>
    <w:rsid w:val="00881889"/>
    <w:rsid w:val="008821A0"/>
    <w:rsid w:val="00882436"/>
    <w:rsid w:val="00883A32"/>
    <w:rsid w:val="00883DB4"/>
    <w:rsid w:val="008859C7"/>
    <w:rsid w:val="00886040"/>
    <w:rsid w:val="00886FAD"/>
    <w:rsid w:val="0088724E"/>
    <w:rsid w:val="008872FF"/>
    <w:rsid w:val="00891F87"/>
    <w:rsid w:val="00893EC4"/>
    <w:rsid w:val="00895367"/>
    <w:rsid w:val="008A1D44"/>
    <w:rsid w:val="008A27EB"/>
    <w:rsid w:val="008A3C3C"/>
    <w:rsid w:val="008A4058"/>
    <w:rsid w:val="008A7DF7"/>
    <w:rsid w:val="008B19DA"/>
    <w:rsid w:val="008B2690"/>
    <w:rsid w:val="008B2F51"/>
    <w:rsid w:val="008B3793"/>
    <w:rsid w:val="008B4799"/>
    <w:rsid w:val="008B4A5F"/>
    <w:rsid w:val="008B6B2F"/>
    <w:rsid w:val="008C151A"/>
    <w:rsid w:val="008C153D"/>
    <w:rsid w:val="008C1933"/>
    <w:rsid w:val="008C310C"/>
    <w:rsid w:val="008C3E04"/>
    <w:rsid w:val="008C57DD"/>
    <w:rsid w:val="008C6EA7"/>
    <w:rsid w:val="008C7EB9"/>
    <w:rsid w:val="008D04C6"/>
    <w:rsid w:val="008D1159"/>
    <w:rsid w:val="008D2DC5"/>
    <w:rsid w:val="008D3179"/>
    <w:rsid w:val="008D329A"/>
    <w:rsid w:val="008D44FE"/>
    <w:rsid w:val="008D7605"/>
    <w:rsid w:val="008E03B6"/>
    <w:rsid w:val="008E1A80"/>
    <w:rsid w:val="008E2685"/>
    <w:rsid w:val="008E2BA9"/>
    <w:rsid w:val="008E39DF"/>
    <w:rsid w:val="008E6D8F"/>
    <w:rsid w:val="008E7A36"/>
    <w:rsid w:val="008F29E5"/>
    <w:rsid w:val="008F345A"/>
    <w:rsid w:val="008F3CE6"/>
    <w:rsid w:val="008F4260"/>
    <w:rsid w:val="008F4B5C"/>
    <w:rsid w:val="00902328"/>
    <w:rsid w:val="009030F0"/>
    <w:rsid w:val="00905791"/>
    <w:rsid w:val="00906121"/>
    <w:rsid w:val="00907525"/>
    <w:rsid w:val="00907C6D"/>
    <w:rsid w:val="0091078C"/>
    <w:rsid w:val="00911201"/>
    <w:rsid w:val="00915E4E"/>
    <w:rsid w:val="0092081A"/>
    <w:rsid w:val="00922B48"/>
    <w:rsid w:val="00925F3D"/>
    <w:rsid w:val="009275CB"/>
    <w:rsid w:val="00930B3A"/>
    <w:rsid w:val="00930FC8"/>
    <w:rsid w:val="009319D6"/>
    <w:rsid w:val="00933265"/>
    <w:rsid w:val="0093636F"/>
    <w:rsid w:val="009368AC"/>
    <w:rsid w:val="0094205A"/>
    <w:rsid w:val="009439FF"/>
    <w:rsid w:val="00945188"/>
    <w:rsid w:val="009520A0"/>
    <w:rsid w:val="0095232C"/>
    <w:rsid w:val="00952A8E"/>
    <w:rsid w:val="00952D60"/>
    <w:rsid w:val="0095616F"/>
    <w:rsid w:val="00956A34"/>
    <w:rsid w:val="0095794B"/>
    <w:rsid w:val="00960EED"/>
    <w:rsid w:val="00962FBD"/>
    <w:rsid w:val="00970AF2"/>
    <w:rsid w:val="0097280A"/>
    <w:rsid w:val="00973414"/>
    <w:rsid w:val="009752B1"/>
    <w:rsid w:val="00976243"/>
    <w:rsid w:val="00980FE7"/>
    <w:rsid w:val="00981C93"/>
    <w:rsid w:val="00981F8A"/>
    <w:rsid w:val="00982823"/>
    <w:rsid w:val="00985721"/>
    <w:rsid w:val="0098731F"/>
    <w:rsid w:val="0099295E"/>
    <w:rsid w:val="0099485C"/>
    <w:rsid w:val="00995C56"/>
    <w:rsid w:val="009969A9"/>
    <w:rsid w:val="009A1C1B"/>
    <w:rsid w:val="009A2DBE"/>
    <w:rsid w:val="009A5F79"/>
    <w:rsid w:val="009A7CE2"/>
    <w:rsid w:val="009B49D6"/>
    <w:rsid w:val="009B6D7F"/>
    <w:rsid w:val="009B6F95"/>
    <w:rsid w:val="009C118A"/>
    <w:rsid w:val="009C1E21"/>
    <w:rsid w:val="009C4F9D"/>
    <w:rsid w:val="009C60CE"/>
    <w:rsid w:val="009C7A8B"/>
    <w:rsid w:val="009C7F86"/>
    <w:rsid w:val="009D10B0"/>
    <w:rsid w:val="009D3C66"/>
    <w:rsid w:val="009D4DC2"/>
    <w:rsid w:val="009D50F0"/>
    <w:rsid w:val="009D6E02"/>
    <w:rsid w:val="009E17CC"/>
    <w:rsid w:val="009E2246"/>
    <w:rsid w:val="009E4D79"/>
    <w:rsid w:val="009F413D"/>
    <w:rsid w:val="009F73A2"/>
    <w:rsid w:val="009F7E15"/>
    <w:rsid w:val="00A0055F"/>
    <w:rsid w:val="00A0098A"/>
    <w:rsid w:val="00A03012"/>
    <w:rsid w:val="00A04C0D"/>
    <w:rsid w:val="00A05376"/>
    <w:rsid w:val="00A11B09"/>
    <w:rsid w:val="00A138C5"/>
    <w:rsid w:val="00A152EE"/>
    <w:rsid w:val="00A17E57"/>
    <w:rsid w:val="00A26CD0"/>
    <w:rsid w:val="00A27E79"/>
    <w:rsid w:val="00A304B8"/>
    <w:rsid w:val="00A31F74"/>
    <w:rsid w:val="00A33F16"/>
    <w:rsid w:val="00A34BF7"/>
    <w:rsid w:val="00A36038"/>
    <w:rsid w:val="00A36C73"/>
    <w:rsid w:val="00A4217F"/>
    <w:rsid w:val="00A42B27"/>
    <w:rsid w:val="00A4357C"/>
    <w:rsid w:val="00A52D55"/>
    <w:rsid w:val="00A563ED"/>
    <w:rsid w:val="00A570C8"/>
    <w:rsid w:val="00A60193"/>
    <w:rsid w:val="00A62002"/>
    <w:rsid w:val="00A62DE8"/>
    <w:rsid w:val="00A67592"/>
    <w:rsid w:val="00A72A43"/>
    <w:rsid w:val="00A736B5"/>
    <w:rsid w:val="00A7419C"/>
    <w:rsid w:val="00A7454D"/>
    <w:rsid w:val="00A76F65"/>
    <w:rsid w:val="00A77EFD"/>
    <w:rsid w:val="00A838AC"/>
    <w:rsid w:val="00A84894"/>
    <w:rsid w:val="00A86072"/>
    <w:rsid w:val="00A861DC"/>
    <w:rsid w:val="00A872E6"/>
    <w:rsid w:val="00A905A9"/>
    <w:rsid w:val="00A92B5A"/>
    <w:rsid w:val="00A92C38"/>
    <w:rsid w:val="00A960A4"/>
    <w:rsid w:val="00A9765E"/>
    <w:rsid w:val="00AA1CE6"/>
    <w:rsid w:val="00AA7ACF"/>
    <w:rsid w:val="00AB199E"/>
    <w:rsid w:val="00AB1F04"/>
    <w:rsid w:val="00AC1042"/>
    <w:rsid w:val="00AC1B10"/>
    <w:rsid w:val="00AC2148"/>
    <w:rsid w:val="00AC5F4C"/>
    <w:rsid w:val="00AD0128"/>
    <w:rsid w:val="00AD0FB4"/>
    <w:rsid w:val="00AD3FA2"/>
    <w:rsid w:val="00AD4A39"/>
    <w:rsid w:val="00AE00E4"/>
    <w:rsid w:val="00AE10FA"/>
    <w:rsid w:val="00AE3158"/>
    <w:rsid w:val="00AE327E"/>
    <w:rsid w:val="00AE4007"/>
    <w:rsid w:val="00AE47B3"/>
    <w:rsid w:val="00AE5A1E"/>
    <w:rsid w:val="00AE6114"/>
    <w:rsid w:val="00AE7F43"/>
    <w:rsid w:val="00AF1579"/>
    <w:rsid w:val="00AF3067"/>
    <w:rsid w:val="00AF5067"/>
    <w:rsid w:val="00B02F4C"/>
    <w:rsid w:val="00B072D5"/>
    <w:rsid w:val="00B1020C"/>
    <w:rsid w:val="00B10F42"/>
    <w:rsid w:val="00B114E3"/>
    <w:rsid w:val="00B11F7A"/>
    <w:rsid w:val="00B124B2"/>
    <w:rsid w:val="00B1510D"/>
    <w:rsid w:val="00B15F5A"/>
    <w:rsid w:val="00B16BA8"/>
    <w:rsid w:val="00B206C6"/>
    <w:rsid w:val="00B209D2"/>
    <w:rsid w:val="00B2212D"/>
    <w:rsid w:val="00B229F7"/>
    <w:rsid w:val="00B2356C"/>
    <w:rsid w:val="00B254B2"/>
    <w:rsid w:val="00B25637"/>
    <w:rsid w:val="00B26F15"/>
    <w:rsid w:val="00B276AA"/>
    <w:rsid w:val="00B34F1C"/>
    <w:rsid w:val="00B43EF9"/>
    <w:rsid w:val="00B509BF"/>
    <w:rsid w:val="00B53A60"/>
    <w:rsid w:val="00B55C37"/>
    <w:rsid w:val="00B55DC5"/>
    <w:rsid w:val="00B560B1"/>
    <w:rsid w:val="00B56661"/>
    <w:rsid w:val="00B56FA6"/>
    <w:rsid w:val="00B572C1"/>
    <w:rsid w:val="00B5742A"/>
    <w:rsid w:val="00B644C6"/>
    <w:rsid w:val="00B65E8B"/>
    <w:rsid w:val="00B666AD"/>
    <w:rsid w:val="00B66809"/>
    <w:rsid w:val="00B66E15"/>
    <w:rsid w:val="00B67D8D"/>
    <w:rsid w:val="00B713F6"/>
    <w:rsid w:val="00B72539"/>
    <w:rsid w:val="00B73F62"/>
    <w:rsid w:val="00B7737F"/>
    <w:rsid w:val="00B80EE5"/>
    <w:rsid w:val="00B82E5B"/>
    <w:rsid w:val="00B90089"/>
    <w:rsid w:val="00B90371"/>
    <w:rsid w:val="00B91B19"/>
    <w:rsid w:val="00B9277F"/>
    <w:rsid w:val="00B9602E"/>
    <w:rsid w:val="00B97381"/>
    <w:rsid w:val="00BA0795"/>
    <w:rsid w:val="00BA2E8B"/>
    <w:rsid w:val="00BB24C6"/>
    <w:rsid w:val="00BB3188"/>
    <w:rsid w:val="00BB5930"/>
    <w:rsid w:val="00BB5E6F"/>
    <w:rsid w:val="00BB5FF7"/>
    <w:rsid w:val="00BC03DD"/>
    <w:rsid w:val="00BC2FD5"/>
    <w:rsid w:val="00BC3871"/>
    <w:rsid w:val="00BC3D52"/>
    <w:rsid w:val="00BC44DD"/>
    <w:rsid w:val="00BC4C2B"/>
    <w:rsid w:val="00BC712A"/>
    <w:rsid w:val="00BD1F46"/>
    <w:rsid w:val="00BD4D08"/>
    <w:rsid w:val="00BD4E26"/>
    <w:rsid w:val="00BD781B"/>
    <w:rsid w:val="00BD7F52"/>
    <w:rsid w:val="00BE2650"/>
    <w:rsid w:val="00BE31A7"/>
    <w:rsid w:val="00BE325F"/>
    <w:rsid w:val="00BE3F24"/>
    <w:rsid w:val="00BE5A72"/>
    <w:rsid w:val="00BE65E5"/>
    <w:rsid w:val="00BF0EEA"/>
    <w:rsid w:val="00BF217C"/>
    <w:rsid w:val="00BF44A3"/>
    <w:rsid w:val="00BF4C02"/>
    <w:rsid w:val="00BF4FC8"/>
    <w:rsid w:val="00BF5363"/>
    <w:rsid w:val="00BF63FD"/>
    <w:rsid w:val="00BF6EF2"/>
    <w:rsid w:val="00BF7B6D"/>
    <w:rsid w:val="00BF7ECD"/>
    <w:rsid w:val="00C00350"/>
    <w:rsid w:val="00C05B6C"/>
    <w:rsid w:val="00C1097A"/>
    <w:rsid w:val="00C12C37"/>
    <w:rsid w:val="00C146CF"/>
    <w:rsid w:val="00C149F6"/>
    <w:rsid w:val="00C1524C"/>
    <w:rsid w:val="00C15736"/>
    <w:rsid w:val="00C15885"/>
    <w:rsid w:val="00C15BB0"/>
    <w:rsid w:val="00C22DD3"/>
    <w:rsid w:val="00C237F3"/>
    <w:rsid w:val="00C254B1"/>
    <w:rsid w:val="00C274B5"/>
    <w:rsid w:val="00C3051D"/>
    <w:rsid w:val="00C30BF3"/>
    <w:rsid w:val="00C31E35"/>
    <w:rsid w:val="00C353D8"/>
    <w:rsid w:val="00C36F62"/>
    <w:rsid w:val="00C41418"/>
    <w:rsid w:val="00C43DCC"/>
    <w:rsid w:val="00C453C3"/>
    <w:rsid w:val="00C519B7"/>
    <w:rsid w:val="00C520F5"/>
    <w:rsid w:val="00C53279"/>
    <w:rsid w:val="00C57FDC"/>
    <w:rsid w:val="00C60A1E"/>
    <w:rsid w:val="00C62813"/>
    <w:rsid w:val="00C6517F"/>
    <w:rsid w:val="00C6641E"/>
    <w:rsid w:val="00C66E47"/>
    <w:rsid w:val="00C67BB6"/>
    <w:rsid w:val="00C730AF"/>
    <w:rsid w:val="00C75206"/>
    <w:rsid w:val="00C76E0E"/>
    <w:rsid w:val="00C82724"/>
    <w:rsid w:val="00C85EB8"/>
    <w:rsid w:val="00C91D8E"/>
    <w:rsid w:val="00C927C0"/>
    <w:rsid w:val="00C92B00"/>
    <w:rsid w:val="00C93206"/>
    <w:rsid w:val="00C95070"/>
    <w:rsid w:val="00C966C1"/>
    <w:rsid w:val="00C967E7"/>
    <w:rsid w:val="00C97269"/>
    <w:rsid w:val="00CA05C6"/>
    <w:rsid w:val="00CA1DEC"/>
    <w:rsid w:val="00CA4420"/>
    <w:rsid w:val="00CA7FAA"/>
    <w:rsid w:val="00CB14B7"/>
    <w:rsid w:val="00CB2AF3"/>
    <w:rsid w:val="00CB3C4C"/>
    <w:rsid w:val="00CB7346"/>
    <w:rsid w:val="00CC26D5"/>
    <w:rsid w:val="00CC3439"/>
    <w:rsid w:val="00CC3745"/>
    <w:rsid w:val="00CC4E57"/>
    <w:rsid w:val="00CC5BCA"/>
    <w:rsid w:val="00CC67F7"/>
    <w:rsid w:val="00CC6BEB"/>
    <w:rsid w:val="00CD081A"/>
    <w:rsid w:val="00CD13DB"/>
    <w:rsid w:val="00CD24AC"/>
    <w:rsid w:val="00CD2A44"/>
    <w:rsid w:val="00CD39E2"/>
    <w:rsid w:val="00CD5801"/>
    <w:rsid w:val="00CD7DA9"/>
    <w:rsid w:val="00CE1D47"/>
    <w:rsid w:val="00CE389E"/>
    <w:rsid w:val="00CE48BB"/>
    <w:rsid w:val="00CE62AA"/>
    <w:rsid w:val="00CF251A"/>
    <w:rsid w:val="00CF47DF"/>
    <w:rsid w:val="00CF4B75"/>
    <w:rsid w:val="00CF4E61"/>
    <w:rsid w:val="00CF706D"/>
    <w:rsid w:val="00D04357"/>
    <w:rsid w:val="00D04CC3"/>
    <w:rsid w:val="00D07041"/>
    <w:rsid w:val="00D110E6"/>
    <w:rsid w:val="00D116E5"/>
    <w:rsid w:val="00D12866"/>
    <w:rsid w:val="00D1363C"/>
    <w:rsid w:val="00D14B58"/>
    <w:rsid w:val="00D16101"/>
    <w:rsid w:val="00D163F3"/>
    <w:rsid w:val="00D16AC1"/>
    <w:rsid w:val="00D16AC6"/>
    <w:rsid w:val="00D17E87"/>
    <w:rsid w:val="00D23696"/>
    <w:rsid w:val="00D24C8B"/>
    <w:rsid w:val="00D24D1E"/>
    <w:rsid w:val="00D24D4B"/>
    <w:rsid w:val="00D25D0D"/>
    <w:rsid w:val="00D26156"/>
    <w:rsid w:val="00D265EF"/>
    <w:rsid w:val="00D266F2"/>
    <w:rsid w:val="00D2740F"/>
    <w:rsid w:val="00D309A6"/>
    <w:rsid w:val="00D31AE8"/>
    <w:rsid w:val="00D33E65"/>
    <w:rsid w:val="00D36F34"/>
    <w:rsid w:val="00D4271D"/>
    <w:rsid w:val="00D4296C"/>
    <w:rsid w:val="00D46EB6"/>
    <w:rsid w:val="00D51943"/>
    <w:rsid w:val="00D54AA7"/>
    <w:rsid w:val="00D60C2B"/>
    <w:rsid w:val="00D62A60"/>
    <w:rsid w:val="00D637AF"/>
    <w:rsid w:val="00D679A4"/>
    <w:rsid w:val="00D7242C"/>
    <w:rsid w:val="00D767B9"/>
    <w:rsid w:val="00D81BCF"/>
    <w:rsid w:val="00D82125"/>
    <w:rsid w:val="00D82258"/>
    <w:rsid w:val="00D83553"/>
    <w:rsid w:val="00D86CEA"/>
    <w:rsid w:val="00D874C4"/>
    <w:rsid w:val="00D902F2"/>
    <w:rsid w:val="00D91C4A"/>
    <w:rsid w:val="00D94A52"/>
    <w:rsid w:val="00D970BA"/>
    <w:rsid w:val="00DA02FD"/>
    <w:rsid w:val="00DA0EAB"/>
    <w:rsid w:val="00DA14E3"/>
    <w:rsid w:val="00DA5B3E"/>
    <w:rsid w:val="00DA795C"/>
    <w:rsid w:val="00DB060E"/>
    <w:rsid w:val="00DB1437"/>
    <w:rsid w:val="00DB6E06"/>
    <w:rsid w:val="00DB7D8E"/>
    <w:rsid w:val="00DB7F99"/>
    <w:rsid w:val="00DC237C"/>
    <w:rsid w:val="00DC4618"/>
    <w:rsid w:val="00DC684A"/>
    <w:rsid w:val="00DD05A0"/>
    <w:rsid w:val="00DD25DE"/>
    <w:rsid w:val="00DD3513"/>
    <w:rsid w:val="00DD50D7"/>
    <w:rsid w:val="00DD53CF"/>
    <w:rsid w:val="00DD5B7F"/>
    <w:rsid w:val="00DD5C11"/>
    <w:rsid w:val="00DD68D2"/>
    <w:rsid w:val="00DE1312"/>
    <w:rsid w:val="00DE5231"/>
    <w:rsid w:val="00DE6376"/>
    <w:rsid w:val="00DE6938"/>
    <w:rsid w:val="00DF1CC8"/>
    <w:rsid w:val="00DF393F"/>
    <w:rsid w:val="00DF5680"/>
    <w:rsid w:val="00DF6FB4"/>
    <w:rsid w:val="00E00092"/>
    <w:rsid w:val="00E03572"/>
    <w:rsid w:val="00E03E9C"/>
    <w:rsid w:val="00E04FD4"/>
    <w:rsid w:val="00E07EF9"/>
    <w:rsid w:val="00E10B46"/>
    <w:rsid w:val="00E11005"/>
    <w:rsid w:val="00E112AC"/>
    <w:rsid w:val="00E11DB4"/>
    <w:rsid w:val="00E12BC9"/>
    <w:rsid w:val="00E13D1D"/>
    <w:rsid w:val="00E1402D"/>
    <w:rsid w:val="00E15AE1"/>
    <w:rsid w:val="00E16884"/>
    <w:rsid w:val="00E168BD"/>
    <w:rsid w:val="00E22C32"/>
    <w:rsid w:val="00E22E81"/>
    <w:rsid w:val="00E24F72"/>
    <w:rsid w:val="00E3012D"/>
    <w:rsid w:val="00E3180B"/>
    <w:rsid w:val="00E329C7"/>
    <w:rsid w:val="00E35B1C"/>
    <w:rsid w:val="00E40FDC"/>
    <w:rsid w:val="00E455D2"/>
    <w:rsid w:val="00E457C1"/>
    <w:rsid w:val="00E50508"/>
    <w:rsid w:val="00E5501F"/>
    <w:rsid w:val="00E60085"/>
    <w:rsid w:val="00E63019"/>
    <w:rsid w:val="00E6492C"/>
    <w:rsid w:val="00E64A2E"/>
    <w:rsid w:val="00E64DFE"/>
    <w:rsid w:val="00E66A58"/>
    <w:rsid w:val="00E714CB"/>
    <w:rsid w:val="00E71A88"/>
    <w:rsid w:val="00E71E78"/>
    <w:rsid w:val="00E758F1"/>
    <w:rsid w:val="00E75A45"/>
    <w:rsid w:val="00E75D62"/>
    <w:rsid w:val="00E76A50"/>
    <w:rsid w:val="00E7719E"/>
    <w:rsid w:val="00E8206F"/>
    <w:rsid w:val="00E83B89"/>
    <w:rsid w:val="00E909B0"/>
    <w:rsid w:val="00E90D36"/>
    <w:rsid w:val="00E9147E"/>
    <w:rsid w:val="00E91789"/>
    <w:rsid w:val="00E94371"/>
    <w:rsid w:val="00E94F4F"/>
    <w:rsid w:val="00E95073"/>
    <w:rsid w:val="00EA2FC5"/>
    <w:rsid w:val="00EA3DBE"/>
    <w:rsid w:val="00EA425D"/>
    <w:rsid w:val="00EA500B"/>
    <w:rsid w:val="00EA559D"/>
    <w:rsid w:val="00EA5EB4"/>
    <w:rsid w:val="00EA69A6"/>
    <w:rsid w:val="00EA6C42"/>
    <w:rsid w:val="00EB2DB2"/>
    <w:rsid w:val="00EB38B6"/>
    <w:rsid w:val="00EB4860"/>
    <w:rsid w:val="00EB7C6B"/>
    <w:rsid w:val="00EC10AA"/>
    <w:rsid w:val="00EC1416"/>
    <w:rsid w:val="00EC159A"/>
    <w:rsid w:val="00EC1613"/>
    <w:rsid w:val="00EC1F6C"/>
    <w:rsid w:val="00EC2043"/>
    <w:rsid w:val="00EC36B5"/>
    <w:rsid w:val="00EC41DB"/>
    <w:rsid w:val="00EC5EE0"/>
    <w:rsid w:val="00ED0F42"/>
    <w:rsid w:val="00ED3A49"/>
    <w:rsid w:val="00ED4153"/>
    <w:rsid w:val="00ED4232"/>
    <w:rsid w:val="00ED49FD"/>
    <w:rsid w:val="00ED575B"/>
    <w:rsid w:val="00ED68FB"/>
    <w:rsid w:val="00ED6D3C"/>
    <w:rsid w:val="00EE0E17"/>
    <w:rsid w:val="00EE1B45"/>
    <w:rsid w:val="00EE248F"/>
    <w:rsid w:val="00EE3219"/>
    <w:rsid w:val="00EE3B50"/>
    <w:rsid w:val="00EE429C"/>
    <w:rsid w:val="00EE4B31"/>
    <w:rsid w:val="00EE5308"/>
    <w:rsid w:val="00EE57FE"/>
    <w:rsid w:val="00EF034D"/>
    <w:rsid w:val="00EF04F1"/>
    <w:rsid w:val="00EF0964"/>
    <w:rsid w:val="00EF0FF3"/>
    <w:rsid w:val="00EF1D4F"/>
    <w:rsid w:val="00EF46A1"/>
    <w:rsid w:val="00EF59B7"/>
    <w:rsid w:val="00F01EE5"/>
    <w:rsid w:val="00F0233E"/>
    <w:rsid w:val="00F0321F"/>
    <w:rsid w:val="00F06B74"/>
    <w:rsid w:val="00F06C60"/>
    <w:rsid w:val="00F077F5"/>
    <w:rsid w:val="00F07AE8"/>
    <w:rsid w:val="00F116EB"/>
    <w:rsid w:val="00F12175"/>
    <w:rsid w:val="00F13480"/>
    <w:rsid w:val="00F1516E"/>
    <w:rsid w:val="00F15396"/>
    <w:rsid w:val="00F171C4"/>
    <w:rsid w:val="00F254B9"/>
    <w:rsid w:val="00F27372"/>
    <w:rsid w:val="00F30760"/>
    <w:rsid w:val="00F30DA5"/>
    <w:rsid w:val="00F344E2"/>
    <w:rsid w:val="00F34CDA"/>
    <w:rsid w:val="00F356BC"/>
    <w:rsid w:val="00F40F33"/>
    <w:rsid w:val="00F41776"/>
    <w:rsid w:val="00F4546A"/>
    <w:rsid w:val="00F458FB"/>
    <w:rsid w:val="00F47EAD"/>
    <w:rsid w:val="00F5068A"/>
    <w:rsid w:val="00F51934"/>
    <w:rsid w:val="00F535EF"/>
    <w:rsid w:val="00F53711"/>
    <w:rsid w:val="00F608A8"/>
    <w:rsid w:val="00F623F0"/>
    <w:rsid w:val="00F63AF1"/>
    <w:rsid w:val="00F65C13"/>
    <w:rsid w:val="00F668D2"/>
    <w:rsid w:val="00F707DD"/>
    <w:rsid w:val="00F71A97"/>
    <w:rsid w:val="00F72C94"/>
    <w:rsid w:val="00F7360A"/>
    <w:rsid w:val="00F744AF"/>
    <w:rsid w:val="00F81859"/>
    <w:rsid w:val="00F82059"/>
    <w:rsid w:val="00F836F6"/>
    <w:rsid w:val="00F85F8A"/>
    <w:rsid w:val="00F8644F"/>
    <w:rsid w:val="00F87576"/>
    <w:rsid w:val="00F87A2A"/>
    <w:rsid w:val="00F907A9"/>
    <w:rsid w:val="00F92D85"/>
    <w:rsid w:val="00F95FCF"/>
    <w:rsid w:val="00F96651"/>
    <w:rsid w:val="00F97B11"/>
    <w:rsid w:val="00FA1FD8"/>
    <w:rsid w:val="00FA4118"/>
    <w:rsid w:val="00FA5598"/>
    <w:rsid w:val="00FA703E"/>
    <w:rsid w:val="00FB0279"/>
    <w:rsid w:val="00FB1C38"/>
    <w:rsid w:val="00FB394E"/>
    <w:rsid w:val="00FC2CCE"/>
    <w:rsid w:val="00FC2CD8"/>
    <w:rsid w:val="00FC3749"/>
    <w:rsid w:val="00FC407B"/>
    <w:rsid w:val="00FC4095"/>
    <w:rsid w:val="00FC714F"/>
    <w:rsid w:val="00FD124C"/>
    <w:rsid w:val="00FD1475"/>
    <w:rsid w:val="00FD16EB"/>
    <w:rsid w:val="00FD3F81"/>
    <w:rsid w:val="00FD42A0"/>
    <w:rsid w:val="00FD49F8"/>
    <w:rsid w:val="00FD4EBB"/>
    <w:rsid w:val="00FD5C54"/>
    <w:rsid w:val="00FE1390"/>
    <w:rsid w:val="00FE32CC"/>
    <w:rsid w:val="00FE7186"/>
    <w:rsid w:val="00FF1DB3"/>
    <w:rsid w:val="00FF32BF"/>
    <w:rsid w:val="00FF361C"/>
    <w:rsid w:val="00FF6042"/>
    <w:rsid w:val="00FF681F"/>
    <w:rsid w:val="00FF7E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885"/>
    <w:pPr>
      <w:spacing w:after="0" w:line="240" w:lineRule="auto"/>
    </w:pPr>
    <w:rPr>
      <w:rFonts w:eastAsia="Times New Roman" w:cs="Times New Roman"/>
      <w:sz w:val="24"/>
      <w:szCs w:val="24"/>
    </w:rPr>
  </w:style>
  <w:style w:type="paragraph" w:styleId="Heading4">
    <w:name w:val="heading 4"/>
    <w:aliases w:val="Điều"/>
    <w:basedOn w:val="Normal"/>
    <w:next w:val="Normal"/>
    <w:link w:val="Heading4Char"/>
    <w:uiPriority w:val="3"/>
    <w:qFormat/>
    <w:rsid w:val="00C15885"/>
    <w:pPr>
      <w:widowControl w:val="0"/>
      <w:spacing w:before="120" w:after="120" w:line="276" w:lineRule="auto"/>
      <w:ind w:firstLine="720"/>
      <w:jc w:val="both"/>
      <w:outlineLvl w:val="3"/>
    </w:pPr>
    <w:rPr>
      <w:b/>
      <w:bCs/>
      <w:spacing w:val="-4"/>
      <w:sz w:val="28"/>
      <w:szCs w:val="2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Điều Char"/>
    <w:basedOn w:val="DefaultParagraphFont"/>
    <w:link w:val="Heading4"/>
    <w:uiPriority w:val="3"/>
    <w:rsid w:val="00C15885"/>
    <w:rPr>
      <w:rFonts w:eastAsia="Times New Roman" w:cs="Times New Roman"/>
      <w:b/>
      <w:bCs/>
      <w:spacing w:val="-4"/>
      <w:szCs w:val="26"/>
      <w:lang w:eastAsia="vi-VN"/>
    </w:rPr>
  </w:style>
  <w:style w:type="paragraph" w:styleId="BodyText2">
    <w:name w:val="Body Text 2"/>
    <w:basedOn w:val="Normal"/>
    <w:link w:val="BodyText2Char"/>
    <w:rsid w:val="00C15885"/>
    <w:pPr>
      <w:spacing w:after="120" w:line="480" w:lineRule="auto"/>
    </w:pPr>
    <w:rPr>
      <w:rFonts w:ascii=".VnTime" w:hAnsi=".VnTime"/>
      <w:sz w:val="28"/>
    </w:rPr>
  </w:style>
  <w:style w:type="character" w:customStyle="1" w:styleId="BodyText2Char">
    <w:name w:val="Body Text 2 Char"/>
    <w:basedOn w:val="DefaultParagraphFont"/>
    <w:link w:val="BodyText2"/>
    <w:rsid w:val="00C15885"/>
    <w:rPr>
      <w:rFonts w:ascii=".VnTime" w:eastAsia="Times New Roman" w:hAnsi=".VnTime" w:cs="Times New Roman"/>
      <w:szCs w:val="24"/>
    </w:rPr>
  </w:style>
  <w:style w:type="paragraph" w:styleId="Footer">
    <w:name w:val="footer"/>
    <w:basedOn w:val="Normal"/>
    <w:link w:val="FooterChar"/>
    <w:uiPriority w:val="99"/>
    <w:rsid w:val="00C15885"/>
    <w:pPr>
      <w:widowControl w:val="0"/>
      <w:tabs>
        <w:tab w:val="center" w:pos="4320"/>
        <w:tab w:val="right" w:pos="8640"/>
      </w:tabs>
      <w:adjustRightInd w:val="0"/>
      <w:spacing w:line="360" w:lineRule="atLeast"/>
      <w:jc w:val="both"/>
      <w:textAlignment w:val="baseline"/>
    </w:pPr>
    <w:rPr>
      <w:rFonts w:ascii=".VnTime" w:hAnsi=".VnTime"/>
      <w:sz w:val="28"/>
      <w:szCs w:val="28"/>
    </w:rPr>
  </w:style>
  <w:style w:type="character" w:customStyle="1" w:styleId="FooterChar">
    <w:name w:val="Footer Char"/>
    <w:basedOn w:val="DefaultParagraphFont"/>
    <w:link w:val="Footer"/>
    <w:uiPriority w:val="99"/>
    <w:rsid w:val="00C15885"/>
    <w:rPr>
      <w:rFonts w:ascii=".VnTime" w:eastAsia="Times New Roman" w:hAnsi=".VnTime" w:cs="Times New Roman"/>
      <w:szCs w:val="28"/>
    </w:rPr>
  </w:style>
  <w:style w:type="paragraph" w:styleId="BalloonText">
    <w:name w:val="Balloon Text"/>
    <w:basedOn w:val="Normal"/>
    <w:link w:val="BalloonTextChar"/>
    <w:uiPriority w:val="99"/>
    <w:semiHidden/>
    <w:unhideWhenUsed/>
    <w:rsid w:val="00C15885"/>
    <w:rPr>
      <w:rFonts w:ascii="Tahoma" w:hAnsi="Tahoma" w:cs="Tahoma"/>
      <w:sz w:val="16"/>
      <w:szCs w:val="16"/>
    </w:rPr>
  </w:style>
  <w:style w:type="character" w:customStyle="1" w:styleId="BalloonTextChar">
    <w:name w:val="Balloon Text Char"/>
    <w:basedOn w:val="DefaultParagraphFont"/>
    <w:link w:val="BalloonText"/>
    <w:uiPriority w:val="99"/>
    <w:semiHidden/>
    <w:rsid w:val="00C15885"/>
    <w:rPr>
      <w:rFonts w:ascii="Tahoma" w:eastAsia="Times New Roman" w:hAnsi="Tahoma" w:cs="Tahoma"/>
      <w:sz w:val="16"/>
      <w:szCs w:val="16"/>
    </w:rPr>
  </w:style>
  <w:style w:type="paragraph" w:styleId="ListParagraph">
    <w:name w:val="List Paragraph"/>
    <w:basedOn w:val="Normal"/>
    <w:link w:val="ListParagraphChar"/>
    <w:uiPriority w:val="34"/>
    <w:qFormat/>
    <w:rsid w:val="003D7EDC"/>
    <w:pPr>
      <w:ind w:left="720"/>
      <w:contextualSpacing/>
    </w:pPr>
  </w:style>
  <w:style w:type="paragraph" w:styleId="Header">
    <w:name w:val="header"/>
    <w:basedOn w:val="Normal"/>
    <w:link w:val="HeaderChar"/>
    <w:uiPriority w:val="99"/>
    <w:unhideWhenUsed/>
    <w:rsid w:val="009C118A"/>
    <w:pPr>
      <w:tabs>
        <w:tab w:val="center" w:pos="4680"/>
        <w:tab w:val="right" w:pos="9360"/>
      </w:tabs>
    </w:pPr>
  </w:style>
  <w:style w:type="character" w:customStyle="1" w:styleId="HeaderChar">
    <w:name w:val="Header Char"/>
    <w:basedOn w:val="DefaultParagraphFont"/>
    <w:link w:val="Header"/>
    <w:uiPriority w:val="99"/>
    <w:rsid w:val="009C118A"/>
    <w:rPr>
      <w:rFonts w:eastAsia="Times New Roman" w:cs="Times New Roman"/>
      <w:sz w:val="24"/>
      <w:szCs w:val="24"/>
    </w:rPr>
  </w:style>
  <w:style w:type="character" w:styleId="PlaceholderText">
    <w:name w:val="Placeholder Text"/>
    <w:basedOn w:val="DefaultParagraphFont"/>
    <w:uiPriority w:val="99"/>
    <w:semiHidden/>
    <w:rsid w:val="0073159F"/>
    <w:rPr>
      <w:color w:val="808080"/>
    </w:rPr>
  </w:style>
  <w:style w:type="table" w:styleId="TableGrid">
    <w:name w:val="Table Grid"/>
    <w:basedOn w:val="TableNormal"/>
    <w:uiPriority w:val="59"/>
    <w:rsid w:val="00FD49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004966"/>
    <w:rPr>
      <w:rFonts w:eastAsia="Times New Roman" w:cs="Times New Roman"/>
      <w:sz w:val="24"/>
      <w:szCs w:val="24"/>
    </w:rPr>
  </w:style>
  <w:style w:type="paragraph" w:styleId="NoSpacing">
    <w:name w:val="No Spacing"/>
    <w:uiPriority w:val="1"/>
    <w:qFormat/>
    <w:rsid w:val="00D25D0D"/>
    <w:pPr>
      <w:spacing w:after="0" w:line="240" w:lineRule="auto"/>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079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3EB200-B3B4-4680-A116-90EFFF92FBB6}"/>
</file>

<file path=customXml/itemProps2.xml><?xml version="1.0" encoding="utf-8"?>
<ds:datastoreItem xmlns:ds="http://schemas.openxmlformats.org/officeDocument/2006/customXml" ds:itemID="{154E149A-3356-4C68-B469-67BAC5EECAD4}"/>
</file>

<file path=customXml/itemProps3.xml><?xml version="1.0" encoding="utf-8"?>
<ds:datastoreItem xmlns:ds="http://schemas.openxmlformats.org/officeDocument/2006/customXml" ds:itemID="{0DCF7FCA-E11F-4F00-B8D5-806E817FF266}"/>
</file>

<file path=docProps/app.xml><?xml version="1.0" encoding="utf-8"?>
<Properties xmlns="http://schemas.openxmlformats.org/officeDocument/2006/extended-properties" xmlns:vt="http://schemas.openxmlformats.org/officeDocument/2006/docPropsVTypes">
  <Template>Normal</Template>
  <TotalTime>1</TotalTime>
  <Pages>4</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HoangXuanHiep</dc:creator>
  <cp:lastModifiedBy>User</cp:lastModifiedBy>
  <cp:revision>2</cp:revision>
  <cp:lastPrinted>2020-01-07T09:37:00Z</cp:lastPrinted>
  <dcterms:created xsi:type="dcterms:W3CDTF">2020-01-15T04:00:00Z</dcterms:created>
  <dcterms:modified xsi:type="dcterms:W3CDTF">2020-01-15T04:00:00Z</dcterms:modified>
</cp:coreProperties>
</file>