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90" w:type="dxa"/>
        <w:tblBorders>
          <w:top w:val="nil"/>
          <w:bottom w:val="nil"/>
          <w:insideH w:val="nil"/>
          <w:insideV w:val="nil"/>
        </w:tblBorders>
        <w:tblCellMar>
          <w:left w:w="0" w:type="dxa"/>
          <w:right w:w="0" w:type="dxa"/>
        </w:tblCellMar>
        <w:tblLook w:val="04A0"/>
      </w:tblPr>
      <w:tblGrid>
        <w:gridCol w:w="3534"/>
        <w:gridCol w:w="6156"/>
      </w:tblGrid>
      <w:tr w:rsidR="00E93D9F" w:rsidRPr="00E93D9F" w:rsidTr="00050BDF">
        <w:trPr>
          <w:trHeight w:val="1062"/>
        </w:trPr>
        <w:tc>
          <w:tcPr>
            <w:tcW w:w="3534" w:type="dxa"/>
            <w:tcBorders>
              <w:top w:val="nil"/>
              <w:left w:val="nil"/>
              <w:bottom w:val="nil"/>
              <w:right w:val="nil"/>
              <w:tl2br w:val="nil"/>
              <w:tr2bl w:val="nil"/>
            </w:tcBorders>
            <w:shd w:val="clear" w:color="auto" w:fill="auto"/>
            <w:tcMar>
              <w:top w:w="0" w:type="dxa"/>
              <w:left w:w="108" w:type="dxa"/>
              <w:bottom w:w="0" w:type="dxa"/>
              <w:right w:w="108" w:type="dxa"/>
            </w:tcMar>
          </w:tcPr>
          <w:p w:rsidR="00050BDF" w:rsidRPr="00E93D9F" w:rsidRDefault="00EF02B9" w:rsidP="00050BDF">
            <w:pPr>
              <w:widowControl w:val="0"/>
              <w:spacing w:before="120" w:after="0" w:line="240" w:lineRule="auto"/>
              <w:jc w:val="center"/>
              <w:rPr>
                <w:rFonts w:ascii="Times New Roman" w:eastAsia="Times New Roman" w:hAnsi="Times New Roman" w:cs="Times New Roman"/>
                <w:sz w:val="24"/>
                <w:szCs w:val="24"/>
              </w:rPr>
            </w:pPr>
            <w:r w:rsidRPr="00EF02B9">
              <w:rPr>
                <w:rFonts w:ascii="Times New Roman" w:eastAsia="Times New Roman" w:hAnsi="Times New Roman" w:cs="Times New Roman"/>
                <w:b/>
                <w:bCs/>
                <w:noProof/>
                <w:sz w:val="26"/>
                <w:szCs w:val="24"/>
              </w:rPr>
              <w:pict>
                <v:line id="Straight Connector 6" o:spid="_x0000_s1026" style="position:absolute;left:0;text-align:left;flip:y;z-index:251662336;visibility:visible;mso-width-relative:margin;mso-height-relative:margin" from="49.5pt,24.75pt" to="116.2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" strokecolor="#4579b8 [3044]"/>
              </w:pict>
            </w:r>
            <w:r w:rsidR="00050BDF" w:rsidRPr="00E93D9F">
              <w:rPr>
                <w:rFonts w:ascii="Times New Roman" w:eastAsia="Times New Roman" w:hAnsi="Times New Roman" w:cs="Times New Roman"/>
                <w:b/>
                <w:bCs/>
                <w:sz w:val="26"/>
                <w:szCs w:val="24"/>
              </w:rPr>
              <w:t>BỘ XÂY DỰNG</w:t>
            </w:r>
            <w:r w:rsidR="00050BDF" w:rsidRPr="00E93D9F">
              <w:rPr>
                <w:rFonts w:ascii="Times New Roman" w:eastAsia="Times New Roman" w:hAnsi="Times New Roman" w:cs="Times New Roman"/>
                <w:b/>
                <w:bCs/>
                <w:sz w:val="24"/>
                <w:szCs w:val="24"/>
                <w:lang w:val="vi-VN"/>
              </w:rPr>
              <w:br/>
            </w:r>
          </w:p>
        </w:tc>
        <w:tc>
          <w:tcPr>
            <w:tcW w:w="6156" w:type="dxa"/>
            <w:tcBorders>
              <w:top w:val="nil"/>
              <w:left w:val="nil"/>
              <w:bottom w:val="nil"/>
              <w:right w:val="nil"/>
              <w:tl2br w:val="nil"/>
              <w:tr2bl w:val="nil"/>
            </w:tcBorders>
            <w:shd w:val="clear" w:color="auto" w:fill="auto"/>
            <w:tcMar>
              <w:top w:w="0" w:type="dxa"/>
              <w:left w:w="108" w:type="dxa"/>
              <w:bottom w:w="0" w:type="dxa"/>
              <w:right w:w="108" w:type="dxa"/>
            </w:tcMar>
          </w:tcPr>
          <w:p w:rsidR="00050BDF" w:rsidRPr="00E93D9F" w:rsidRDefault="00EF02B9" w:rsidP="00050BDF">
            <w:pPr>
              <w:widowControl w:val="0"/>
              <w:spacing w:before="120" w:after="0" w:line="240" w:lineRule="auto"/>
              <w:jc w:val="center"/>
              <w:rPr>
                <w:rFonts w:ascii="Times New Roman" w:eastAsia="Times New Roman" w:hAnsi="Times New Roman" w:cs="Times New Roman"/>
                <w:sz w:val="24"/>
                <w:szCs w:val="24"/>
              </w:rPr>
            </w:pPr>
            <w:r w:rsidRPr="00EF02B9">
              <w:rPr>
                <w:rFonts w:ascii="Times New Roman" w:eastAsia="Times New Roman" w:hAnsi="Times New Roman" w:cs="Times New Roman"/>
                <w:b/>
                <w:bCs/>
                <w:noProof/>
                <w:sz w:val="26"/>
                <w:szCs w:val="24"/>
              </w:rPr>
              <w:pict>
                <v:line id="Straight Connector 4" o:spid="_x0000_s1028" style="position:absolute;left:0;text-align:left;z-index:251661312;visibility:visible;mso-position-horizontal-relative:text;mso-position-vertical-relative:text" from="62.55pt,41.25pt" to="236.5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" strokecolor="#4579b8 [3044]"/>
              </w:pict>
            </w:r>
            <w:r w:rsidR="00050BDF" w:rsidRPr="00E93D9F">
              <w:rPr>
                <w:rFonts w:ascii="Times New Roman" w:eastAsia="Times New Roman" w:hAnsi="Times New Roman" w:cs="Times New Roman"/>
                <w:b/>
                <w:bCs/>
                <w:sz w:val="26"/>
                <w:szCs w:val="24"/>
                <w:lang w:val="vi-VN"/>
              </w:rPr>
              <w:t>CỘNG HÒA XÃ HỘI CHỦ NGHĨA VIỆT NAM</w:t>
            </w:r>
            <w:r w:rsidR="00050BDF" w:rsidRPr="00E93D9F">
              <w:rPr>
                <w:rFonts w:ascii="Times New Roman" w:eastAsia="Times New Roman" w:hAnsi="Times New Roman" w:cs="Times New Roman"/>
                <w:b/>
                <w:bCs/>
                <w:sz w:val="24"/>
                <w:szCs w:val="24"/>
                <w:lang w:val="vi-VN"/>
              </w:rPr>
              <w:br/>
            </w:r>
            <w:r w:rsidR="00050BDF" w:rsidRPr="00E93D9F">
              <w:rPr>
                <w:rFonts w:ascii="Times New Roman" w:eastAsia="Times New Roman" w:hAnsi="Times New Roman" w:cs="Times New Roman"/>
                <w:b/>
                <w:bCs/>
                <w:sz w:val="28"/>
                <w:szCs w:val="24"/>
                <w:lang w:val="vi-VN"/>
              </w:rPr>
              <w:t xml:space="preserve">Độc lập - Tự do - Hạnh phúc </w:t>
            </w:r>
            <w:r w:rsidR="00050BDF" w:rsidRPr="00E93D9F">
              <w:rPr>
                <w:rFonts w:ascii="Times New Roman" w:eastAsia="Times New Roman" w:hAnsi="Times New Roman" w:cs="Times New Roman"/>
                <w:b/>
                <w:bCs/>
                <w:sz w:val="24"/>
                <w:szCs w:val="24"/>
                <w:lang w:val="vi-VN"/>
              </w:rPr>
              <w:br/>
            </w:r>
          </w:p>
        </w:tc>
      </w:tr>
      <w:tr w:rsidR="00050BDF" w:rsidRPr="00E93D9F" w:rsidTr="00050BDF">
        <w:tblPrEx>
          <w:tblBorders>
            <w:top w:val="none" w:sz="0" w:space="0" w:color="auto"/>
            <w:bottom w:val="none" w:sz="0" w:space="0" w:color="auto"/>
            <w:insideH w:val="none" w:sz="0" w:space="0" w:color="auto"/>
            <w:insideV w:val="none" w:sz="0" w:space="0" w:color="auto"/>
          </w:tblBorders>
        </w:tblPrEx>
        <w:trPr>
          <w:trHeight w:val="453"/>
        </w:trPr>
        <w:tc>
          <w:tcPr>
            <w:tcW w:w="3534" w:type="dxa"/>
            <w:tcBorders>
              <w:top w:val="nil"/>
              <w:left w:val="nil"/>
              <w:bottom w:val="nil"/>
              <w:right w:val="nil"/>
              <w:tl2br w:val="nil"/>
              <w:tr2bl w:val="nil"/>
            </w:tcBorders>
            <w:shd w:val="clear" w:color="auto" w:fill="auto"/>
            <w:tcMar>
              <w:top w:w="0" w:type="dxa"/>
              <w:left w:w="108" w:type="dxa"/>
              <w:bottom w:w="0" w:type="dxa"/>
              <w:right w:w="108" w:type="dxa"/>
            </w:tcMar>
          </w:tcPr>
          <w:p w:rsidR="00050BDF" w:rsidRPr="00E93D9F" w:rsidRDefault="00050BDF" w:rsidP="00050BDF">
            <w:pPr>
              <w:widowControl w:val="0"/>
              <w:spacing w:before="120" w:after="0" w:line="240" w:lineRule="auto"/>
              <w:jc w:val="center"/>
              <w:rPr>
                <w:rFonts w:ascii="Times New Roman" w:eastAsia="Times New Roman" w:hAnsi="Times New Roman" w:cs="Times New Roman"/>
                <w:sz w:val="28"/>
                <w:szCs w:val="28"/>
              </w:rPr>
            </w:pPr>
            <w:r w:rsidRPr="00E93D9F">
              <w:rPr>
                <w:rFonts w:ascii="Times New Roman" w:eastAsia="Times New Roman" w:hAnsi="Times New Roman" w:cs="Times New Roman"/>
                <w:sz w:val="28"/>
                <w:szCs w:val="28"/>
                <w:lang w:val="vi-VN"/>
              </w:rPr>
              <w:t>Số:</w:t>
            </w:r>
            <w:r w:rsidR="0020184D">
              <w:rPr>
                <w:rFonts w:ascii="Times New Roman" w:eastAsia="Times New Roman" w:hAnsi="Times New Roman" w:cs="Times New Roman"/>
                <w:sz w:val="28"/>
                <w:szCs w:val="28"/>
              </w:rPr>
              <w:t xml:space="preserve">    </w:t>
            </w:r>
            <w:r w:rsidRPr="00E93D9F">
              <w:rPr>
                <w:rFonts w:ascii="Times New Roman" w:eastAsia="Times New Roman" w:hAnsi="Times New Roman" w:cs="Times New Roman"/>
                <w:sz w:val="28"/>
                <w:szCs w:val="28"/>
                <w:lang w:val="vi-VN"/>
              </w:rPr>
              <w:t xml:space="preserve"> </w:t>
            </w:r>
            <w:r w:rsidRPr="00E93D9F">
              <w:rPr>
                <w:rFonts w:ascii="Times New Roman" w:eastAsia="Times New Roman" w:hAnsi="Times New Roman" w:cs="Times New Roman"/>
                <w:sz w:val="28"/>
                <w:szCs w:val="28"/>
              </w:rPr>
              <w:t>/2019/TT-BXD</w:t>
            </w:r>
          </w:p>
        </w:tc>
        <w:tc>
          <w:tcPr>
            <w:tcW w:w="6156" w:type="dxa"/>
            <w:tcBorders>
              <w:top w:val="nil"/>
              <w:left w:val="nil"/>
              <w:bottom w:val="nil"/>
              <w:right w:val="nil"/>
              <w:tl2br w:val="nil"/>
              <w:tr2bl w:val="nil"/>
            </w:tcBorders>
            <w:shd w:val="clear" w:color="auto" w:fill="auto"/>
            <w:tcMar>
              <w:top w:w="0" w:type="dxa"/>
              <w:left w:w="108" w:type="dxa"/>
              <w:bottom w:w="0" w:type="dxa"/>
              <w:right w:w="108" w:type="dxa"/>
            </w:tcMar>
          </w:tcPr>
          <w:p w:rsidR="00050BDF" w:rsidRPr="00E93D9F" w:rsidRDefault="00050BDF" w:rsidP="00050BDF">
            <w:pPr>
              <w:widowControl w:val="0"/>
              <w:spacing w:before="120" w:after="0" w:line="240" w:lineRule="auto"/>
              <w:jc w:val="center"/>
              <w:rPr>
                <w:rFonts w:ascii="Times New Roman" w:eastAsia="Times New Roman" w:hAnsi="Times New Roman" w:cs="Times New Roman"/>
                <w:sz w:val="28"/>
                <w:szCs w:val="28"/>
              </w:rPr>
            </w:pPr>
            <w:proofErr w:type="spellStart"/>
            <w:r w:rsidRPr="00E93D9F">
              <w:rPr>
                <w:rFonts w:ascii="Times New Roman" w:eastAsia="Times New Roman" w:hAnsi="Times New Roman" w:cs="Times New Roman"/>
                <w:i/>
                <w:iCs/>
                <w:sz w:val="28"/>
                <w:szCs w:val="28"/>
              </w:rPr>
              <w:t>HàNội</w:t>
            </w:r>
            <w:proofErr w:type="spellEnd"/>
            <w:r w:rsidRPr="00E93D9F">
              <w:rPr>
                <w:rFonts w:ascii="Times New Roman" w:eastAsia="Times New Roman" w:hAnsi="Times New Roman" w:cs="Times New Roman"/>
                <w:i/>
                <w:iCs/>
                <w:sz w:val="28"/>
                <w:szCs w:val="28"/>
                <w:lang w:val="vi-VN"/>
              </w:rPr>
              <w:t>, ngày  tháng  năm 20</w:t>
            </w:r>
            <w:r w:rsidRPr="00E93D9F">
              <w:rPr>
                <w:rFonts w:ascii="Times New Roman" w:eastAsia="Times New Roman" w:hAnsi="Times New Roman" w:cs="Times New Roman"/>
                <w:i/>
                <w:iCs/>
                <w:sz w:val="28"/>
                <w:szCs w:val="28"/>
              </w:rPr>
              <w:t>19</w:t>
            </w:r>
          </w:p>
        </w:tc>
      </w:tr>
    </w:tbl>
    <w:p w:rsidR="00F113D2" w:rsidRPr="00E93D9F" w:rsidRDefault="00F113D2" w:rsidP="00F113D2">
      <w:pPr>
        <w:widowControl w:val="0"/>
        <w:spacing w:after="0" w:line="240" w:lineRule="auto"/>
        <w:jc w:val="center"/>
        <w:rPr>
          <w:rFonts w:ascii="Times New Roman" w:eastAsia="Times New Roman" w:hAnsi="Times New Roman" w:cs="Times New Roman"/>
          <w:b/>
          <w:bCs/>
          <w:sz w:val="28"/>
          <w:szCs w:val="28"/>
        </w:rPr>
      </w:pPr>
      <w:bookmarkStart w:id="0" w:name="loai_1"/>
    </w:p>
    <w:p w:rsidR="00050BDF" w:rsidRPr="00E93D9F" w:rsidRDefault="00050BDF" w:rsidP="00F113D2">
      <w:pPr>
        <w:widowControl w:val="0"/>
        <w:spacing w:after="0" w:line="240" w:lineRule="auto"/>
        <w:jc w:val="center"/>
        <w:rPr>
          <w:rFonts w:ascii="Times New Roman" w:eastAsia="Times New Roman" w:hAnsi="Times New Roman" w:cs="Times New Roman"/>
          <w:sz w:val="28"/>
          <w:szCs w:val="28"/>
        </w:rPr>
      </w:pPr>
      <w:r w:rsidRPr="00E93D9F">
        <w:rPr>
          <w:rFonts w:ascii="Times New Roman" w:eastAsia="Times New Roman" w:hAnsi="Times New Roman" w:cs="Times New Roman"/>
          <w:b/>
          <w:bCs/>
          <w:sz w:val="28"/>
          <w:szCs w:val="28"/>
          <w:lang w:val="vi-VN"/>
        </w:rPr>
        <w:t>THÔNG TƯ</w:t>
      </w:r>
      <w:bookmarkEnd w:id="0"/>
    </w:p>
    <w:p w:rsidR="00050BDF" w:rsidRPr="00E93D9F" w:rsidRDefault="00050BDF" w:rsidP="00F113D2">
      <w:pPr>
        <w:widowControl w:val="0"/>
        <w:spacing w:after="0" w:line="240" w:lineRule="auto"/>
        <w:jc w:val="center"/>
        <w:rPr>
          <w:rFonts w:ascii="Times New Roman" w:eastAsia="Times New Roman" w:hAnsi="Times New Roman" w:cs="Times New Roman"/>
          <w:b/>
          <w:sz w:val="28"/>
          <w:szCs w:val="28"/>
        </w:rPr>
      </w:pPr>
      <w:bookmarkStart w:id="1" w:name="loai_1_name"/>
      <w:r w:rsidRPr="00E93D9F">
        <w:rPr>
          <w:rFonts w:ascii="Times New Roman" w:eastAsia="Times New Roman" w:hAnsi="Times New Roman" w:cs="Times New Roman"/>
          <w:b/>
          <w:sz w:val="28"/>
          <w:szCs w:val="28"/>
        </w:rPr>
        <w:t xml:space="preserve">Ban </w:t>
      </w:r>
      <w:proofErr w:type="spellStart"/>
      <w:r w:rsidRPr="00E93D9F">
        <w:rPr>
          <w:rFonts w:ascii="Times New Roman" w:eastAsia="Times New Roman" w:hAnsi="Times New Roman" w:cs="Times New Roman"/>
          <w:b/>
          <w:sz w:val="28"/>
          <w:szCs w:val="28"/>
        </w:rPr>
        <w:t>hành</w:t>
      </w:r>
      <w:proofErr w:type="spellEnd"/>
      <w:r w:rsidR="0020184D">
        <w:rPr>
          <w:rFonts w:ascii="Times New Roman" w:eastAsia="Times New Roman" w:hAnsi="Times New Roman" w:cs="Times New Roman"/>
          <w:b/>
          <w:sz w:val="28"/>
          <w:szCs w:val="28"/>
        </w:rPr>
        <w:t xml:space="preserve"> </w:t>
      </w:r>
      <w:proofErr w:type="spellStart"/>
      <w:r w:rsidRPr="00E93D9F">
        <w:rPr>
          <w:rFonts w:ascii="Times New Roman" w:eastAsia="Times New Roman" w:hAnsi="Times New Roman" w:cs="Times New Roman"/>
          <w:b/>
          <w:sz w:val="28"/>
          <w:szCs w:val="28"/>
        </w:rPr>
        <w:t>Quy</w:t>
      </w:r>
      <w:proofErr w:type="spellEnd"/>
      <w:r w:rsidR="0020184D">
        <w:rPr>
          <w:rFonts w:ascii="Times New Roman" w:eastAsia="Times New Roman" w:hAnsi="Times New Roman" w:cs="Times New Roman"/>
          <w:b/>
          <w:sz w:val="28"/>
          <w:szCs w:val="28"/>
        </w:rPr>
        <w:t xml:space="preserve"> </w:t>
      </w:r>
      <w:proofErr w:type="spellStart"/>
      <w:r w:rsidRPr="00E93D9F">
        <w:rPr>
          <w:rFonts w:ascii="Times New Roman" w:eastAsia="Times New Roman" w:hAnsi="Times New Roman" w:cs="Times New Roman"/>
          <w:b/>
          <w:sz w:val="28"/>
          <w:szCs w:val="28"/>
        </w:rPr>
        <w:t>chuẩn</w:t>
      </w:r>
      <w:proofErr w:type="spellEnd"/>
      <w:r w:rsidR="0020184D">
        <w:rPr>
          <w:rFonts w:ascii="Times New Roman" w:eastAsia="Times New Roman" w:hAnsi="Times New Roman" w:cs="Times New Roman"/>
          <w:b/>
          <w:sz w:val="28"/>
          <w:szCs w:val="28"/>
        </w:rPr>
        <w:t xml:space="preserve"> </w:t>
      </w:r>
      <w:proofErr w:type="spellStart"/>
      <w:r w:rsidRPr="00E93D9F">
        <w:rPr>
          <w:rFonts w:ascii="Times New Roman" w:eastAsia="Times New Roman" w:hAnsi="Times New Roman" w:cs="Times New Roman"/>
          <w:b/>
          <w:sz w:val="28"/>
          <w:szCs w:val="28"/>
        </w:rPr>
        <w:t>kỹ</w:t>
      </w:r>
      <w:proofErr w:type="spellEnd"/>
      <w:r w:rsidR="0020184D">
        <w:rPr>
          <w:rFonts w:ascii="Times New Roman" w:eastAsia="Times New Roman" w:hAnsi="Times New Roman" w:cs="Times New Roman"/>
          <w:b/>
          <w:sz w:val="28"/>
          <w:szCs w:val="28"/>
        </w:rPr>
        <w:t xml:space="preserve"> </w:t>
      </w:r>
      <w:proofErr w:type="spellStart"/>
      <w:r w:rsidRPr="00E93D9F">
        <w:rPr>
          <w:rFonts w:ascii="Times New Roman" w:eastAsia="Times New Roman" w:hAnsi="Times New Roman" w:cs="Times New Roman"/>
          <w:b/>
          <w:sz w:val="28"/>
          <w:szCs w:val="28"/>
        </w:rPr>
        <w:t>thuật</w:t>
      </w:r>
      <w:proofErr w:type="spellEnd"/>
      <w:r w:rsidR="0020184D">
        <w:rPr>
          <w:rFonts w:ascii="Times New Roman" w:eastAsia="Times New Roman" w:hAnsi="Times New Roman" w:cs="Times New Roman"/>
          <w:b/>
          <w:sz w:val="28"/>
          <w:szCs w:val="28"/>
        </w:rPr>
        <w:t xml:space="preserve"> </w:t>
      </w:r>
      <w:proofErr w:type="spellStart"/>
      <w:r w:rsidRPr="00E93D9F">
        <w:rPr>
          <w:rFonts w:ascii="Times New Roman" w:eastAsia="Times New Roman" w:hAnsi="Times New Roman" w:cs="Times New Roman"/>
          <w:b/>
          <w:sz w:val="28"/>
          <w:szCs w:val="28"/>
        </w:rPr>
        <w:t>quốc</w:t>
      </w:r>
      <w:proofErr w:type="spellEnd"/>
      <w:r w:rsidR="0020184D">
        <w:rPr>
          <w:rFonts w:ascii="Times New Roman" w:eastAsia="Times New Roman" w:hAnsi="Times New Roman" w:cs="Times New Roman"/>
          <w:b/>
          <w:sz w:val="28"/>
          <w:szCs w:val="28"/>
        </w:rPr>
        <w:t xml:space="preserve"> </w:t>
      </w:r>
      <w:proofErr w:type="spellStart"/>
      <w:r w:rsidRPr="00E93D9F">
        <w:rPr>
          <w:rFonts w:ascii="Times New Roman" w:eastAsia="Times New Roman" w:hAnsi="Times New Roman" w:cs="Times New Roman"/>
          <w:b/>
          <w:sz w:val="28"/>
          <w:szCs w:val="28"/>
        </w:rPr>
        <w:t>gia</w:t>
      </w:r>
      <w:proofErr w:type="spellEnd"/>
    </w:p>
    <w:p w:rsidR="00050BDF" w:rsidRPr="00E93D9F" w:rsidRDefault="00050BDF" w:rsidP="00F113D2">
      <w:pPr>
        <w:widowControl w:val="0"/>
        <w:spacing w:after="0" w:line="240" w:lineRule="auto"/>
        <w:jc w:val="center"/>
        <w:rPr>
          <w:rFonts w:ascii="Times New Roman" w:eastAsia="Times New Roman" w:hAnsi="Times New Roman" w:cs="Times New Roman"/>
          <w:b/>
          <w:sz w:val="28"/>
          <w:szCs w:val="28"/>
        </w:rPr>
      </w:pPr>
      <w:proofErr w:type="spellStart"/>
      <w:proofErr w:type="gramStart"/>
      <w:r w:rsidRPr="00E93D9F">
        <w:rPr>
          <w:rFonts w:ascii="Times New Roman" w:eastAsia="Times New Roman" w:hAnsi="Times New Roman" w:cs="Times New Roman"/>
          <w:b/>
          <w:sz w:val="28"/>
          <w:szCs w:val="28"/>
        </w:rPr>
        <w:t>về</w:t>
      </w:r>
      <w:proofErr w:type="spellEnd"/>
      <w:proofErr w:type="gramEnd"/>
      <w:r w:rsidR="0020184D">
        <w:rPr>
          <w:rFonts w:ascii="Times New Roman" w:eastAsia="Times New Roman" w:hAnsi="Times New Roman" w:cs="Times New Roman"/>
          <w:b/>
          <w:sz w:val="28"/>
          <w:szCs w:val="28"/>
        </w:rPr>
        <w:t xml:space="preserve"> </w:t>
      </w:r>
      <w:proofErr w:type="spellStart"/>
      <w:r w:rsidRPr="00E93D9F">
        <w:rPr>
          <w:rFonts w:ascii="Times New Roman" w:eastAsia="Times New Roman" w:hAnsi="Times New Roman" w:cs="Times New Roman"/>
          <w:b/>
          <w:sz w:val="28"/>
          <w:szCs w:val="28"/>
        </w:rPr>
        <w:t>sản</w:t>
      </w:r>
      <w:proofErr w:type="spellEnd"/>
      <w:r w:rsidR="0020184D">
        <w:rPr>
          <w:rFonts w:ascii="Times New Roman" w:eastAsia="Times New Roman" w:hAnsi="Times New Roman" w:cs="Times New Roman"/>
          <w:b/>
          <w:sz w:val="28"/>
          <w:szCs w:val="28"/>
        </w:rPr>
        <w:t xml:space="preserve"> </w:t>
      </w:r>
      <w:proofErr w:type="spellStart"/>
      <w:r w:rsidRPr="00E93D9F">
        <w:rPr>
          <w:rFonts w:ascii="Times New Roman" w:eastAsia="Times New Roman" w:hAnsi="Times New Roman" w:cs="Times New Roman"/>
          <w:b/>
          <w:sz w:val="28"/>
          <w:szCs w:val="28"/>
        </w:rPr>
        <w:t>phẩm</w:t>
      </w:r>
      <w:proofErr w:type="spellEnd"/>
      <w:r w:rsidRPr="00E93D9F">
        <w:rPr>
          <w:rFonts w:ascii="Times New Roman" w:eastAsia="Times New Roman" w:hAnsi="Times New Roman" w:cs="Times New Roman"/>
          <w:b/>
          <w:sz w:val="28"/>
          <w:szCs w:val="28"/>
        </w:rPr>
        <w:t xml:space="preserve">, </w:t>
      </w:r>
      <w:proofErr w:type="spellStart"/>
      <w:r w:rsidRPr="00E93D9F">
        <w:rPr>
          <w:rFonts w:ascii="Times New Roman" w:eastAsia="Times New Roman" w:hAnsi="Times New Roman" w:cs="Times New Roman"/>
          <w:b/>
          <w:sz w:val="28"/>
          <w:szCs w:val="28"/>
        </w:rPr>
        <w:t>hàng</w:t>
      </w:r>
      <w:proofErr w:type="spellEnd"/>
      <w:r w:rsidR="0020184D">
        <w:rPr>
          <w:rFonts w:ascii="Times New Roman" w:eastAsia="Times New Roman" w:hAnsi="Times New Roman" w:cs="Times New Roman"/>
          <w:b/>
          <w:sz w:val="28"/>
          <w:szCs w:val="28"/>
        </w:rPr>
        <w:t xml:space="preserve"> </w:t>
      </w:r>
      <w:proofErr w:type="spellStart"/>
      <w:r w:rsidRPr="00E93D9F">
        <w:rPr>
          <w:rFonts w:ascii="Times New Roman" w:eastAsia="Times New Roman" w:hAnsi="Times New Roman" w:cs="Times New Roman"/>
          <w:b/>
          <w:sz w:val="28"/>
          <w:szCs w:val="28"/>
        </w:rPr>
        <w:t>hóa</w:t>
      </w:r>
      <w:proofErr w:type="spellEnd"/>
      <w:r w:rsidR="0020184D">
        <w:rPr>
          <w:rFonts w:ascii="Times New Roman" w:eastAsia="Times New Roman" w:hAnsi="Times New Roman" w:cs="Times New Roman"/>
          <w:b/>
          <w:sz w:val="28"/>
          <w:szCs w:val="28"/>
        </w:rPr>
        <w:t xml:space="preserve"> </w:t>
      </w:r>
      <w:proofErr w:type="spellStart"/>
      <w:r w:rsidRPr="00E93D9F">
        <w:rPr>
          <w:rFonts w:ascii="Times New Roman" w:eastAsia="Times New Roman" w:hAnsi="Times New Roman" w:cs="Times New Roman"/>
          <w:b/>
          <w:sz w:val="28"/>
          <w:szCs w:val="28"/>
        </w:rPr>
        <w:t>vật</w:t>
      </w:r>
      <w:proofErr w:type="spellEnd"/>
      <w:r w:rsidR="0020184D">
        <w:rPr>
          <w:rFonts w:ascii="Times New Roman" w:eastAsia="Times New Roman" w:hAnsi="Times New Roman" w:cs="Times New Roman"/>
          <w:b/>
          <w:sz w:val="28"/>
          <w:szCs w:val="28"/>
        </w:rPr>
        <w:t xml:space="preserve"> </w:t>
      </w:r>
      <w:proofErr w:type="spellStart"/>
      <w:r w:rsidRPr="00E93D9F">
        <w:rPr>
          <w:rFonts w:ascii="Times New Roman" w:eastAsia="Times New Roman" w:hAnsi="Times New Roman" w:cs="Times New Roman"/>
          <w:b/>
          <w:sz w:val="28"/>
          <w:szCs w:val="28"/>
        </w:rPr>
        <w:t>liệu</w:t>
      </w:r>
      <w:proofErr w:type="spellEnd"/>
      <w:r w:rsidR="0020184D">
        <w:rPr>
          <w:rFonts w:ascii="Times New Roman" w:eastAsia="Times New Roman" w:hAnsi="Times New Roman" w:cs="Times New Roman"/>
          <w:b/>
          <w:sz w:val="28"/>
          <w:szCs w:val="28"/>
        </w:rPr>
        <w:t xml:space="preserve"> </w:t>
      </w:r>
      <w:proofErr w:type="spellStart"/>
      <w:r w:rsidRPr="00E93D9F">
        <w:rPr>
          <w:rFonts w:ascii="Times New Roman" w:eastAsia="Times New Roman" w:hAnsi="Times New Roman" w:cs="Times New Roman"/>
          <w:b/>
          <w:sz w:val="28"/>
          <w:szCs w:val="28"/>
        </w:rPr>
        <w:t>xây</w:t>
      </w:r>
      <w:proofErr w:type="spellEnd"/>
      <w:r w:rsidR="0020184D">
        <w:rPr>
          <w:rFonts w:ascii="Times New Roman" w:eastAsia="Times New Roman" w:hAnsi="Times New Roman" w:cs="Times New Roman"/>
          <w:b/>
          <w:sz w:val="28"/>
          <w:szCs w:val="28"/>
        </w:rPr>
        <w:t xml:space="preserve"> </w:t>
      </w:r>
      <w:proofErr w:type="spellStart"/>
      <w:r w:rsidRPr="00E93D9F">
        <w:rPr>
          <w:rFonts w:ascii="Times New Roman" w:eastAsia="Times New Roman" w:hAnsi="Times New Roman" w:cs="Times New Roman"/>
          <w:b/>
          <w:sz w:val="28"/>
          <w:szCs w:val="28"/>
        </w:rPr>
        <w:t>dựng</w:t>
      </w:r>
      <w:bookmarkEnd w:id="1"/>
      <w:proofErr w:type="spellEnd"/>
    </w:p>
    <w:p w:rsidR="00050BDF" w:rsidRPr="00E93D9F" w:rsidRDefault="00980250" w:rsidP="00980250">
      <w:pPr>
        <w:widowControl w:val="0"/>
        <w:tabs>
          <w:tab w:val="left" w:pos="3844"/>
        </w:tabs>
        <w:spacing w:after="0" w:line="240" w:lineRule="auto"/>
        <w:jc w:val="both"/>
        <w:rPr>
          <w:rFonts w:ascii="Times New Roman" w:eastAsia="Times New Roman" w:hAnsi="Times New Roman" w:cs="Times New Roman"/>
          <w:iCs/>
          <w:sz w:val="28"/>
          <w:szCs w:val="28"/>
          <w:vertAlign w:val="superscript"/>
        </w:rPr>
      </w:pPr>
      <w:r>
        <w:rPr>
          <w:rFonts w:ascii="Times New Roman" w:eastAsia="Times New Roman" w:hAnsi="Times New Roman" w:cs="Times New Roman"/>
          <w:iCs/>
          <w:sz w:val="28"/>
          <w:szCs w:val="28"/>
          <w:vertAlign w:val="superscript"/>
        </w:rPr>
        <w:t xml:space="preserve">                                                                       _________________________</w:t>
      </w:r>
    </w:p>
    <w:p w:rsidR="00050BDF" w:rsidRPr="00E93D9F" w:rsidRDefault="00050BDF" w:rsidP="00A8321F">
      <w:pPr>
        <w:widowControl w:val="0"/>
        <w:spacing w:before="160" w:after="120" w:line="264" w:lineRule="auto"/>
        <w:ind w:firstLine="720"/>
        <w:jc w:val="both"/>
        <w:rPr>
          <w:rFonts w:ascii="Times New Roman" w:eastAsia="Times New Roman" w:hAnsi="Times New Roman" w:cs="Times New Roman"/>
          <w:spacing w:val="-2"/>
          <w:sz w:val="28"/>
          <w:szCs w:val="28"/>
        </w:rPr>
      </w:pPr>
      <w:r w:rsidRPr="00E93D9F">
        <w:rPr>
          <w:rFonts w:ascii="Times New Roman" w:eastAsia="Times New Roman" w:hAnsi="Times New Roman" w:cs="Times New Roman"/>
          <w:i/>
          <w:iCs/>
          <w:spacing w:val="-2"/>
          <w:sz w:val="28"/>
          <w:szCs w:val="28"/>
          <w:lang w:val="vi-VN"/>
        </w:rPr>
        <w:t xml:space="preserve">Căn cứ Luật Tiêu chuẩn và </w:t>
      </w:r>
      <w:r w:rsidRPr="00E93D9F">
        <w:rPr>
          <w:rFonts w:ascii="Times New Roman" w:eastAsia="Times New Roman" w:hAnsi="Times New Roman" w:cs="Times New Roman"/>
          <w:i/>
          <w:iCs/>
          <w:spacing w:val="-2"/>
          <w:sz w:val="28"/>
          <w:szCs w:val="28"/>
        </w:rPr>
        <w:t>q</w:t>
      </w:r>
      <w:r w:rsidRPr="00E93D9F">
        <w:rPr>
          <w:rFonts w:ascii="Times New Roman" w:eastAsia="Times New Roman" w:hAnsi="Times New Roman" w:cs="Times New Roman"/>
          <w:i/>
          <w:iCs/>
          <w:spacing w:val="-2"/>
          <w:sz w:val="28"/>
          <w:szCs w:val="28"/>
          <w:lang w:val="vi-VN"/>
        </w:rPr>
        <w:t>uy chuẩn kỹ thuật ngày 29 tháng 6 năm 2006;</w:t>
      </w:r>
    </w:p>
    <w:p w:rsidR="00050BDF" w:rsidRPr="00E93D9F" w:rsidRDefault="00050BDF" w:rsidP="00A8321F">
      <w:pPr>
        <w:widowControl w:val="0"/>
        <w:spacing w:before="160" w:after="120" w:line="264" w:lineRule="auto"/>
        <w:ind w:firstLine="720"/>
        <w:jc w:val="both"/>
        <w:rPr>
          <w:rFonts w:ascii="Times New Roman" w:eastAsia="Times New Roman" w:hAnsi="Times New Roman" w:cs="Times New Roman"/>
          <w:sz w:val="28"/>
          <w:szCs w:val="28"/>
        </w:rPr>
      </w:pPr>
      <w:r w:rsidRPr="00E93D9F">
        <w:rPr>
          <w:rFonts w:ascii="Times New Roman" w:eastAsia="Times New Roman" w:hAnsi="Times New Roman" w:cs="Times New Roman"/>
          <w:i/>
          <w:iCs/>
          <w:sz w:val="28"/>
          <w:szCs w:val="28"/>
          <w:lang w:val="vi-VN"/>
        </w:rPr>
        <w:t>Căn cứ Nghị định số 81/2017/NĐ-CP ngày 17</w:t>
      </w:r>
      <w:proofErr w:type="spellStart"/>
      <w:r w:rsidRPr="00E93D9F">
        <w:rPr>
          <w:rFonts w:ascii="Times New Roman" w:eastAsia="Times New Roman" w:hAnsi="Times New Roman" w:cs="Times New Roman"/>
          <w:i/>
          <w:iCs/>
          <w:sz w:val="28"/>
          <w:szCs w:val="28"/>
        </w:rPr>
        <w:t>tháng</w:t>
      </w:r>
      <w:proofErr w:type="spellEnd"/>
      <w:r w:rsidRPr="00E93D9F">
        <w:rPr>
          <w:rFonts w:ascii="Times New Roman" w:eastAsia="Times New Roman" w:hAnsi="Times New Roman" w:cs="Times New Roman"/>
          <w:i/>
          <w:iCs/>
          <w:sz w:val="28"/>
          <w:szCs w:val="28"/>
        </w:rPr>
        <w:t xml:space="preserve"> 7 </w:t>
      </w:r>
      <w:proofErr w:type="spellStart"/>
      <w:r w:rsidRPr="00E93D9F">
        <w:rPr>
          <w:rFonts w:ascii="Times New Roman" w:eastAsia="Times New Roman" w:hAnsi="Times New Roman" w:cs="Times New Roman"/>
          <w:i/>
          <w:iCs/>
          <w:sz w:val="28"/>
          <w:szCs w:val="28"/>
        </w:rPr>
        <w:t>năm</w:t>
      </w:r>
      <w:proofErr w:type="spellEnd"/>
      <w:r w:rsidRPr="00E93D9F">
        <w:rPr>
          <w:rFonts w:ascii="Times New Roman" w:eastAsia="Times New Roman" w:hAnsi="Times New Roman" w:cs="Times New Roman"/>
          <w:i/>
          <w:iCs/>
          <w:sz w:val="28"/>
          <w:szCs w:val="28"/>
          <w:lang w:val="vi-VN"/>
        </w:rPr>
        <w:t>2017 của Chính phủ quy định chức năng, nhiệm vụ, quyền hạn và cơ cấu tổ chức của Bộ Xây dựng;</w:t>
      </w:r>
    </w:p>
    <w:p w:rsidR="00050BDF" w:rsidRPr="00E93D9F" w:rsidRDefault="00050BDF" w:rsidP="00A8321F">
      <w:pPr>
        <w:widowControl w:val="0"/>
        <w:spacing w:before="160" w:after="120" w:line="264" w:lineRule="auto"/>
        <w:ind w:firstLine="720"/>
        <w:jc w:val="both"/>
        <w:rPr>
          <w:rFonts w:ascii="Times New Roman" w:eastAsia="Times New Roman" w:hAnsi="Times New Roman" w:cs="Times New Roman"/>
          <w:sz w:val="28"/>
          <w:szCs w:val="28"/>
        </w:rPr>
      </w:pPr>
      <w:r w:rsidRPr="00E93D9F">
        <w:rPr>
          <w:rFonts w:ascii="Times New Roman" w:eastAsia="Times New Roman" w:hAnsi="Times New Roman" w:cs="Times New Roman"/>
          <w:i/>
          <w:iCs/>
          <w:sz w:val="28"/>
          <w:szCs w:val="28"/>
          <w:lang w:val="vi-VN"/>
        </w:rPr>
        <w:t xml:space="preserve">Theo đề nghị của Vụ trưởng Vụ Khoa học </w:t>
      </w:r>
      <w:r w:rsidRPr="00E93D9F">
        <w:rPr>
          <w:rFonts w:ascii="Times New Roman" w:eastAsia="Times New Roman" w:hAnsi="Times New Roman" w:cs="Times New Roman"/>
          <w:i/>
          <w:iCs/>
          <w:sz w:val="28"/>
          <w:szCs w:val="28"/>
        </w:rPr>
        <w:t>C</w:t>
      </w:r>
      <w:r w:rsidRPr="00E93D9F">
        <w:rPr>
          <w:rFonts w:ascii="Times New Roman" w:eastAsia="Times New Roman" w:hAnsi="Times New Roman" w:cs="Times New Roman"/>
          <w:i/>
          <w:iCs/>
          <w:sz w:val="28"/>
          <w:szCs w:val="28"/>
          <w:lang w:val="vi-VN"/>
        </w:rPr>
        <w:t xml:space="preserve">ông nghệ và </w:t>
      </w:r>
      <w:r w:rsidRPr="00E93D9F">
        <w:rPr>
          <w:rFonts w:ascii="Times New Roman" w:eastAsia="Times New Roman" w:hAnsi="Times New Roman" w:cs="Times New Roman"/>
          <w:i/>
          <w:iCs/>
          <w:sz w:val="28"/>
          <w:szCs w:val="28"/>
        </w:rPr>
        <w:t>M</w:t>
      </w:r>
      <w:r w:rsidRPr="00E93D9F">
        <w:rPr>
          <w:rFonts w:ascii="Times New Roman" w:eastAsia="Times New Roman" w:hAnsi="Times New Roman" w:cs="Times New Roman"/>
          <w:i/>
          <w:iCs/>
          <w:sz w:val="28"/>
          <w:szCs w:val="28"/>
          <w:lang w:val="vi-VN"/>
        </w:rPr>
        <w:t>ôi trường</w:t>
      </w:r>
      <w:r w:rsidRPr="00E93D9F">
        <w:rPr>
          <w:rFonts w:ascii="Times New Roman" w:eastAsia="Times New Roman" w:hAnsi="Times New Roman" w:cs="Times New Roman"/>
          <w:i/>
          <w:iCs/>
          <w:sz w:val="28"/>
          <w:szCs w:val="28"/>
        </w:rPr>
        <w:t>;</w:t>
      </w:r>
    </w:p>
    <w:p w:rsidR="00050BDF" w:rsidRPr="00E93D9F" w:rsidRDefault="00050BDF" w:rsidP="00A8321F">
      <w:pPr>
        <w:widowControl w:val="0"/>
        <w:spacing w:before="160" w:after="120" w:line="264" w:lineRule="auto"/>
        <w:ind w:firstLine="720"/>
        <w:jc w:val="both"/>
        <w:rPr>
          <w:rFonts w:ascii="Times New Roman" w:eastAsia="Times New Roman" w:hAnsi="Times New Roman" w:cs="Times New Roman"/>
          <w:i/>
          <w:iCs/>
          <w:sz w:val="28"/>
          <w:szCs w:val="28"/>
        </w:rPr>
      </w:pPr>
      <w:r w:rsidRPr="00E93D9F">
        <w:rPr>
          <w:rFonts w:ascii="Times New Roman" w:eastAsia="Times New Roman" w:hAnsi="Times New Roman" w:cs="Times New Roman"/>
          <w:i/>
          <w:iCs/>
          <w:sz w:val="28"/>
          <w:szCs w:val="28"/>
          <w:lang w:val="vi-VN"/>
        </w:rPr>
        <w:t>Bộ trưởng Bộ Xây dựng ban hành Thông tư ban hành Quy chuẩn kỹ thuật quốc gia về sản phẩm, hàng hóa vật liệu xây dựng.</w:t>
      </w:r>
    </w:p>
    <w:p w:rsidR="00050BDF" w:rsidRPr="00E93D9F" w:rsidRDefault="00050BDF" w:rsidP="00A8321F">
      <w:pPr>
        <w:widowControl w:val="0"/>
        <w:spacing w:before="160" w:after="120" w:line="264" w:lineRule="auto"/>
        <w:ind w:firstLine="567"/>
        <w:jc w:val="both"/>
        <w:rPr>
          <w:rFonts w:ascii="Times New Roman" w:eastAsia="Times New Roman" w:hAnsi="Times New Roman" w:cs="Times New Roman"/>
          <w:sz w:val="28"/>
          <w:szCs w:val="28"/>
          <w:lang w:val="vi-VN"/>
        </w:rPr>
      </w:pPr>
      <w:bookmarkStart w:id="2" w:name="dieu_1"/>
      <w:r w:rsidRPr="00E93D9F">
        <w:rPr>
          <w:rFonts w:ascii="Times New Roman" w:eastAsia="Times New Roman" w:hAnsi="Times New Roman" w:cs="Times New Roman"/>
          <w:b/>
          <w:bCs/>
          <w:sz w:val="28"/>
          <w:szCs w:val="28"/>
          <w:lang w:val="vi-VN"/>
        </w:rPr>
        <w:t xml:space="preserve">Điều 1. </w:t>
      </w:r>
      <w:bookmarkEnd w:id="2"/>
      <w:r w:rsidRPr="00E93D9F">
        <w:rPr>
          <w:rFonts w:ascii="Times New Roman" w:eastAsia="Times New Roman" w:hAnsi="Times New Roman" w:cs="Times New Roman"/>
          <w:sz w:val="28"/>
          <w:szCs w:val="28"/>
        </w:rPr>
        <w:t>B</w:t>
      </w:r>
      <w:r w:rsidRPr="00E93D9F">
        <w:rPr>
          <w:rFonts w:ascii="Times New Roman" w:eastAsia="Times New Roman" w:hAnsi="Times New Roman" w:cs="Times New Roman"/>
          <w:sz w:val="28"/>
          <w:szCs w:val="28"/>
          <w:lang w:val="vi-VN"/>
        </w:rPr>
        <w:t xml:space="preserve">an hành </w:t>
      </w:r>
      <w:proofErr w:type="spellStart"/>
      <w:r w:rsidRPr="00E93D9F">
        <w:rPr>
          <w:rFonts w:ascii="Times New Roman" w:eastAsia="Times New Roman" w:hAnsi="Times New Roman" w:cs="Times New Roman"/>
          <w:sz w:val="28"/>
          <w:szCs w:val="28"/>
        </w:rPr>
        <w:t>kèm</w:t>
      </w:r>
      <w:proofErr w:type="spellEnd"/>
      <w:r w:rsidR="00B51907">
        <w:rPr>
          <w:rFonts w:ascii="Times New Roman" w:eastAsia="Times New Roman" w:hAnsi="Times New Roman" w:cs="Times New Roman"/>
          <w:sz w:val="28"/>
          <w:szCs w:val="28"/>
        </w:rPr>
        <w:t xml:space="preserve"> </w:t>
      </w:r>
      <w:proofErr w:type="spellStart"/>
      <w:proofErr w:type="gramStart"/>
      <w:r w:rsidRPr="00E93D9F">
        <w:rPr>
          <w:rFonts w:ascii="Times New Roman" w:eastAsia="Times New Roman" w:hAnsi="Times New Roman" w:cs="Times New Roman"/>
          <w:sz w:val="28"/>
          <w:szCs w:val="28"/>
        </w:rPr>
        <w:t>theo</w:t>
      </w:r>
      <w:proofErr w:type="spellEnd"/>
      <w:proofErr w:type="gramEnd"/>
      <w:r w:rsidR="00B51907">
        <w:rPr>
          <w:rFonts w:ascii="Times New Roman" w:eastAsia="Times New Roman" w:hAnsi="Times New Roman" w:cs="Times New Roman"/>
          <w:sz w:val="28"/>
          <w:szCs w:val="28"/>
        </w:rPr>
        <w:t xml:space="preserve"> </w:t>
      </w:r>
      <w:proofErr w:type="spellStart"/>
      <w:r w:rsidRPr="00E93D9F">
        <w:rPr>
          <w:rFonts w:ascii="Times New Roman" w:eastAsia="Times New Roman" w:hAnsi="Times New Roman" w:cs="Times New Roman"/>
          <w:sz w:val="28"/>
          <w:szCs w:val="28"/>
        </w:rPr>
        <w:t>Thông</w:t>
      </w:r>
      <w:proofErr w:type="spellEnd"/>
      <w:r w:rsidR="00B51907">
        <w:rPr>
          <w:rFonts w:ascii="Times New Roman" w:eastAsia="Times New Roman" w:hAnsi="Times New Roman" w:cs="Times New Roman"/>
          <w:sz w:val="28"/>
          <w:szCs w:val="28"/>
        </w:rPr>
        <w:t xml:space="preserve"> </w:t>
      </w:r>
      <w:proofErr w:type="spellStart"/>
      <w:r w:rsidRPr="00E93D9F">
        <w:rPr>
          <w:rFonts w:ascii="Times New Roman" w:eastAsia="Times New Roman" w:hAnsi="Times New Roman" w:cs="Times New Roman"/>
          <w:sz w:val="28"/>
          <w:szCs w:val="28"/>
        </w:rPr>
        <w:t>tư</w:t>
      </w:r>
      <w:proofErr w:type="spellEnd"/>
      <w:r w:rsidR="00B51907">
        <w:rPr>
          <w:rFonts w:ascii="Times New Roman" w:eastAsia="Times New Roman" w:hAnsi="Times New Roman" w:cs="Times New Roman"/>
          <w:sz w:val="28"/>
          <w:szCs w:val="28"/>
        </w:rPr>
        <w:t xml:space="preserve"> </w:t>
      </w:r>
      <w:proofErr w:type="spellStart"/>
      <w:r w:rsidRPr="00E93D9F">
        <w:rPr>
          <w:rFonts w:ascii="Times New Roman" w:eastAsia="Times New Roman" w:hAnsi="Times New Roman" w:cs="Times New Roman"/>
          <w:sz w:val="28"/>
          <w:szCs w:val="28"/>
        </w:rPr>
        <w:t>này</w:t>
      </w:r>
      <w:proofErr w:type="spellEnd"/>
      <w:r w:rsidR="00B51907">
        <w:rPr>
          <w:rFonts w:ascii="Times New Roman" w:eastAsia="Times New Roman" w:hAnsi="Times New Roman" w:cs="Times New Roman"/>
          <w:sz w:val="28"/>
          <w:szCs w:val="28"/>
        </w:rPr>
        <w:t xml:space="preserve"> </w:t>
      </w:r>
      <w:r w:rsidRPr="00E93D9F">
        <w:rPr>
          <w:rFonts w:ascii="Times New Roman" w:eastAsia="Times New Roman" w:hAnsi="Times New Roman" w:cs="Times New Roman"/>
          <w:sz w:val="28"/>
          <w:szCs w:val="28"/>
          <w:lang w:val="vi-VN"/>
        </w:rPr>
        <w:t>Quy chuẩn kỹ thuật quốc gia về sản phẩm, hàng hóa vật liệu xây dựng, mã số QCVN 16:201</w:t>
      </w:r>
      <w:r w:rsidRPr="00E93D9F">
        <w:rPr>
          <w:rFonts w:ascii="Times New Roman" w:eastAsia="Times New Roman" w:hAnsi="Times New Roman" w:cs="Times New Roman"/>
          <w:sz w:val="28"/>
          <w:szCs w:val="28"/>
        </w:rPr>
        <w:t>9</w:t>
      </w:r>
      <w:r w:rsidRPr="00E93D9F">
        <w:rPr>
          <w:rFonts w:ascii="Times New Roman" w:eastAsia="Times New Roman" w:hAnsi="Times New Roman" w:cs="Times New Roman"/>
          <w:sz w:val="28"/>
          <w:szCs w:val="28"/>
          <w:lang w:val="vi-VN"/>
        </w:rPr>
        <w:t>/BXD.</w:t>
      </w:r>
    </w:p>
    <w:p w:rsidR="00050BDF" w:rsidRPr="00C255DE" w:rsidRDefault="00050BDF" w:rsidP="00A8321F">
      <w:pPr>
        <w:widowControl w:val="0"/>
        <w:spacing w:before="160" w:after="120" w:line="264" w:lineRule="auto"/>
        <w:ind w:firstLine="567"/>
        <w:jc w:val="both"/>
        <w:rPr>
          <w:rFonts w:ascii="Times New Roman" w:eastAsia="Times New Roman" w:hAnsi="Times New Roman" w:cs="Times New Roman"/>
          <w:b/>
          <w:bCs/>
          <w:sz w:val="28"/>
          <w:szCs w:val="28"/>
        </w:rPr>
      </w:pPr>
      <w:bookmarkStart w:id="3" w:name="dieu_2"/>
      <w:r w:rsidRPr="00E93D9F">
        <w:rPr>
          <w:rFonts w:ascii="Times New Roman" w:eastAsia="Times New Roman" w:hAnsi="Times New Roman" w:cs="Times New Roman"/>
          <w:b/>
          <w:bCs/>
          <w:sz w:val="28"/>
          <w:szCs w:val="28"/>
          <w:lang w:val="vi-VN"/>
        </w:rPr>
        <w:t xml:space="preserve">Điều 2. </w:t>
      </w:r>
      <w:r w:rsidRPr="00E93D9F">
        <w:rPr>
          <w:rFonts w:ascii="Times New Roman" w:eastAsia="Times New Roman" w:hAnsi="Times New Roman" w:cs="Times New Roman"/>
          <w:sz w:val="28"/>
          <w:szCs w:val="28"/>
          <w:lang w:val="vi-VN"/>
        </w:rPr>
        <w:t>Thông tư này có h</w:t>
      </w:r>
      <w:r w:rsidR="00C90F17" w:rsidRPr="00E93D9F">
        <w:rPr>
          <w:rFonts w:ascii="Times New Roman" w:eastAsia="Times New Roman" w:hAnsi="Times New Roman" w:cs="Times New Roman"/>
          <w:sz w:val="28"/>
          <w:szCs w:val="28"/>
          <w:lang w:val="vi-VN"/>
        </w:rPr>
        <w:t>iệu lực thi hành kể từ ngày 01</w:t>
      </w:r>
      <w:proofErr w:type="spellStart"/>
      <w:r w:rsidR="00C90F17" w:rsidRPr="00E93D9F">
        <w:rPr>
          <w:rFonts w:ascii="Times New Roman" w:eastAsia="Times New Roman" w:hAnsi="Times New Roman" w:cs="Times New Roman"/>
          <w:sz w:val="28"/>
          <w:szCs w:val="28"/>
        </w:rPr>
        <w:t>tháng</w:t>
      </w:r>
      <w:proofErr w:type="spellEnd"/>
      <w:r w:rsidR="00C90F17" w:rsidRPr="00E93D9F">
        <w:rPr>
          <w:rFonts w:ascii="Times New Roman" w:eastAsia="Times New Roman" w:hAnsi="Times New Roman" w:cs="Times New Roman"/>
          <w:sz w:val="28"/>
          <w:szCs w:val="28"/>
        </w:rPr>
        <w:t xml:space="preserve"> 7 </w:t>
      </w:r>
      <w:proofErr w:type="spellStart"/>
      <w:r w:rsidR="00C90F17" w:rsidRPr="00E93D9F">
        <w:rPr>
          <w:rFonts w:ascii="Times New Roman" w:eastAsia="Times New Roman" w:hAnsi="Times New Roman" w:cs="Times New Roman"/>
          <w:sz w:val="28"/>
          <w:szCs w:val="28"/>
        </w:rPr>
        <w:t>năm</w:t>
      </w:r>
      <w:proofErr w:type="spellEnd"/>
      <w:r w:rsidR="00B51907">
        <w:rPr>
          <w:rFonts w:ascii="Times New Roman" w:eastAsia="Times New Roman" w:hAnsi="Times New Roman" w:cs="Times New Roman"/>
          <w:sz w:val="28"/>
          <w:szCs w:val="28"/>
        </w:rPr>
        <w:t xml:space="preserve"> </w:t>
      </w:r>
      <w:r w:rsidRPr="00E93D9F">
        <w:rPr>
          <w:rFonts w:ascii="Times New Roman" w:eastAsia="Times New Roman" w:hAnsi="Times New Roman" w:cs="Times New Roman"/>
          <w:sz w:val="28"/>
          <w:szCs w:val="28"/>
          <w:lang w:val="vi-VN"/>
        </w:rPr>
        <w:t>20</w:t>
      </w:r>
      <w:r w:rsidRPr="00E93D9F">
        <w:rPr>
          <w:rFonts w:ascii="Times New Roman" w:eastAsia="Times New Roman" w:hAnsi="Times New Roman" w:cs="Times New Roman"/>
          <w:sz w:val="28"/>
          <w:szCs w:val="28"/>
        </w:rPr>
        <w:t xml:space="preserve">20 </w:t>
      </w:r>
      <w:proofErr w:type="spellStart"/>
      <w:r w:rsidRPr="00E93D9F">
        <w:rPr>
          <w:rFonts w:ascii="Times New Roman" w:eastAsia="Times New Roman" w:hAnsi="Times New Roman" w:cs="Times New Roman"/>
          <w:sz w:val="28"/>
          <w:szCs w:val="28"/>
        </w:rPr>
        <w:t>và</w:t>
      </w:r>
      <w:proofErr w:type="spellEnd"/>
      <w:r w:rsidR="00B51907">
        <w:rPr>
          <w:rFonts w:ascii="Times New Roman" w:eastAsia="Times New Roman" w:hAnsi="Times New Roman" w:cs="Times New Roman"/>
          <w:sz w:val="28"/>
          <w:szCs w:val="28"/>
        </w:rPr>
        <w:t xml:space="preserve"> </w:t>
      </w:r>
      <w:proofErr w:type="spellStart"/>
      <w:r w:rsidRPr="00E93D9F">
        <w:rPr>
          <w:rFonts w:ascii="Times New Roman" w:eastAsia="Times New Roman" w:hAnsi="Times New Roman" w:cs="Times New Roman"/>
          <w:sz w:val="28"/>
          <w:szCs w:val="28"/>
        </w:rPr>
        <w:t>thay</w:t>
      </w:r>
      <w:proofErr w:type="spellEnd"/>
      <w:r w:rsidR="00B51907">
        <w:rPr>
          <w:rFonts w:ascii="Times New Roman" w:eastAsia="Times New Roman" w:hAnsi="Times New Roman" w:cs="Times New Roman"/>
          <w:sz w:val="28"/>
          <w:szCs w:val="28"/>
        </w:rPr>
        <w:t xml:space="preserve"> </w:t>
      </w:r>
      <w:proofErr w:type="spellStart"/>
      <w:r w:rsidRPr="00E93D9F">
        <w:rPr>
          <w:rFonts w:ascii="Times New Roman" w:eastAsia="Times New Roman" w:hAnsi="Times New Roman" w:cs="Times New Roman"/>
          <w:sz w:val="28"/>
          <w:szCs w:val="28"/>
        </w:rPr>
        <w:t>thế</w:t>
      </w:r>
      <w:proofErr w:type="spellEnd"/>
      <w:r w:rsidR="00B51907">
        <w:rPr>
          <w:rFonts w:ascii="Times New Roman" w:eastAsia="Times New Roman" w:hAnsi="Times New Roman" w:cs="Times New Roman"/>
          <w:sz w:val="28"/>
          <w:szCs w:val="28"/>
        </w:rPr>
        <w:t xml:space="preserve"> </w:t>
      </w:r>
      <w:r w:rsidRPr="00E93D9F">
        <w:rPr>
          <w:rFonts w:ascii="Times New Roman" w:eastAsia="Times New Roman" w:hAnsi="Times New Roman" w:cs="Times New Roman"/>
          <w:sz w:val="28"/>
          <w:szCs w:val="28"/>
          <w:lang w:val="vi-VN"/>
        </w:rPr>
        <w:t>Thông tư số 1</w:t>
      </w:r>
      <w:r w:rsidRPr="00E93D9F">
        <w:rPr>
          <w:rFonts w:ascii="Times New Roman" w:eastAsia="Times New Roman" w:hAnsi="Times New Roman" w:cs="Times New Roman"/>
          <w:sz w:val="28"/>
          <w:szCs w:val="28"/>
        </w:rPr>
        <w:t>0</w:t>
      </w:r>
      <w:r w:rsidRPr="00E93D9F">
        <w:rPr>
          <w:rFonts w:ascii="Times New Roman" w:eastAsia="Times New Roman" w:hAnsi="Times New Roman" w:cs="Times New Roman"/>
          <w:sz w:val="28"/>
          <w:szCs w:val="28"/>
          <w:lang w:val="vi-VN"/>
        </w:rPr>
        <w:t>/201</w:t>
      </w:r>
      <w:r w:rsidRPr="00E93D9F">
        <w:rPr>
          <w:rFonts w:ascii="Times New Roman" w:eastAsia="Times New Roman" w:hAnsi="Times New Roman" w:cs="Times New Roman"/>
          <w:sz w:val="28"/>
          <w:szCs w:val="28"/>
        </w:rPr>
        <w:t>7</w:t>
      </w:r>
      <w:r w:rsidRPr="00E93D9F">
        <w:rPr>
          <w:rFonts w:ascii="Times New Roman" w:eastAsia="Times New Roman" w:hAnsi="Times New Roman" w:cs="Times New Roman"/>
          <w:sz w:val="28"/>
          <w:szCs w:val="28"/>
          <w:lang w:val="vi-VN"/>
        </w:rPr>
        <w:t xml:space="preserve">/TT-BXD ngày </w:t>
      </w:r>
      <w:r w:rsidRPr="00E93D9F">
        <w:rPr>
          <w:rFonts w:ascii="Times New Roman" w:eastAsia="Times New Roman" w:hAnsi="Times New Roman" w:cs="Times New Roman"/>
          <w:sz w:val="28"/>
          <w:szCs w:val="28"/>
        </w:rPr>
        <w:t>29</w:t>
      </w:r>
      <w:r w:rsidR="00B51907">
        <w:rPr>
          <w:rFonts w:ascii="Times New Roman" w:eastAsia="Times New Roman" w:hAnsi="Times New Roman" w:cs="Times New Roman"/>
          <w:sz w:val="28"/>
          <w:szCs w:val="28"/>
        </w:rPr>
        <w:t xml:space="preserve"> </w:t>
      </w:r>
      <w:proofErr w:type="spellStart"/>
      <w:r w:rsidR="00C90F17" w:rsidRPr="00E93D9F">
        <w:rPr>
          <w:rFonts w:ascii="Times New Roman" w:eastAsia="Times New Roman" w:hAnsi="Times New Roman" w:cs="Times New Roman"/>
          <w:sz w:val="28"/>
          <w:szCs w:val="28"/>
        </w:rPr>
        <w:t>tháng</w:t>
      </w:r>
      <w:proofErr w:type="spellEnd"/>
      <w:r w:rsidR="00B51907">
        <w:rPr>
          <w:rFonts w:ascii="Times New Roman" w:eastAsia="Times New Roman" w:hAnsi="Times New Roman" w:cs="Times New Roman"/>
          <w:sz w:val="28"/>
          <w:szCs w:val="28"/>
        </w:rPr>
        <w:t xml:space="preserve"> </w:t>
      </w:r>
      <w:r w:rsidR="00C90F17" w:rsidRPr="00E93D9F">
        <w:rPr>
          <w:rFonts w:ascii="Times New Roman" w:eastAsia="Times New Roman" w:hAnsi="Times New Roman" w:cs="Times New Roman"/>
          <w:sz w:val="28"/>
          <w:szCs w:val="28"/>
          <w:lang w:val="vi-VN"/>
        </w:rPr>
        <w:t>9</w:t>
      </w:r>
      <w:r w:rsidR="00B51907">
        <w:rPr>
          <w:rFonts w:ascii="Times New Roman" w:eastAsia="Times New Roman" w:hAnsi="Times New Roman" w:cs="Times New Roman"/>
          <w:sz w:val="28"/>
          <w:szCs w:val="28"/>
        </w:rPr>
        <w:t xml:space="preserve"> </w:t>
      </w:r>
      <w:proofErr w:type="spellStart"/>
      <w:r w:rsidR="00C90F17" w:rsidRPr="00E93D9F">
        <w:rPr>
          <w:rFonts w:ascii="Times New Roman" w:eastAsia="Times New Roman" w:hAnsi="Times New Roman" w:cs="Times New Roman"/>
          <w:sz w:val="28"/>
          <w:szCs w:val="28"/>
        </w:rPr>
        <w:t>năm</w:t>
      </w:r>
      <w:proofErr w:type="spellEnd"/>
      <w:r w:rsidR="00B51907">
        <w:rPr>
          <w:rFonts w:ascii="Times New Roman" w:eastAsia="Times New Roman" w:hAnsi="Times New Roman" w:cs="Times New Roman"/>
          <w:sz w:val="28"/>
          <w:szCs w:val="28"/>
        </w:rPr>
        <w:t xml:space="preserve"> </w:t>
      </w:r>
      <w:r w:rsidRPr="00E93D9F">
        <w:rPr>
          <w:rFonts w:ascii="Times New Roman" w:eastAsia="Times New Roman" w:hAnsi="Times New Roman" w:cs="Times New Roman"/>
          <w:sz w:val="28"/>
          <w:szCs w:val="28"/>
          <w:lang w:val="vi-VN"/>
        </w:rPr>
        <w:t>201</w:t>
      </w:r>
      <w:r w:rsidRPr="00E93D9F">
        <w:rPr>
          <w:rFonts w:ascii="Times New Roman" w:eastAsia="Times New Roman" w:hAnsi="Times New Roman" w:cs="Times New Roman"/>
          <w:sz w:val="28"/>
          <w:szCs w:val="28"/>
        </w:rPr>
        <w:t>7</w:t>
      </w:r>
      <w:r w:rsidRPr="00E93D9F">
        <w:rPr>
          <w:rFonts w:ascii="Times New Roman" w:eastAsia="Times New Roman" w:hAnsi="Times New Roman" w:cs="Times New Roman"/>
          <w:sz w:val="28"/>
          <w:szCs w:val="28"/>
          <w:lang w:val="vi-VN"/>
        </w:rPr>
        <w:t xml:space="preserve"> của Bộ trưởng Bộ Xây dựng về việc ban hành Quy chuẩn kỹ thuật quốc gia về </w:t>
      </w:r>
      <w:r w:rsidRPr="00E93D9F">
        <w:rPr>
          <w:rFonts w:ascii="Times New Roman" w:eastAsia="Times New Roman" w:hAnsi="Times New Roman" w:cs="Times New Roman"/>
          <w:sz w:val="28"/>
          <w:szCs w:val="28"/>
        </w:rPr>
        <w:t>s</w:t>
      </w:r>
      <w:r w:rsidRPr="00E93D9F">
        <w:rPr>
          <w:rFonts w:ascii="Times New Roman" w:eastAsia="Times New Roman" w:hAnsi="Times New Roman" w:cs="Times New Roman"/>
          <w:sz w:val="28"/>
          <w:szCs w:val="28"/>
          <w:lang w:val="vi-VN"/>
        </w:rPr>
        <w:t>ản phẩm, hàng hóa vật liệu xây</w:t>
      </w:r>
      <w:bookmarkStart w:id="4" w:name="_GoBack"/>
      <w:bookmarkEnd w:id="4"/>
      <w:r w:rsidRPr="00E93D9F">
        <w:rPr>
          <w:rFonts w:ascii="Times New Roman" w:eastAsia="Times New Roman" w:hAnsi="Times New Roman" w:cs="Times New Roman"/>
          <w:sz w:val="28"/>
          <w:szCs w:val="28"/>
          <w:lang w:val="vi-VN"/>
        </w:rPr>
        <w:t xml:space="preserve"> dựng</w:t>
      </w:r>
      <w:bookmarkEnd w:id="3"/>
      <w:r w:rsidR="00C255DE" w:rsidRPr="00C255DE">
        <w:rPr>
          <w:rFonts w:ascii="Times New Roman" w:eastAsia="Times New Roman" w:hAnsi="Times New Roman" w:cs="Times New Roman"/>
          <w:sz w:val="28"/>
          <w:szCs w:val="28"/>
          <w:lang w:val="vi-VN"/>
        </w:rPr>
        <w:t xml:space="preserve"> và hướng dẫn chứng nhận hợp quy, công bố hợp quy.</w:t>
      </w:r>
    </w:p>
    <w:p w:rsidR="00A92EAB" w:rsidRPr="00E93D9F" w:rsidRDefault="00050BDF" w:rsidP="00A8321F">
      <w:pPr>
        <w:widowControl w:val="0"/>
        <w:spacing w:before="160" w:after="120" w:line="264" w:lineRule="auto"/>
        <w:ind w:firstLine="567"/>
        <w:jc w:val="both"/>
        <w:rPr>
          <w:rFonts w:ascii="Times New Roman" w:eastAsia="Times New Roman" w:hAnsi="Times New Roman" w:cs="Times New Roman"/>
          <w:b/>
          <w:bCs/>
          <w:sz w:val="28"/>
          <w:szCs w:val="28"/>
        </w:rPr>
      </w:pPr>
      <w:bookmarkStart w:id="5" w:name="dieu_9"/>
      <w:r w:rsidRPr="00E93D9F">
        <w:rPr>
          <w:rFonts w:ascii="Times New Roman" w:eastAsia="Times New Roman" w:hAnsi="Times New Roman" w:cs="Times New Roman"/>
          <w:b/>
          <w:bCs/>
          <w:sz w:val="28"/>
          <w:szCs w:val="28"/>
          <w:lang w:val="vi-VN"/>
        </w:rPr>
        <w:t xml:space="preserve">Điều </w:t>
      </w:r>
      <w:r w:rsidRPr="00E93D9F">
        <w:rPr>
          <w:rFonts w:ascii="Times New Roman" w:eastAsia="Times New Roman" w:hAnsi="Times New Roman" w:cs="Times New Roman"/>
          <w:b/>
          <w:bCs/>
          <w:sz w:val="28"/>
          <w:szCs w:val="28"/>
        </w:rPr>
        <w:t>3</w:t>
      </w:r>
      <w:r w:rsidRPr="00E93D9F">
        <w:rPr>
          <w:rFonts w:ascii="Times New Roman" w:eastAsia="Times New Roman" w:hAnsi="Times New Roman" w:cs="Times New Roman"/>
          <w:b/>
          <w:bCs/>
          <w:sz w:val="28"/>
          <w:szCs w:val="28"/>
          <w:lang w:val="vi-VN"/>
        </w:rPr>
        <w:t xml:space="preserve">. </w:t>
      </w:r>
      <w:bookmarkEnd w:id="5"/>
      <w:proofErr w:type="spellStart"/>
      <w:r w:rsidR="00A92EAB" w:rsidRPr="00E93D9F">
        <w:rPr>
          <w:rFonts w:ascii="Times New Roman" w:eastAsia="Times New Roman" w:hAnsi="Times New Roman" w:cs="Times New Roman"/>
          <w:sz w:val="28"/>
          <w:szCs w:val="28"/>
        </w:rPr>
        <w:t>Điều</w:t>
      </w:r>
      <w:proofErr w:type="spellEnd"/>
      <w:r w:rsidR="00B51907">
        <w:rPr>
          <w:rFonts w:ascii="Times New Roman" w:eastAsia="Times New Roman" w:hAnsi="Times New Roman" w:cs="Times New Roman"/>
          <w:sz w:val="28"/>
          <w:szCs w:val="28"/>
        </w:rPr>
        <w:t xml:space="preserve"> </w:t>
      </w:r>
      <w:proofErr w:type="spellStart"/>
      <w:r w:rsidR="00A92EAB" w:rsidRPr="00E93D9F">
        <w:rPr>
          <w:rFonts w:ascii="Times New Roman" w:eastAsia="Times New Roman" w:hAnsi="Times New Roman" w:cs="Times New Roman"/>
          <w:sz w:val="28"/>
          <w:szCs w:val="28"/>
        </w:rPr>
        <w:t>khoản</w:t>
      </w:r>
      <w:proofErr w:type="spellEnd"/>
      <w:r w:rsidR="00B51907">
        <w:rPr>
          <w:rFonts w:ascii="Times New Roman" w:eastAsia="Times New Roman" w:hAnsi="Times New Roman" w:cs="Times New Roman"/>
          <w:sz w:val="28"/>
          <w:szCs w:val="28"/>
        </w:rPr>
        <w:t xml:space="preserve"> </w:t>
      </w:r>
      <w:proofErr w:type="spellStart"/>
      <w:r w:rsidR="00A92EAB" w:rsidRPr="00E93D9F">
        <w:rPr>
          <w:rFonts w:ascii="Times New Roman" w:eastAsia="Times New Roman" w:hAnsi="Times New Roman" w:cs="Times New Roman"/>
          <w:sz w:val="28"/>
          <w:szCs w:val="28"/>
        </w:rPr>
        <w:t>chuyển</w:t>
      </w:r>
      <w:proofErr w:type="spellEnd"/>
      <w:r w:rsidR="00B51907">
        <w:rPr>
          <w:rFonts w:ascii="Times New Roman" w:eastAsia="Times New Roman" w:hAnsi="Times New Roman" w:cs="Times New Roman"/>
          <w:sz w:val="28"/>
          <w:szCs w:val="28"/>
        </w:rPr>
        <w:t xml:space="preserve"> </w:t>
      </w:r>
      <w:proofErr w:type="spellStart"/>
      <w:r w:rsidR="00A92EAB" w:rsidRPr="00E93D9F">
        <w:rPr>
          <w:rFonts w:ascii="Times New Roman" w:eastAsia="Times New Roman" w:hAnsi="Times New Roman" w:cs="Times New Roman"/>
          <w:sz w:val="28"/>
          <w:szCs w:val="28"/>
        </w:rPr>
        <w:t>tiếp</w:t>
      </w:r>
      <w:proofErr w:type="spellEnd"/>
    </w:p>
    <w:p w:rsidR="00A92EAB" w:rsidRPr="00E93D9F" w:rsidRDefault="00A92EAB" w:rsidP="00A8321F">
      <w:pPr>
        <w:pStyle w:val="ListParagraph"/>
        <w:widowControl w:val="0"/>
        <w:numPr>
          <w:ilvl w:val="0"/>
          <w:numId w:val="3"/>
        </w:numPr>
        <w:tabs>
          <w:tab w:val="left" w:pos="270"/>
          <w:tab w:val="left" w:pos="360"/>
          <w:tab w:val="left" w:pos="900"/>
        </w:tabs>
        <w:spacing w:before="160" w:after="120" w:line="264" w:lineRule="auto"/>
        <w:ind w:left="0" w:firstLine="567"/>
        <w:rPr>
          <w:rFonts w:ascii="Times New Roman" w:hAnsi="Times New Roman"/>
          <w:sz w:val="28"/>
          <w:szCs w:val="28"/>
        </w:rPr>
      </w:pPr>
      <w:proofErr w:type="spellStart"/>
      <w:r w:rsidRPr="00E93D9F">
        <w:rPr>
          <w:rFonts w:ascii="Times New Roman" w:hAnsi="Times New Roman"/>
          <w:sz w:val="28"/>
          <w:szCs w:val="28"/>
          <w:shd w:val="clear" w:color="auto" w:fill="FFFFFF"/>
        </w:rPr>
        <w:t>Đối</w:t>
      </w:r>
      <w:proofErr w:type="spellEnd"/>
      <w:r w:rsidR="00B51907">
        <w:rPr>
          <w:rFonts w:ascii="Times New Roman" w:hAnsi="Times New Roman"/>
          <w:sz w:val="28"/>
          <w:szCs w:val="28"/>
          <w:shd w:val="clear" w:color="auto" w:fill="FFFFFF"/>
        </w:rPr>
        <w:t xml:space="preserve"> </w:t>
      </w:r>
      <w:proofErr w:type="spellStart"/>
      <w:r w:rsidRPr="00E93D9F">
        <w:rPr>
          <w:rFonts w:ascii="Times New Roman" w:hAnsi="Times New Roman"/>
          <w:sz w:val="28"/>
          <w:szCs w:val="28"/>
          <w:shd w:val="clear" w:color="auto" w:fill="FFFFFF"/>
        </w:rPr>
        <w:t>với</w:t>
      </w:r>
      <w:proofErr w:type="spellEnd"/>
      <w:r w:rsidR="00B51907">
        <w:rPr>
          <w:rFonts w:ascii="Times New Roman" w:hAnsi="Times New Roman"/>
          <w:sz w:val="28"/>
          <w:szCs w:val="28"/>
          <w:shd w:val="clear" w:color="auto" w:fill="FFFFFF"/>
        </w:rPr>
        <w:t xml:space="preserve"> </w:t>
      </w:r>
      <w:proofErr w:type="spellStart"/>
      <w:r w:rsidRPr="00E93D9F">
        <w:rPr>
          <w:rFonts w:ascii="Times New Roman" w:hAnsi="Times New Roman"/>
          <w:sz w:val="28"/>
          <w:szCs w:val="28"/>
          <w:shd w:val="clear" w:color="auto" w:fill="FFFFFF"/>
        </w:rPr>
        <w:t>các</w:t>
      </w:r>
      <w:proofErr w:type="spellEnd"/>
      <w:r w:rsidR="00B51907">
        <w:rPr>
          <w:rFonts w:ascii="Times New Roman" w:hAnsi="Times New Roman"/>
          <w:sz w:val="28"/>
          <w:szCs w:val="28"/>
          <w:shd w:val="clear" w:color="auto" w:fill="FFFFFF"/>
        </w:rPr>
        <w:t xml:space="preserve"> </w:t>
      </w:r>
      <w:proofErr w:type="spellStart"/>
      <w:r w:rsidRPr="00E93D9F">
        <w:rPr>
          <w:rFonts w:ascii="Times New Roman" w:hAnsi="Times New Roman"/>
          <w:sz w:val="28"/>
          <w:szCs w:val="28"/>
          <w:shd w:val="clear" w:color="auto" w:fill="FFFFFF"/>
        </w:rPr>
        <w:t>tổ</w:t>
      </w:r>
      <w:proofErr w:type="spellEnd"/>
      <w:r w:rsidR="00B51907">
        <w:rPr>
          <w:rFonts w:ascii="Times New Roman" w:hAnsi="Times New Roman"/>
          <w:sz w:val="28"/>
          <w:szCs w:val="28"/>
          <w:shd w:val="clear" w:color="auto" w:fill="FFFFFF"/>
        </w:rPr>
        <w:t xml:space="preserve"> </w:t>
      </w:r>
      <w:proofErr w:type="spellStart"/>
      <w:r w:rsidRPr="00E93D9F">
        <w:rPr>
          <w:rFonts w:ascii="Times New Roman" w:hAnsi="Times New Roman"/>
          <w:sz w:val="28"/>
          <w:szCs w:val="28"/>
          <w:shd w:val="clear" w:color="auto" w:fill="FFFFFF"/>
        </w:rPr>
        <w:t>chức</w:t>
      </w:r>
      <w:proofErr w:type="spellEnd"/>
      <w:r w:rsidRPr="00E93D9F">
        <w:rPr>
          <w:rFonts w:ascii="Times New Roman" w:hAnsi="Times New Roman"/>
          <w:sz w:val="28"/>
          <w:szCs w:val="28"/>
          <w:shd w:val="clear" w:color="auto" w:fill="FFFFFF"/>
        </w:rPr>
        <w:t xml:space="preserve">, </w:t>
      </w:r>
      <w:proofErr w:type="spellStart"/>
      <w:r w:rsidRPr="00E93D9F">
        <w:rPr>
          <w:rFonts w:ascii="Times New Roman" w:hAnsi="Times New Roman"/>
          <w:sz w:val="28"/>
          <w:szCs w:val="28"/>
          <w:shd w:val="clear" w:color="auto" w:fill="FFFFFF"/>
        </w:rPr>
        <w:t>cá</w:t>
      </w:r>
      <w:proofErr w:type="spellEnd"/>
      <w:r w:rsidR="00B51907">
        <w:rPr>
          <w:rFonts w:ascii="Times New Roman" w:hAnsi="Times New Roman"/>
          <w:sz w:val="28"/>
          <w:szCs w:val="28"/>
          <w:shd w:val="clear" w:color="auto" w:fill="FFFFFF"/>
        </w:rPr>
        <w:t xml:space="preserve"> </w:t>
      </w:r>
      <w:proofErr w:type="spellStart"/>
      <w:r w:rsidRPr="00E93D9F">
        <w:rPr>
          <w:rFonts w:ascii="Times New Roman" w:hAnsi="Times New Roman"/>
          <w:sz w:val="28"/>
          <w:szCs w:val="28"/>
          <w:shd w:val="clear" w:color="auto" w:fill="FFFFFF"/>
        </w:rPr>
        <w:t>nhân</w:t>
      </w:r>
      <w:proofErr w:type="spellEnd"/>
      <w:r w:rsidR="00B51907">
        <w:rPr>
          <w:rFonts w:ascii="Times New Roman" w:hAnsi="Times New Roman"/>
          <w:sz w:val="28"/>
          <w:szCs w:val="28"/>
          <w:shd w:val="clear" w:color="auto" w:fill="FFFFFF"/>
        </w:rPr>
        <w:t xml:space="preserve"> </w:t>
      </w:r>
      <w:proofErr w:type="spellStart"/>
      <w:r w:rsidRPr="00E93D9F">
        <w:rPr>
          <w:rFonts w:ascii="Times New Roman" w:hAnsi="Times New Roman"/>
          <w:sz w:val="28"/>
          <w:szCs w:val="28"/>
          <w:shd w:val="clear" w:color="auto" w:fill="FFFFFF"/>
        </w:rPr>
        <w:t>sản</w:t>
      </w:r>
      <w:proofErr w:type="spellEnd"/>
      <w:r w:rsidR="00B51907">
        <w:rPr>
          <w:rFonts w:ascii="Times New Roman" w:hAnsi="Times New Roman"/>
          <w:sz w:val="28"/>
          <w:szCs w:val="28"/>
          <w:shd w:val="clear" w:color="auto" w:fill="FFFFFF"/>
        </w:rPr>
        <w:t xml:space="preserve"> </w:t>
      </w:r>
      <w:proofErr w:type="spellStart"/>
      <w:r w:rsidRPr="00E93D9F">
        <w:rPr>
          <w:rFonts w:ascii="Times New Roman" w:hAnsi="Times New Roman"/>
          <w:sz w:val="28"/>
          <w:szCs w:val="28"/>
          <w:shd w:val="clear" w:color="auto" w:fill="FFFFFF"/>
        </w:rPr>
        <w:t>xuất</w:t>
      </w:r>
      <w:proofErr w:type="spellEnd"/>
      <w:r w:rsidRPr="00E93D9F">
        <w:rPr>
          <w:rFonts w:ascii="Times New Roman" w:hAnsi="Times New Roman"/>
          <w:sz w:val="28"/>
          <w:szCs w:val="28"/>
          <w:shd w:val="clear" w:color="auto" w:fill="FFFFFF"/>
        </w:rPr>
        <w:t xml:space="preserve">, </w:t>
      </w:r>
      <w:proofErr w:type="spellStart"/>
      <w:r w:rsidRPr="00E93D9F">
        <w:rPr>
          <w:rFonts w:ascii="Times New Roman" w:hAnsi="Times New Roman"/>
          <w:sz w:val="28"/>
          <w:szCs w:val="28"/>
          <w:shd w:val="clear" w:color="auto" w:fill="FFFFFF"/>
        </w:rPr>
        <w:t>nhập</w:t>
      </w:r>
      <w:proofErr w:type="spellEnd"/>
      <w:r w:rsidR="00B51907">
        <w:rPr>
          <w:rFonts w:ascii="Times New Roman" w:hAnsi="Times New Roman"/>
          <w:sz w:val="28"/>
          <w:szCs w:val="28"/>
          <w:shd w:val="clear" w:color="auto" w:fill="FFFFFF"/>
        </w:rPr>
        <w:t xml:space="preserve"> </w:t>
      </w:r>
      <w:proofErr w:type="spellStart"/>
      <w:r w:rsidRPr="00E93D9F">
        <w:rPr>
          <w:rFonts w:ascii="Times New Roman" w:hAnsi="Times New Roman"/>
          <w:sz w:val="28"/>
          <w:szCs w:val="28"/>
          <w:shd w:val="clear" w:color="auto" w:fill="FFFFFF"/>
        </w:rPr>
        <w:t>khẩu</w:t>
      </w:r>
      <w:proofErr w:type="spellEnd"/>
      <w:r w:rsidR="00B51907">
        <w:rPr>
          <w:rFonts w:ascii="Times New Roman" w:hAnsi="Times New Roman"/>
          <w:sz w:val="28"/>
          <w:szCs w:val="28"/>
          <w:shd w:val="clear" w:color="auto" w:fill="FFFFFF"/>
        </w:rPr>
        <w:t xml:space="preserve"> </w:t>
      </w:r>
      <w:proofErr w:type="spellStart"/>
      <w:r w:rsidRPr="00E93D9F">
        <w:rPr>
          <w:rFonts w:ascii="Times New Roman" w:hAnsi="Times New Roman"/>
          <w:sz w:val="28"/>
          <w:szCs w:val="28"/>
          <w:shd w:val="clear" w:color="auto" w:fill="FFFFFF"/>
        </w:rPr>
        <w:t>hàng</w:t>
      </w:r>
      <w:proofErr w:type="spellEnd"/>
      <w:r w:rsidR="00B51907">
        <w:rPr>
          <w:rFonts w:ascii="Times New Roman" w:hAnsi="Times New Roman"/>
          <w:sz w:val="28"/>
          <w:szCs w:val="28"/>
          <w:shd w:val="clear" w:color="auto" w:fill="FFFFFF"/>
        </w:rPr>
        <w:t xml:space="preserve"> </w:t>
      </w:r>
      <w:proofErr w:type="spellStart"/>
      <w:r w:rsidRPr="00E93D9F">
        <w:rPr>
          <w:rFonts w:ascii="Times New Roman" w:hAnsi="Times New Roman"/>
          <w:sz w:val="28"/>
          <w:szCs w:val="28"/>
          <w:shd w:val="clear" w:color="auto" w:fill="FFFFFF"/>
        </w:rPr>
        <w:t>hóa</w:t>
      </w:r>
      <w:proofErr w:type="spellEnd"/>
      <w:r w:rsidR="00B51907">
        <w:rPr>
          <w:rFonts w:ascii="Times New Roman" w:hAnsi="Times New Roman"/>
          <w:sz w:val="28"/>
          <w:szCs w:val="28"/>
          <w:shd w:val="clear" w:color="auto" w:fill="FFFFFF"/>
        </w:rPr>
        <w:t xml:space="preserve"> </w:t>
      </w:r>
      <w:proofErr w:type="spellStart"/>
      <w:r w:rsidRPr="00E93D9F">
        <w:rPr>
          <w:rFonts w:ascii="Times New Roman" w:hAnsi="Times New Roman"/>
          <w:sz w:val="28"/>
          <w:szCs w:val="28"/>
          <w:shd w:val="clear" w:color="auto" w:fill="FFFFFF"/>
        </w:rPr>
        <w:t>vật</w:t>
      </w:r>
      <w:proofErr w:type="spellEnd"/>
      <w:r w:rsidRPr="00E93D9F">
        <w:rPr>
          <w:rFonts w:ascii="Times New Roman" w:hAnsi="Times New Roman"/>
          <w:sz w:val="28"/>
          <w:szCs w:val="28"/>
        </w:rPr>
        <w:br/>
      </w:r>
      <w:proofErr w:type="spellStart"/>
      <w:r w:rsidRPr="00E93D9F">
        <w:rPr>
          <w:rFonts w:ascii="Times New Roman" w:hAnsi="Times New Roman"/>
          <w:sz w:val="28"/>
          <w:szCs w:val="28"/>
          <w:shd w:val="clear" w:color="auto" w:fill="FFFFFF"/>
        </w:rPr>
        <w:t>liệu</w:t>
      </w:r>
      <w:proofErr w:type="spellEnd"/>
      <w:r w:rsidR="00B51907">
        <w:rPr>
          <w:rFonts w:ascii="Times New Roman" w:hAnsi="Times New Roman"/>
          <w:sz w:val="28"/>
          <w:szCs w:val="28"/>
          <w:shd w:val="clear" w:color="auto" w:fill="FFFFFF"/>
        </w:rPr>
        <w:t xml:space="preserve"> </w:t>
      </w:r>
      <w:proofErr w:type="spellStart"/>
      <w:r w:rsidRPr="00E93D9F">
        <w:rPr>
          <w:rFonts w:ascii="Times New Roman" w:hAnsi="Times New Roman"/>
          <w:sz w:val="28"/>
          <w:szCs w:val="28"/>
          <w:shd w:val="clear" w:color="auto" w:fill="FFFFFF"/>
        </w:rPr>
        <w:t>xây</w:t>
      </w:r>
      <w:proofErr w:type="spellEnd"/>
      <w:r w:rsidR="00B51907">
        <w:rPr>
          <w:rFonts w:ascii="Times New Roman" w:hAnsi="Times New Roman"/>
          <w:sz w:val="28"/>
          <w:szCs w:val="28"/>
          <w:shd w:val="clear" w:color="auto" w:fill="FFFFFF"/>
        </w:rPr>
        <w:t xml:space="preserve"> </w:t>
      </w:r>
      <w:proofErr w:type="spellStart"/>
      <w:r w:rsidRPr="00E93D9F">
        <w:rPr>
          <w:rFonts w:ascii="Times New Roman" w:hAnsi="Times New Roman"/>
          <w:sz w:val="28"/>
          <w:szCs w:val="28"/>
          <w:shd w:val="clear" w:color="auto" w:fill="FFFFFF"/>
        </w:rPr>
        <w:t>dựng</w:t>
      </w:r>
      <w:proofErr w:type="spellEnd"/>
      <w:r w:rsidR="00B51907">
        <w:rPr>
          <w:rFonts w:ascii="Times New Roman" w:hAnsi="Times New Roman"/>
          <w:sz w:val="28"/>
          <w:szCs w:val="28"/>
          <w:shd w:val="clear" w:color="auto" w:fill="FFFFFF"/>
        </w:rPr>
        <w:t xml:space="preserve"> </w:t>
      </w:r>
      <w:proofErr w:type="spellStart"/>
      <w:r w:rsidRPr="00E93D9F">
        <w:rPr>
          <w:rFonts w:ascii="Times New Roman" w:hAnsi="Times New Roman"/>
          <w:sz w:val="28"/>
          <w:szCs w:val="28"/>
          <w:shd w:val="clear" w:color="auto" w:fill="FFFFFF"/>
        </w:rPr>
        <w:t>đã</w:t>
      </w:r>
      <w:proofErr w:type="spellEnd"/>
      <w:r w:rsidR="00B51907">
        <w:rPr>
          <w:rFonts w:ascii="Times New Roman" w:hAnsi="Times New Roman"/>
          <w:sz w:val="28"/>
          <w:szCs w:val="28"/>
          <w:shd w:val="clear" w:color="auto" w:fill="FFFFFF"/>
        </w:rPr>
        <w:t xml:space="preserve"> </w:t>
      </w:r>
      <w:proofErr w:type="spellStart"/>
      <w:r w:rsidRPr="00E93D9F">
        <w:rPr>
          <w:rFonts w:ascii="Times New Roman" w:hAnsi="Times New Roman"/>
          <w:sz w:val="28"/>
          <w:szCs w:val="28"/>
          <w:shd w:val="clear" w:color="auto" w:fill="FFFFFF"/>
        </w:rPr>
        <w:t>được</w:t>
      </w:r>
      <w:proofErr w:type="spellEnd"/>
      <w:r w:rsidR="00B51907">
        <w:rPr>
          <w:rFonts w:ascii="Times New Roman" w:hAnsi="Times New Roman"/>
          <w:sz w:val="28"/>
          <w:szCs w:val="28"/>
          <w:shd w:val="clear" w:color="auto" w:fill="FFFFFF"/>
        </w:rPr>
        <w:t xml:space="preserve"> </w:t>
      </w:r>
      <w:proofErr w:type="spellStart"/>
      <w:r w:rsidRPr="00E93D9F">
        <w:rPr>
          <w:rFonts w:ascii="Times New Roman" w:hAnsi="Times New Roman"/>
          <w:sz w:val="28"/>
          <w:szCs w:val="28"/>
          <w:shd w:val="clear" w:color="auto" w:fill="FFFFFF"/>
        </w:rPr>
        <w:t>cấp</w:t>
      </w:r>
      <w:proofErr w:type="spellEnd"/>
      <w:r w:rsidR="00B51907">
        <w:rPr>
          <w:rFonts w:ascii="Times New Roman" w:hAnsi="Times New Roman"/>
          <w:sz w:val="28"/>
          <w:szCs w:val="28"/>
          <w:shd w:val="clear" w:color="auto" w:fill="FFFFFF"/>
        </w:rPr>
        <w:t xml:space="preserve"> </w:t>
      </w:r>
      <w:proofErr w:type="spellStart"/>
      <w:r w:rsidRPr="00E93D9F">
        <w:rPr>
          <w:rFonts w:ascii="Times New Roman" w:hAnsi="Times New Roman"/>
          <w:sz w:val="28"/>
          <w:szCs w:val="28"/>
          <w:shd w:val="clear" w:color="auto" w:fill="FFFFFF"/>
        </w:rPr>
        <w:t>Giấy</w:t>
      </w:r>
      <w:proofErr w:type="spellEnd"/>
      <w:r w:rsidR="00B51907">
        <w:rPr>
          <w:rFonts w:ascii="Times New Roman" w:hAnsi="Times New Roman"/>
          <w:sz w:val="28"/>
          <w:szCs w:val="28"/>
          <w:shd w:val="clear" w:color="auto" w:fill="FFFFFF"/>
        </w:rPr>
        <w:t xml:space="preserve"> </w:t>
      </w:r>
      <w:proofErr w:type="spellStart"/>
      <w:r w:rsidRPr="00E93D9F">
        <w:rPr>
          <w:rFonts w:ascii="Times New Roman" w:hAnsi="Times New Roman"/>
          <w:sz w:val="28"/>
          <w:szCs w:val="28"/>
          <w:shd w:val="clear" w:color="auto" w:fill="FFFFFF"/>
        </w:rPr>
        <w:t>chứng</w:t>
      </w:r>
      <w:proofErr w:type="spellEnd"/>
      <w:r w:rsidR="00B51907">
        <w:rPr>
          <w:rFonts w:ascii="Times New Roman" w:hAnsi="Times New Roman"/>
          <w:sz w:val="28"/>
          <w:szCs w:val="28"/>
          <w:shd w:val="clear" w:color="auto" w:fill="FFFFFF"/>
        </w:rPr>
        <w:t xml:space="preserve"> </w:t>
      </w:r>
      <w:proofErr w:type="spellStart"/>
      <w:r w:rsidRPr="00E93D9F">
        <w:rPr>
          <w:rFonts w:ascii="Times New Roman" w:hAnsi="Times New Roman"/>
          <w:sz w:val="28"/>
          <w:szCs w:val="28"/>
          <w:shd w:val="clear" w:color="auto" w:fill="FFFFFF"/>
        </w:rPr>
        <w:t>nhận</w:t>
      </w:r>
      <w:proofErr w:type="spellEnd"/>
      <w:r w:rsidR="00B51907">
        <w:rPr>
          <w:rFonts w:ascii="Times New Roman" w:hAnsi="Times New Roman"/>
          <w:sz w:val="28"/>
          <w:szCs w:val="28"/>
          <w:shd w:val="clear" w:color="auto" w:fill="FFFFFF"/>
        </w:rPr>
        <w:t xml:space="preserve"> </w:t>
      </w:r>
      <w:proofErr w:type="spellStart"/>
      <w:r w:rsidRPr="00E93D9F">
        <w:rPr>
          <w:rFonts w:ascii="Times New Roman" w:hAnsi="Times New Roman"/>
          <w:sz w:val="28"/>
          <w:szCs w:val="28"/>
          <w:shd w:val="clear" w:color="auto" w:fill="FFFFFF"/>
        </w:rPr>
        <w:t>hợp</w:t>
      </w:r>
      <w:proofErr w:type="spellEnd"/>
      <w:r w:rsidR="00B51907">
        <w:rPr>
          <w:rFonts w:ascii="Times New Roman" w:hAnsi="Times New Roman"/>
          <w:sz w:val="28"/>
          <w:szCs w:val="28"/>
          <w:shd w:val="clear" w:color="auto" w:fill="FFFFFF"/>
        </w:rPr>
        <w:t xml:space="preserve"> </w:t>
      </w:r>
      <w:proofErr w:type="spellStart"/>
      <w:r w:rsidRPr="00E93D9F">
        <w:rPr>
          <w:rFonts w:ascii="Times New Roman" w:hAnsi="Times New Roman"/>
          <w:sz w:val="28"/>
          <w:szCs w:val="28"/>
          <w:shd w:val="clear" w:color="auto" w:fill="FFFFFF"/>
        </w:rPr>
        <w:t>quy</w:t>
      </w:r>
      <w:proofErr w:type="spellEnd"/>
      <w:r w:rsidR="00B51907">
        <w:rPr>
          <w:rFonts w:ascii="Times New Roman" w:hAnsi="Times New Roman"/>
          <w:sz w:val="28"/>
          <w:szCs w:val="28"/>
          <w:shd w:val="clear" w:color="auto" w:fill="FFFFFF"/>
        </w:rPr>
        <w:t xml:space="preserve"> </w:t>
      </w:r>
      <w:proofErr w:type="spellStart"/>
      <w:r w:rsidRPr="00E93D9F">
        <w:rPr>
          <w:rFonts w:ascii="Times New Roman" w:hAnsi="Times New Roman"/>
          <w:sz w:val="28"/>
          <w:szCs w:val="28"/>
          <w:shd w:val="clear" w:color="auto" w:fill="FFFFFF"/>
        </w:rPr>
        <w:t>phù</w:t>
      </w:r>
      <w:proofErr w:type="spellEnd"/>
      <w:r w:rsidR="00B51907">
        <w:rPr>
          <w:rFonts w:ascii="Times New Roman" w:hAnsi="Times New Roman"/>
          <w:sz w:val="28"/>
          <w:szCs w:val="28"/>
          <w:shd w:val="clear" w:color="auto" w:fill="FFFFFF"/>
        </w:rPr>
        <w:t xml:space="preserve"> </w:t>
      </w:r>
      <w:proofErr w:type="spellStart"/>
      <w:r w:rsidRPr="00E93D9F">
        <w:rPr>
          <w:rFonts w:ascii="Times New Roman" w:hAnsi="Times New Roman"/>
          <w:sz w:val="28"/>
          <w:szCs w:val="28"/>
          <w:shd w:val="clear" w:color="auto" w:fill="FFFFFF"/>
        </w:rPr>
        <w:t>hợp</w:t>
      </w:r>
      <w:proofErr w:type="spellEnd"/>
      <w:r w:rsidRPr="00E93D9F">
        <w:rPr>
          <w:rFonts w:ascii="Times New Roman" w:hAnsi="Times New Roman"/>
          <w:sz w:val="28"/>
          <w:szCs w:val="28"/>
          <w:shd w:val="clear" w:color="auto" w:fill="FFFFFF"/>
        </w:rPr>
        <w:t xml:space="preserve"> QCVN</w:t>
      </w:r>
      <w:r w:rsidRPr="00E93D9F">
        <w:rPr>
          <w:rFonts w:ascii="Times New Roman" w:hAnsi="Times New Roman"/>
          <w:sz w:val="28"/>
          <w:szCs w:val="28"/>
        </w:rPr>
        <w:br/>
      </w:r>
      <w:r w:rsidRPr="00E93D9F">
        <w:rPr>
          <w:rFonts w:ascii="Times New Roman" w:hAnsi="Times New Roman"/>
          <w:sz w:val="28"/>
          <w:szCs w:val="28"/>
          <w:shd w:val="clear" w:color="auto" w:fill="FFFFFF"/>
        </w:rPr>
        <w:t>16:2014</w:t>
      </w:r>
      <w:r w:rsidR="00920F1A">
        <w:rPr>
          <w:rFonts w:ascii="Times New Roman" w:hAnsi="Times New Roman"/>
          <w:sz w:val="28"/>
          <w:szCs w:val="28"/>
          <w:shd w:val="clear" w:color="auto" w:fill="FFFFFF"/>
        </w:rPr>
        <w:t>/BXD</w:t>
      </w:r>
      <w:r w:rsidRPr="00E93D9F">
        <w:rPr>
          <w:rFonts w:ascii="Times New Roman" w:hAnsi="Times New Roman"/>
          <w:sz w:val="28"/>
          <w:szCs w:val="28"/>
          <w:shd w:val="clear" w:color="auto" w:fill="FFFFFF"/>
        </w:rPr>
        <w:t xml:space="preserve">, QCVN 16:2017/BXD </w:t>
      </w:r>
      <w:proofErr w:type="spellStart"/>
      <w:r w:rsidRPr="00E93D9F">
        <w:rPr>
          <w:rFonts w:ascii="Times New Roman" w:hAnsi="Times New Roman"/>
          <w:sz w:val="28"/>
          <w:szCs w:val="28"/>
          <w:shd w:val="clear" w:color="auto" w:fill="FFFFFF"/>
        </w:rPr>
        <w:t>và</w:t>
      </w:r>
      <w:proofErr w:type="spellEnd"/>
      <w:r w:rsidR="00B51907">
        <w:rPr>
          <w:rFonts w:ascii="Times New Roman" w:hAnsi="Times New Roman"/>
          <w:sz w:val="28"/>
          <w:szCs w:val="28"/>
          <w:shd w:val="clear" w:color="auto" w:fill="FFFFFF"/>
        </w:rPr>
        <w:t xml:space="preserve"> </w:t>
      </w:r>
      <w:proofErr w:type="spellStart"/>
      <w:r w:rsidRPr="00E93D9F">
        <w:rPr>
          <w:rFonts w:ascii="Times New Roman" w:hAnsi="Times New Roman"/>
          <w:sz w:val="28"/>
          <w:szCs w:val="28"/>
          <w:shd w:val="clear" w:color="auto" w:fill="FFFFFF"/>
        </w:rPr>
        <w:t>Giấy</w:t>
      </w:r>
      <w:proofErr w:type="spellEnd"/>
      <w:r w:rsidR="00B51907">
        <w:rPr>
          <w:rFonts w:ascii="Times New Roman" w:hAnsi="Times New Roman"/>
          <w:sz w:val="28"/>
          <w:szCs w:val="28"/>
          <w:shd w:val="clear" w:color="auto" w:fill="FFFFFF"/>
        </w:rPr>
        <w:t xml:space="preserve"> </w:t>
      </w:r>
      <w:proofErr w:type="spellStart"/>
      <w:r w:rsidRPr="00E93D9F">
        <w:rPr>
          <w:rFonts w:ascii="Times New Roman" w:hAnsi="Times New Roman"/>
          <w:sz w:val="28"/>
          <w:szCs w:val="28"/>
          <w:shd w:val="clear" w:color="auto" w:fill="FFFFFF"/>
        </w:rPr>
        <w:t>chứng</w:t>
      </w:r>
      <w:proofErr w:type="spellEnd"/>
      <w:r w:rsidR="00B51907">
        <w:rPr>
          <w:rFonts w:ascii="Times New Roman" w:hAnsi="Times New Roman"/>
          <w:sz w:val="28"/>
          <w:szCs w:val="28"/>
          <w:shd w:val="clear" w:color="auto" w:fill="FFFFFF"/>
        </w:rPr>
        <w:t xml:space="preserve"> </w:t>
      </w:r>
      <w:proofErr w:type="spellStart"/>
      <w:r w:rsidRPr="00E93D9F">
        <w:rPr>
          <w:rFonts w:ascii="Times New Roman" w:hAnsi="Times New Roman"/>
          <w:sz w:val="28"/>
          <w:szCs w:val="28"/>
          <w:shd w:val="clear" w:color="auto" w:fill="FFFFFF"/>
        </w:rPr>
        <w:t>nhận</w:t>
      </w:r>
      <w:proofErr w:type="spellEnd"/>
      <w:r w:rsidR="00B51907">
        <w:rPr>
          <w:rFonts w:ascii="Times New Roman" w:hAnsi="Times New Roman"/>
          <w:sz w:val="28"/>
          <w:szCs w:val="28"/>
          <w:shd w:val="clear" w:color="auto" w:fill="FFFFFF"/>
        </w:rPr>
        <w:t xml:space="preserve"> </w:t>
      </w:r>
      <w:proofErr w:type="spellStart"/>
      <w:r w:rsidRPr="00E93D9F">
        <w:rPr>
          <w:rFonts w:ascii="Times New Roman" w:hAnsi="Times New Roman"/>
          <w:sz w:val="28"/>
          <w:szCs w:val="28"/>
          <w:shd w:val="clear" w:color="auto" w:fill="FFFFFF"/>
        </w:rPr>
        <w:t>còn</w:t>
      </w:r>
      <w:proofErr w:type="spellEnd"/>
      <w:r w:rsidR="00B51907">
        <w:rPr>
          <w:rFonts w:ascii="Times New Roman" w:hAnsi="Times New Roman"/>
          <w:sz w:val="28"/>
          <w:szCs w:val="28"/>
          <w:shd w:val="clear" w:color="auto" w:fill="FFFFFF"/>
        </w:rPr>
        <w:t xml:space="preserve"> </w:t>
      </w:r>
      <w:proofErr w:type="spellStart"/>
      <w:r w:rsidRPr="00E93D9F">
        <w:rPr>
          <w:rFonts w:ascii="Times New Roman" w:hAnsi="Times New Roman"/>
          <w:sz w:val="28"/>
          <w:szCs w:val="28"/>
          <w:shd w:val="clear" w:color="auto" w:fill="FFFFFF"/>
        </w:rPr>
        <w:t>hiệu</w:t>
      </w:r>
      <w:proofErr w:type="spellEnd"/>
      <w:r w:rsidR="00B51907">
        <w:rPr>
          <w:rFonts w:ascii="Times New Roman" w:hAnsi="Times New Roman"/>
          <w:sz w:val="28"/>
          <w:szCs w:val="28"/>
          <w:shd w:val="clear" w:color="auto" w:fill="FFFFFF"/>
        </w:rPr>
        <w:t xml:space="preserve"> </w:t>
      </w:r>
      <w:proofErr w:type="spellStart"/>
      <w:r w:rsidRPr="00E93D9F">
        <w:rPr>
          <w:rFonts w:ascii="Times New Roman" w:hAnsi="Times New Roman"/>
          <w:sz w:val="28"/>
          <w:szCs w:val="28"/>
          <w:shd w:val="clear" w:color="auto" w:fill="FFFFFF"/>
        </w:rPr>
        <w:t>lực</w:t>
      </w:r>
      <w:proofErr w:type="spellEnd"/>
      <w:r w:rsidR="00B51907">
        <w:rPr>
          <w:rFonts w:ascii="Times New Roman" w:hAnsi="Times New Roman"/>
          <w:sz w:val="28"/>
          <w:szCs w:val="28"/>
          <w:shd w:val="clear" w:color="auto" w:fill="FFFFFF"/>
        </w:rPr>
        <w:t xml:space="preserve"> </w:t>
      </w:r>
      <w:proofErr w:type="spellStart"/>
      <w:r w:rsidR="00CA36CA" w:rsidRPr="00E93D9F">
        <w:rPr>
          <w:rFonts w:ascii="Times New Roman" w:hAnsi="Times New Roman"/>
          <w:sz w:val="28"/>
          <w:szCs w:val="28"/>
          <w:shd w:val="clear" w:color="auto" w:fill="FFFFFF"/>
        </w:rPr>
        <w:t>sẽ</w:t>
      </w:r>
      <w:proofErr w:type="spellEnd"/>
      <w:r w:rsidR="00B51907">
        <w:rPr>
          <w:rFonts w:ascii="Times New Roman" w:hAnsi="Times New Roman"/>
          <w:sz w:val="28"/>
          <w:szCs w:val="28"/>
          <w:shd w:val="clear" w:color="auto" w:fill="FFFFFF"/>
        </w:rPr>
        <w:t xml:space="preserve"> </w:t>
      </w:r>
      <w:proofErr w:type="spellStart"/>
      <w:r w:rsidRPr="00E93D9F">
        <w:rPr>
          <w:rFonts w:ascii="Times New Roman" w:hAnsi="Times New Roman"/>
          <w:sz w:val="28"/>
          <w:szCs w:val="28"/>
          <w:shd w:val="clear" w:color="auto" w:fill="FFFFFF"/>
        </w:rPr>
        <w:t>được</w:t>
      </w:r>
      <w:proofErr w:type="spellEnd"/>
      <w:r w:rsidR="00B51907">
        <w:rPr>
          <w:rFonts w:ascii="Times New Roman" w:hAnsi="Times New Roman"/>
          <w:sz w:val="28"/>
          <w:szCs w:val="28"/>
          <w:shd w:val="clear" w:color="auto" w:fill="FFFFFF"/>
        </w:rPr>
        <w:t xml:space="preserve"> </w:t>
      </w:r>
      <w:proofErr w:type="spellStart"/>
      <w:r w:rsidR="00920F1A">
        <w:rPr>
          <w:rFonts w:ascii="Times New Roman" w:hAnsi="Times New Roman"/>
          <w:sz w:val="28"/>
          <w:szCs w:val="28"/>
          <w:shd w:val="clear" w:color="auto" w:fill="FFFFFF"/>
        </w:rPr>
        <w:t>phép</w:t>
      </w:r>
      <w:proofErr w:type="spellEnd"/>
      <w:r w:rsidR="00B51907">
        <w:rPr>
          <w:rFonts w:ascii="Times New Roman" w:hAnsi="Times New Roman"/>
          <w:sz w:val="28"/>
          <w:szCs w:val="28"/>
          <w:shd w:val="clear" w:color="auto" w:fill="FFFFFF"/>
        </w:rPr>
        <w:t xml:space="preserve"> </w:t>
      </w:r>
      <w:proofErr w:type="spellStart"/>
      <w:r w:rsidR="00920F1A">
        <w:rPr>
          <w:rFonts w:ascii="Times New Roman" w:hAnsi="Times New Roman"/>
          <w:sz w:val="28"/>
          <w:szCs w:val="28"/>
          <w:shd w:val="clear" w:color="auto" w:fill="FFFFFF"/>
        </w:rPr>
        <w:t>sử</w:t>
      </w:r>
      <w:proofErr w:type="spellEnd"/>
      <w:r w:rsidR="00B51907">
        <w:rPr>
          <w:rFonts w:ascii="Times New Roman" w:hAnsi="Times New Roman"/>
          <w:sz w:val="28"/>
          <w:szCs w:val="28"/>
          <w:shd w:val="clear" w:color="auto" w:fill="FFFFFF"/>
        </w:rPr>
        <w:t xml:space="preserve"> </w:t>
      </w:r>
      <w:proofErr w:type="spellStart"/>
      <w:r w:rsidR="00920F1A">
        <w:rPr>
          <w:rFonts w:ascii="Times New Roman" w:hAnsi="Times New Roman"/>
          <w:sz w:val="28"/>
          <w:szCs w:val="28"/>
          <w:shd w:val="clear" w:color="auto" w:fill="FFFFFF"/>
        </w:rPr>
        <w:t>dụng</w:t>
      </w:r>
      <w:proofErr w:type="spellEnd"/>
      <w:r w:rsidR="00B51907">
        <w:rPr>
          <w:rFonts w:ascii="Times New Roman" w:hAnsi="Times New Roman"/>
          <w:sz w:val="28"/>
          <w:szCs w:val="28"/>
          <w:shd w:val="clear" w:color="auto" w:fill="FFFFFF"/>
        </w:rPr>
        <w:t xml:space="preserve"> </w:t>
      </w:r>
      <w:proofErr w:type="spellStart"/>
      <w:r w:rsidR="00920F1A">
        <w:rPr>
          <w:rFonts w:ascii="Times New Roman" w:hAnsi="Times New Roman"/>
          <w:sz w:val="28"/>
          <w:szCs w:val="28"/>
          <w:shd w:val="clear" w:color="auto" w:fill="FFFFFF"/>
        </w:rPr>
        <w:t>Giấy</w:t>
      </w:r>
      <w:proofErr w:type="spellEnd"/>
      <w:r w:rsidR="00B51907">
        <w:rPr>
          <w:rFonts w:ascii="Times New Roman" w:hAnsi="Times New Roman"/>
          <w:sz w:val="28"/>
          <w:szCs w:val="28"/>
          <w:shd w:val="clear" w:color="auto" w:fill="FFFFFF"/>
        </w:rPr>
        <w:t xml:space="preserve"> </w:t>
      </w:r>
      <w:proofErr w:type="spellStart"/>
      <w:r w:rsidR="00920F1A">
        <w:rPr>
          <w:rFonts w:ascii="Times New Roman" w:hAnsi="Times New Roman"/>
          <w:sz w:val="28"/>
          <w:szCs w:val="28"/>
          <w:shd w:val="clear" w:color="auto" w:fill="FFFFFF"/>
        </w:rPr>
        <w:t>chứng</w:t>
      </w:r>
      <w:proofErr w:type="spellEnd"/>
      <w:r w:rsidR="00B51907">
        <w:rPr>
          <w:rFonts w:ascii="Times New Roman" w:hAnsi="Times New Roman"/>
          <w:sz w:val="28"/>
          <w:szCs w:val="28"/>
          <w:shd w:val="clear" w:color="auto" w:fill="FFFFFF"/>
        </w:rPr>
        <w:t xml:space="preserve"> </w:t>
      </w:r>
      <w:proofErr w:type="spellStart"/>
      <w:r w:rsidR="00920F1A">
        <w:rPr>
          <w:rFonts w:ascii="Times New Roman" w:hAnsi="Times New Roman"/>
          <w:sz w:val="28"/>
          <w:szCs w:val="28"/>
          <w:shd w:val="clear" w:color="auto" w:fill="FFFFFF"/>
        </w:rPr>
        <w:t>nhận</w:t>
      </w:r>
      <w:proofErr w:type="spellEnd"/>
      <w:r w:rsidR="00B51907">
        <w:rPr>
          <w:rFonts w:ascii="Times New Roman" w:hAnsi="Times New Roman"/>
          <w:sz w:val="28"/>
          <w:szCs w:val="28"/>
          <w:shd w:val="clear" w:color="auto" w:fill="FFFFFF"/>
        </w:rPr>
        <w:t xml:space="preserve"> </w:t>
      </w:r>
      <w:proofErr w:type="spellStart"/>
      <w:r w:rsidR="00920F1A">
        <w:rPr>
          <w:rFonts w:ascii="Times New Roman" w:hAnsi="Times New Roman"/>
          <w:sz w:val="28"/>
          <w:szCs w:val="28"/>
          <w:shd w:val="clear" w:color="auto" w:fill="FFFFFF"/>
        </w:rPr>
        <w:t>hợp</w:t>
      </w:r>
      <w:proofErr w:type="spellEnd"/>
      <w:r w:rsidR="00B51907">
        <w:rPr>
          <w:rFonts w:ascii="Times New Roman" w:hAnsi="Times New Roman"/>
          <w:sz w:val="28"/>
          <w:szCs w:val="28"/>
          <w:shd w:val="clear" w:color="auto" w:fill="FFFFFF"/>
        </w:rPr>
        <w:t xml:space="preserve"> </w:t>
      </w:r>
      <w:proofErr w:type="spellStart"/>
      <w:r w:rsidRPr="00E93D9F">
        <w:rPr>
          <w:rFonts w:ascii="Times New Roman" w:hAnsi="Times New Roman"/>
          <w:sz w:val="28"/>
          <w:szCs w:val="28"/>
          <w:shd w:val="clear" w:color="auto" w:fill="FFFFFF"/>
        </w:rPr>
        <w:t>quy</w:t>
      </w:r>
      <w:proofErr w:type="spellEnd"/>
      <w:r w:rsidR="00B51907">
        <w:rPr>
          <w:rFonts w:ascii="Times New Roman" w:hAnsi="Times New Roman"/>
          <w:sz w:val="28"/>
          <w:szCs w:val="28"/>
          <w:shd w:val="clear" w:color="auto" w:fill="FFFFFF"/>
        </w:rPr>
        <w:t xml:space="preserve"> </w:t>
      </w:r>
      <w:proofErr w:type="spellStart"/>
      <w:r w:rsidRPr="00E93D9F">
        <w:rPr>
          <w:rFonts w:ascii="Times New Roman" w:hAnsi="Times New Roman"/>
          <w:sz w:val="28"/>
          <w:szCs w:val="28"/>
          <w:shd w:val="clear" w:color="auto" w:fill="FFFFFF"/>
        </w:rPr>
        <w:t>và</w:t>
      </w:r>
      <w:proofErr w:type="spellEnd"/>
      <w:r w:rsidR="00B51907">
        <w:rPr>
          <w:rFonts w:ascii="Times New Roman" w:hAnsi="Times New Roman"/>
          <w:sz w:val="28"/>
          <w:szCs w:val="28"/>
          <w:shd w:val="clear" w:color="auto" w:fill="FFFFFF"/>
        </w:rPr>
        <w:t xml:space="preserve"> </w:t>
      </w:r>
      <w:proofErr w:type="spellStart"/>
      <w:r w:rsidRPr="00E93D9F">
        <w:rPr>
          <w:rFonts w:ascii="Times New Roman" w:hAnsi="Times New Roman"/>
          <w:sz w:val="28"/>
          <w:szCs w:val="28"/>
          <w:shd w:val="clear" w:color="auto" w:fill="FFFFFF"/>
        </w:rPr>
        <w:t>dấu</w:t>
      </w:r>
      <w:proofErr w:type="spellEnd"/>
      <w:r w:rsidR="00B51907">
        <w:rPr>
          <w:rFonts w:ascii="Times New Roman" w:hAnsi="Times New Roman"/>
          <w:sz w:val="28"/>
          <w:szCs w:val="28"/>
          <w:shd w:val="clear" w:color="auto" w:fill="FFFFFF"/>
        </w:rPr>
        <w:t xml:space="preserve"> </w:t>
      </w:r>
      <w:proofErr w:type="spellStart"/>
      <w:r w:rsidRPr="00E93D9F">
        <w:rPr>
          <w:rFonts w:ascii="Times New Roman" w:hAnsi="Times New Roman"/>
          <w:sz w:val="28"/>
          <w:szCs w:val="28"/>
          <w:shd w:val="clear" w:color="auto" w:fill="FFFFFF"/>
        </w:rPr>
        <w:t>hợp</w:t>
      </w:r>
      <w:proofErr w:type="spellEnd"/>
      <w:r w:rsidR="00B51907">
        <w:rPr>
          <w:rFonts w:ascii="Times New Roman" w:hAnsi="Times New Roman"/>
          <w:sz w:val="28"/>
          <w:szCs w:val="28"/>
          <w:shd w:val="clear" w:color="auto" w:fill="FFFFFF"/>
        </w:rPr>
        <w:t xml:space="preserve"> </w:t>
      </w:r>
      <w:proofErr w:type="spellStart"/>
      <w:r w:rsidRPr="00E93D9F">
        <w:rPr>
          <w:rFonts w:ascii="Times New Roman" w:hAnsi="Times New Roman"/>
          <w:sz w:val="28"/>
          <w:szCs w:val="28"/>
          <w:shd w:val="clear" w:color="auto" w:fill="FFFFFF"/>
        </w:rPr>
        <w:t>quy</w:t>
      </w:r>
      <w:proofErr w:type="spellEnd"/>
      <w:r w:rsidR="00B51907">
        <w:rPr>
          <w:rFonts w:ascii="Times New Roman" w:hAnsi="Times New Roman"/>
          <w:sz w:val="28"/>
          <w:szCs w:val="28"/>
          <w:shd w:val="clear" w:color="auto" w:fill="FFFFFF"/>
        </w:rPr>
        <w:t xml:space="preserve"> </w:t>
      </w:r>
      <w:proofErr w:type="spellStart"/>
      <w:r w:rsidRPr="00E93D9F">
        <w:rPr>
          <w:rFonts w:ascii="Times New Roman" w:hAnsi="Times New Roman"/>
          <w:sz w:val="28"/>
          <w:szCs w:val="28"/>
          <w:shd w:val="clear" w:color="auto" w:fill="FFFFFF"/>
        </w:rPr>
        <w:t>cho</w:t>
      </w:r>
      <w:proofErr w:type="spellEnd"/>
      <w:r w:rsidR="00B51907">
        <w:rPr>
          <w:rFonts w:ascii="Times New Roman" w:hAnsi="Times New Roman"/>
          <w:sz w:val="28"/>
          <w:szCs w:val="28"/>
          <w:shd w:val="clear" w:color="auto" w:fill="FFFFFF"/>
        </w:rPr>
        <w:t xml:space="preserve"> </w:t>
      </w:r>
      <w:proofErr w:type="spellStart"/>
      <w:r w:rsidRPr="00E93D9F">
        <w:rPr>
          <w:rFonts w:ascii="Times New Roman" w:hAnsi="Times New Roman"/>
          <w:sz w:val="28"/>
          <w:szCs w:val="28"/>
          <w:shd w:val="clear" w:color="auto" w:fill="FFFFFF"/>
        </w:rPr>
        <w:t>đến</w:t>
      </w:r>
      <w:proofErr w:type="spellEnd"/>
      <w:r w:rsidR="00B51907">
        <w:rPr>
          <w:rFonts w:ascii="Times New Roman" w:hAnsi="Times New Roman"/>
          <w:sz w:val="28"/>
          <w:szCs w:val="28"/>
          <w:shd w:val="clear" w:color="auto" w:fill="FFFFFF"/>
        </w:rPr>
        <w:t xml:space="preserve"> </w:t>
      </w:r>
      <w:proofErr w:type="spellStart"/>
      <w:r w:rsidRPr="00E93D9F">
        <w:rPr>
          <w:rFonts w:ascii="Times New Roman" w:hAnsi="Times New Roman"/>
          <w:sz w:val="28"/>
          <w:szCs w:val="28"/>
          <w:shd w:val="clear" w:color="auto" w:fill="FFFFFF"/>
        </w:rPr>
        <w:t>khi</w:t>
      </w:r>
      <w:proofErr w:type="spellEnd"/>
      <w:r w:rsidR="00B51907">
        <w:rPr>
          <w:rFonts w:ascii="Times New Roman" w:hAnsi="Times New Roman"/>
          <w:sz w:val="28"/>
          <w:szCs w:val="28"/>
          <w:shd w:val="clear" w:color="auto" w:fill="FFFFFF"/>
        </w:rPr>
        <w:t xml:space="preserve"> </w:t>
      </w:r>
      <w:proofErr w:type="spellStart"/>
      <w:r w:rsidRPr="00E93D9F">
        <w:rPr>
          <w:rFonts w:ascii="Times New Roman" w:hAnsi="Times New Roman"/>
          <w:sz w:val="28"/>
          <w:szCs w:val="28"/>
          <w:shd w:val="clear" w:color="auto" w:fill="FFFFFF"/>
        </w:rPr>
        <w:t>hết</w:t>
      </w:r>
      <w:proofErr w:type="spellEnd"/>
      <w:r w:rsidRPr="00E93D9F">
        <w:rPr>
          <w:rFonts w:ascii="Times New Roman" w:hAnsi="Times New Roman"/>
          <w:sz w:val="28"/>
          <w:szCs w:val="28"/>
        </w:rPr>
        <w:br/>
      </w:r>
      <w:proofErr w:type="spellStart"/>
      <w:r w:rsidRPr="00E93D9F">
        <w:rPr>
          <w:rFonts w:ascii="Times New Roman" w:hAnsi="Times New Roman"/>
          <w:sz w:val="28"/>
          <w:szCs w:val="28"/>
          <w:shd w:val="clear" w:color="auto" w:fill="FFFFFF"/>
        </w:rPr>
        <w:t>hiệu</w:t>
      </w:r>
      <w:proofErr w:type="spellEnd"/>
      <w:r w:rsidR="00B51907">
        <w:rPr>
          <w:rFonts w:ascii="Times New Roman" w:hAnsi="Times New Roman"/>
          <w:sz w:val="28"/>
          <w:szCs w:val="28"/>
          <w:shd w:val="clear" w:color="auto" w:fill="FFFFFF"/>
        </w:rPr>
        <w:t xml:space="preserve"> </w:t>
      </w:r>
      <w:proofErr w:type="spellStart"/>
      <w:r w:rsidRPr="00E93D9F">
        <w:rPr>
          <w:rFonts w:ascii="Times New Roman" w:hAnsi="Times New Roman"/>
          <w:sz w:val="28"/>
          <w:szCs w:val="28"/>
          <w:shd w:val="clear" w:color="auto" w:fill="FFFFFF"/>
        </w:rPr>
        <w:t>lực</w:t>
      </w:r>
      <w:proofErr w:type="spellEnd"/>
      <w:r w:rsidR="00B51907">
        <w:rPr>
          <w:rFonts w:ascii="Times New Roman" w:hAnsi="Times New Roman"/>
          <w:sz w:val="28"/>
          <w:szCs w:val="28"/>
          <w:shd w:val="clear" w:color="auto" w:fill="FFFFFF"/>
        </w:rPr>
        <w:t xml:space="preserve"> </w:t>
      </w:r>
      <w:proofErr w:type="spellStart"/>
      <w:r w:rsidRPr="00E93D9F">
        <w:rPr>
          <w:rFonts w:ascii="Times New Roman" w:hAnsi="Times New Roman"/>
          <w:sz w:val="28"/>
          <w:szCs w:val="28"/>
          <w:shd w:val="clear" w:color="auto" w:fill="FFFFFF"/>
        </w:rPr>
        <w:t>của</w:t>
      </w:r>
      <w:proofErr w:type="spellEnd"/>
      <w:r w:rsidR="00B51907">
        <w:rPr>
          <w:rFonts w:ascii="Times New Roman" w:hAnsi="Times New Roman"/>
          <w:sz w:val="28"/>
          <w:szCs w:val="28"/>
          <w:shd w:val="clear" w:color="auto" w:fill="FFFFFF"/>
        </w:rPr>
        <w:t xml:space="preserve"> </w:t>
      </w:r>
      <w:proofErr w:type="spellStart"/>
      <w:r w:rsidRPr="00E93D9F">
        <w:rPr>
          <w:rFonts w:ascii="Times New Roman" w:hAnsi="Times New Roman"/>
          <w:sz w:val="28"/>
          <w:szCs w:val="28"/>
          <w:shd w:val="clear" w:color="auto" w:fill="FFFFFF"/>
        </w:rPr>
        <w:t>Giấy</w:t>
      </w:r>
      <w:proofErr w:type="spellEnd"/>
      <w:r w:rsidR="00B51907">
        <w:rPr>
          <w:rFonts w:ascii="Times New Roman" w:hAnsi="Times New Roman"/>
          <w:sz w:val="28"/>
          <w:szCs w:val="28"/>
          <w:shd w:val="clear" w:color="auto" w:fill="FFFFFF"/>
        </w:rPr>
        <w:t xml:space="preserve"> </w:t>
      </w:r>
      <w:proofErr w:type="spellStart"/>
      <w:r w:rsidRPr="00E93D9F">
        <w:rPr>
          <w:rFonts w:ascii="Times New Roman" w:hAnsi="Times New Roman"/>
          <w:sz w:val="28"/>
          <w:szCs w:val="28"/>
          <w:shd w:val="clear" w:color="auto" w:fill="FFFFFF"/>
        </w:rPr>
        <w:t>chứng</w:t>
      </w:r>
      <w:proofErr w:type="spellEnd"/>
      <w:r w:rsidR="00B51907">
        <w:rPr>
          <w:rFonts w:ascii="Times New Roman" w:hAnsi="Times New Roman"/>
          <w:sz w:val="28"/>
          <w:szCs w:val="28"/>
          <w:shd w:val="clear" w:color="auto" w:fill="FFFFFF"/>
        </w:rPr>
        <w:t xml:space="preserve"> </w:t>
      </w:r>
      <w:proofErr w:type="spellStart"/>
      <w:r w:rsidRPr="00E93D9F">
        <w:rPr>
          <w:rFonts w:ascii="Times New Roman" w:hAnsi="Times New Roman"/>
          <w:sz w:val="28"/>
          <w:szCs w:val="28"/>
          <w:shd w:val="clear" w:color="auto" w:fill="FFFFFF"/>
        </w:rPr>
        <w:t>nhận</w:t>
      </w:r>
      <w:proofErr w:type="spellEnd"/>
      <w:r w:rsidR="00B51907">
        <w:rPr>
          <w:rFonts w:ascii="Times New Roman" w:hAnsi="Times New Roman"/>
          <w:sz w:val="28"/>
          <w:szCs w:val="28"/>
          <w:shd w:val="clear" w:color="auto" w:fill="FFFFFF"/>
        </w:rPr>
        <w:t xml:space="preserve"> </w:t>
      </w:r>
      <w:proofErr w:type="spellStart"/>
      <w:r w:rsidRPr="00E93D9F">
        <w:rPr>
          <w:rFonts w:ascii="Times New Roman" w:hAnsi="Times New Roman"/>
          <w:sz w:val="28"/>
          <w:szCs w:val="28"/>
          <w:shd w:val="clear" w:color="auto" w:fill="FFFFFF"/>
        </w:rPr>
        <w:t>đó</w:t>
      </w:r>
      <w:proofErr w:type="spellEnd"/>
      <w:r w:rsidRPr="00E93D9F">
        <w:rPr>
          <w:rFonts w:ascii="Times New Roman" w:hAnsi="Times New Roman"/>
          <w:sz w:val="28"/>
          <w:szCs w:val="28"/>
          <w:shd w:val="clear" w:color="auto" w:fill="FFFFFF"/>
        </w:rPr>
        <w:t>.</w:t>
      </w:r>
    </w:p>
    <w:p w:rsidR="00A92EAB" w:rsidRPr="00E93D9F" w:rsidRDefault="00A92EAB" w:rsidP="00A8321F">
      <w:pPr>
        <w:pStyle w:val="ListParagraph"/>
        <w:widowControl w:val="0"/>
        <w:numPr>
          <w:ilvl w:val="0"/>
          <w:numId w:val="3"/>
        </w:numPr>
        <w:tabs>
          <w:tab w:val="left" w:pos="0"/>
          <w:tab w:val="left" w:pos="90"/>
          <w:tab w:val="left" w:pos="540"/>
          <w:tab w:val="left" w:pos="810"/>
          <w:tab w:val="left" w:pos="990"/>
        </w:tabs>
        <w:spacing w:before="160" w:after="120" w:line="264" w:lineRule="auto"/>
        <w:ind w:left="0" w:firstLine="567"/>
        <w:rPr>
          <w:rFonts w:ascii="Times New Roman" w:hAnsi="Times New Roman"/>
          <w:sz w:val="28"/>
          <w:szCs w:val="28"/>
          <w:lang w:val="vi-VN"/>
        </w:rPr>
      </w:pPr>
      <w:r w:rsidRPr="00E93D9F">
        <w:rPr>
          <w:rFonts w:ascii="Times New Roman" w:hAnsi="Times New Roman"/>
          <w:sz w:val="28"/>
          <w:szCs w:val="28"/>
          <w:lang w:val="vi-VN"/>
        </w:rPr>
        <w:t xml:space="preserve">Trường hợp sản phẩm, hàng hóa vật liệu xây dựng đã được cấp giấy chứng nhận hợp quy, giấy chứng nhận hết hiệu lực </w:t>
      </w:r>
      <w:proofErr w:type="spellStart"/>
      <w:r w:rsidRPr="00E93D9F">
        <w:rPr>
          <w:rFonts w:ascii="Times New Roman" w:hAnsi="Times New Roman"/>
          <w:sz w:val="28"/>
          <w:szCs w:val="28"/>
        </w:rPr>
        <w:t>trong</w:t>
      </w:r>
      <w:proofErr w:type="spellEnd"/>
      <w:r w:rsidR="00B51907">
        <w:rPr>
          <w:rFonts w:ascii="Times New Roman" w:hAnsi="Times New Roman"/>
          <w:sz w:val="28"/>
          <w:szCs w:val="28"/>
        </w:rPr>
        <w:t xml:space="preserve"> </w:t>
      </w:r>
      <w:proofErr w:type="spellStart"/>
      <w:r w:rsidRPr="00E93D9F">
        <w:rPr>
          <w:rFonts w:ascii="Times New Roman" w:hAnsi="Times New Roman"/>
          <w:sz w:val="28"/>
          <w:szCs w:val="28"/>
        </w:rPr>
        <w:t>khoảng</w:t>
      </w:r>
      <w:proofErr w:type="spellEnd"/>
      <w:r w:rsidR="00B51907">
        <w:rPr>
          <w:rFonts w:ascii="Times New Roman" w:hAnsi="Times New Roman"/>
          <w:sz w:val="28"/>
          <w:szCs w:val="28"/>
        </w:rPr>
        <w:t xml:space="preserve"> </w:t>
      </w:r>
      <w:proofErr w:type="spellStart"/>
      <w:r w:rsidRPr="00E93D9F">
        <w:rPr>
          <w:rFonts w:ascii="Times New Roman" w:hAnsi="Times New Roman"/>
          <w:sz w:val="28"/>
          <w:szCs w:val="28"/>
        </w:rPr>
        <w:t>thời</w:t>
      </w:r>
      <w:proofErr w:type="spellEnd"/>
      <w:r w:rsidR="00B51907">
        <w:rPr>
          <w:rFonts w:ascii="Times New Roman" w:hAnsi="Times New Roman"/>
          <w:sz w:val="28"/>
          <w:szCs w:val="28"/>
        </w:rPr>
        <w:t xml:space="preserve"> </w:t>
      </w:r>
      <w:proofErr w:type="spellStart"/>
      <w:r w:rsidRPr="00E93D9F">
        <w:rPr>
          <w:rFonts w:ascii="Times New Roman" w:hAnsi="Times New Roman"/>
          <w:sz w:val="28"/>
          <w:szCs w:val="28"/>
        </w:rPr>
        <w:t>gian</w:t>
      </w:r>
      <w:proofErr w:type="spellEnd"/>
      <w:r w:rsidR="00B51907">
        <w:rPr>
          <w:rFonts w:ascii="Times New Roman" w:hAnsi="Times New Roman"/>
          <w:sz w:val="28"/>
          <w:szCs w:val="28"/>
        </w:rPr>
        <w:t xml:space="preserve"> </w:t>
      </w:r>
      <w:proofErr w:type="spellStart"/>
      <w:r w:rsidR="003F72BA" w:rsidRPr="00E93D9F">
        <w:rPr>
          <w:rFonts w:ascii="Times New Roman" w:hAnsi="Times New Roman"/>
          <w:sz w:val="28"/>
          <w:szCs w:val="28"/>
        </w:rPr>
        <w:t>Quy</w:t>
      </w:r>
      <w:proofErr w:type="spellEnd"/>
      <w:r w:rsidR="00B51907">
        <w:rPr>
          <w:rFonts w:ascii="Times New Roman" w:hAnsi="Times New Roman"/>
          <w:sz w:val="28"/>
          <w:szCs w:val="28"/>
        </w:rPr>
        <w:t xml:space="preserve"> </w:t>
      </w:r>
      <w:proofErr w:type="spellStart"/>
      <w:r w:rsidR="003F72BA" w:rsidRPr="00E93D9F">
        <w:rPr>
          <w:rFonts w:ascii="Times New Roman" w:hAnsi="Times New Roman"/>
          <w:sz w:val="28"/>
          <w:szCs w:val="28"/>
        </w:rPr>
        <w:t>chuẩn</w:t>
      </w:r>
      <w:proofErr w:type="spellEnd"/>
      <w:r w:rsidRPr="00E93D9F">
        <w:rPr>
          <w:rFonts w:ascii="Times New Roman" w:hAnsi="Times New Roman"/>
          <w:sz w:val="28"/>
          <w:szCs w:val="28"/>
          <w:lang w:val="vi-VN"/>
        </w:rPr>
        <w:t xml:space="preserve"> này ban hành nhưng </w:t>
      </w:r>
      <w:proofErr w:type="spellStart"/>
      <w:r w:rsidRPr="00E93D9F">
        <w:rPr>
          <w:rFonts w:ascii="Times New Roman" w:hAnsi="Times New Roman"/>
          <w:sz w:val="28"/>
          <w:szCs w:val="28"/>
        </w:rPr>
        <w:t>chưa</w:t>
      </w:r>
      <w:proofErr w:type="spellEnd"/>
      <w:r w:rsidR="00B51907">
        <w:rPr>
          <w:rFonts w:ascii="Times New Roman" w:hAnsi="Times New Roman"/>
          <w:sz w:val="28"/>
          <w:szCs w:val="28"/>
        </w:rPr>
        <w:t xml:space="preserve"> </w:t>
      </w:r>
      <w:proofErr w:type="spellStart"/>
      <w:r w:rsidRPr="00E93D9F">
        <w:rPr>
          <w:rFonts w:ascii="Times New Roman" w:hAnsi="Times New Roman"/>
          <w:sz w:val="28"/>
          <w:szCs w:val="28"/>
        </w:rPr>
        <w:t>có</w:t>
      </w:r>
      <w:proofErr w:type="spellEnd"/>
      <w:r w:rsidR="00B51907">
        <w:rPr>
          <w:rFonts w:ascii="Times New Roman" w:hAnsi="Times New Roman"/>
          <w:sz w:val="28"/>
          <w:szCs w:val="28"/>
        </w:rPr>
        <w:t xml:space="preserve"> </w:t>
      </w:r>
      <w:proofErr w:type="spellStart"/>
      <w:r w:rsidRPr="00E93D9F">
        <w:rPr>
          <w:rFonts w:ascii="Times New Roman" w:hAnsi="Times New Roman"/>
          <w:sz w:val="28"/>
          <w:szCs w:val="28"/>
        </w:rPr>
        <w:t>hiệu</w:t>
      </w:r>
      <w:proofErr w:type="spellEnd"/>
      <w:r w:rsidRPr="00E93D9F">
        <w:rPr>
          <w:rFonts w:ascii="Times New Roman" w:hAnsi="Times New Roman"/>
          <w:sz w:val="28"/>
          <w:szCs w:val="28"/>
          <w:lang w:val="vi-VN"/>
        </w:rPr>
        <w:t xml:space="preserve"> lực, sản phẩm hàng hóa vật liệu xây dựng đó không thuộc danh mục QCVN 16:2019</w:t>
      </w:r>
      <w:r w:rsidRPr="00E93D9F">
        <w:rPr>
          <w:rFonts w:ascii="Times New Roman" w:hAnsi="Times New Roman"/>
          <w:sz w:val="28"/>
          <w:szCs w:val="28"/>
        </w:rPr>
        <w:t>/BXD</w:t>
      </w:r>
      <w:r w:rsidRPr="00E93D9F">
        <w:rPr>
          <w:rFonts w:ascii="Times New Roman" w:hAnsi="Times New Roman"/>
          <w:sz w:val="28"/>
          <w:szCs w:val="28"/>
          <w:lang w:val="vi-VN"/>
        </w:rPr>
        <w:t>, tổ chức cá nhân sản xuất, nhập khẩu không phải chứng nhận, công bố hợp quy.</w:t>
      </w:r>
    </w:p>
    <w:p w:rsidR="00A92EAB" w:rsidRPr="00A8321F" w:rsidRDefault="00F72918" w:rsidP="00A8321F">
      <w:pPr>
        <w:widowControl w:val="0"/>
        <w:tabs>
          <w:tab w:val="left" w:pos="567"/>
          <w:tab w:val="left" w:pos="810"/>
        </w:tabs>
        <w:spacing w:before="160" w:after="120" w:line="264" w:lineRule="auto"/>
        <w:jc w:val="both"/>
        <w:rPr>
          <w:rFonts w:ascii="Times New Roman" w:hAnsi="Times New Roman" w:cs="Times New Roman"/>
          <w:spacing w:val="-6"/>
          <w:sz w:val="28"/>
          <w:szCs w:val="28"/>
          <w:lang w:val="vi-VN"/>
        </w:rPr>
      </w:pPr>
      <w:r w:rsidRPr="00A8321F">
        <w:rPr>
          <w:rFonts w:ascii="Times New Roman" w:hAnsi="Times New Roman" w:cs="Times New Roman"/>
          <w:spacing w:val="-6"/>
          <w:sz w:val="28"/>
          <w:szCs w:val="28"/>
        </w:rPr>
        <w:tab/>
      </w:r>
      <w:r w:rsidR="00A92EAB" w:rsidRPr="00A8321F">
        <w:rPr>
          <w:rFonts w:ascii="Times New Roman" w:hAnsi="Times New Roman" w:cs="Times New Roman"/>
          <w:spacing w:val="-6"/>
          <w:sz w:val="28"/>
          <w:szCs w:val="28"/>
        </w:rPr>
        <w:t xml:space="preserve">3. </w:t>
      </w:r>
      <w:proofErr w:type="spellStart"/>
      <w:r w:rsidR="00A92EAB" w:rsidRPr="00A8321F">
        <w:rPr>
          <w:rFonts w:ascii="Times New Roman" w:hAnsi="Times New Roman" w:cs="Times New Roman"/>
          <w:spacing w:val="-6"/>
          <w:sz w:val="28"/>
          <w:szCs w:val="28"/>
        </w:rPr>
        <w:t>Trường</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hợp</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hàng</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hóa</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nhập</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khẩu</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đến</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Việt</w:t>
      </w:r>
      <w:proofErr w:type="spellEnd"/>
      <w:r w:rsidR="00A92EAB" w:rsidRPr="00A8321F">
        <w:rPr>
          <w:rFonts w:ascii="Times New Roman" w:hAnsi="Times New Roman" w:cs="Times New Roman"/>
          <w:spacing w:val="-6"/>
          <w:sz w:val="28"/>
          <w:szCs w:val="28"/>
        </w:rPr>
        <w:t xml:space="preserve"> Nam </w:t>
      </w:r>
      <w:proofErr w:type="spellStart"/>
      <w:r w:rsidR="00A92EAB" w:rsidRPr="00A8321F">
        <w:rPr>
          <w:rFonts w:ascii="Times New Roman" w:hAnsi="Times New Roman" w:cs="Times New Roman"/>
          <w:spacing w:val="-6"/>
          <w:sz w:val="28"/>
          <w:szCs w:val="28"/>
        </w:rPr>
        <w:t>sau</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ngày</w:t>
      </w:r>
      <w:proofErr w:type="spellEnd"/>
      <w:r w:rsidR="00B51907">
        <w:rPr>
          <w:rFonts w:ascii="Times New Roman" w:hAnsi="Times New Roman" w:cs="Times New Roman"/>
          <w:spacing w:val="-6"/>
          <w:sz w:val="28"/>
          <w:szCs w:val="28"/>
        </w:rPr>
        <w:t xml:space="preserve"> </w:t>
      </w:r>
      <w:proofErr w:type="spellStart"/>
      <w:r w:rsidR="003F72BA" w:rsidRPr="00A8321F">
        <w:rPr>
          <w:rFonts w:ascii="Times New Roman" w:hAnsi="Times New Roman" w:cs="Times New Roman"/>
          <w:spacing w:val="-6"/>
          <w:sz w:val="28"/>
          <w:szCs w:val="28"/>
        </w:rPr>
        <w:t>Quy</w:t>
      </w:r>
      <w:proofErr w:type="spellEnd"/>
      <w:r w:rsidR="00B51907">
        <w:rPr>
          <w:rFonts w:ascii="Times New Roman" w:hAnsi="Times New Roman" w:cs="Times New Roman"/>
          <w:spacing w:val="-6"/>
          <w:sz w:val="28"/>
          <w:szCs w:val="28"/>
        </w:rPr>
        <w:t xml:space="preserve"> </w:t>
      </w:r>
      <w:proofErr w:type="spellStart"/>
      <w:r w:rsidR="003F72BA" w:rsidRPr="00A8321F">
        <w:rPr>
          <w:rFonts w:ascii="Times New Roman" w:hAnsi="Times New Roman" w:cs="Times New Roman"/>
          <w:spacing w:val="-6"/>
          <w:sz w:val="28"/>
          <w:szCs w:val="28"/>
        </w:rPr>
        <w:t>chuẩn</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này</w:t>
      </w:r>
      <w:proofErr w:type="spellEnd"/>
      <w:r w:rsidR="00A92EAB" w:rsidRPr="00A8321F">
        <w:rPr>
          <w:rFonts w:ascii="Times New Roman" w:hAnsi="Times New Roman" w:cs="Times New Roman"/>
          <w:spacing w:val="-6"/>
          <w:sz w:val="28"/>
          <w:szCs w:val="28"/>
        </w:rPr>
        <w:t xml:space="preserve"> ban </w:t>
      </w:r>
      <w:proofErr w:type="spellStart"/>
      <w:r w:rsidR="00A92EAB" w:rsidRPr="00A8321F">
        <w:rPr>
          <w:rFonts w:ascii="Times New Roman" w:hAnsi="Times New Roman" w:cs="Times New Roman"/>
          <w:spacing w:val="-6"/>
          <w:sz w:val="28"/>
          <w:szCs w:val="28"/>
        </w:rPr>
        <w:t>hành</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nhưng</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chưa</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có</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hiệu</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lực</w:t>
      </w:r>
      <w:proofErr w:type="spellEnd"/>
      <w:r w:rsidR="00A92EAB" w:rsidRPr="00A8321F">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Nếu</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ngày</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cấp</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chứng</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nh</w:t>
      </w:r>
      <w:r w:rsidR="00CA36CA" w:rsidRPr="00A8321F">
        <w:rPr>
          <w:rFonts w:ascii="Times New Roman" w:hAnsi="Times New Roman" w:cs="Times New Roman"/>
          <w:spacing w:val="-6"/>
          <w:sz w:val="28"/>
          <w:szCs w:val="28"/>
        </w:rPr>
        <w:t>ậ</w:t>
      </w:r>
      <w:r w:rsidR="00A92EAB" w:rsidRPr="00A8321F">
        <w:rPr>
          <w:rFonts w:ascii="Times New Roman" w:hAnsi="Times New Roman" w:cs="Times New Roman"/>
          <w:spacing w:val="-6"/>
          <w:sz w:val="28"/>
          <w:szCs w:val="28"/>
        </w:rPr>
        <w:t>n</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hợp</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quy</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trước</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ngày</w:t>
      </w:r>
      <w:proofErr w:type="spellEnd"/>
      <w:r w:rsidR="00B51907">
        <w:rPr>
          <w:rFonts w:ascii="Times New Roman" w:hAnsi="Times New Roman" w:cs="Times New Roman"/>
          <w:spacing w:val="-6"/>
          <w:sz w:val="28"/>
          <w:szCs w:val="28"/>
        </w:rPr>
        <w:t xml:space="preserve"> </w:t>
      </w:r>
      <w:proofErr w:type="spellStart"/>
      <w:r w:rsidR="003F72BA" w:rsidRPr="00A8321F">
        <w:rPr>
          <w:rFonts w:ascii="Times New Roman" w:hAnsi="Times New Roman" w:cs="Times New Roman"/>
          <w:spacing w:val="-6"/>
          <w:sz w:val="28"/>
          <w:szCs w:val="28"/>
        </w:rPr>
        <w:t>Quy</w:t>
      </w:r>
      <w:proofErr w:type="spellEnd"/>
      <w:r w:rsidR="00B51907">
        <w:rPr>
          <w:rFonts w:ascii="Times New Roman" w:hAnsi="Times New Roman" w:cs="Times New Roman"/>
          <w:spacing w:val="-6"/>
          <w:sz w:val="28"/>
          <w:szCs w:val="28"/>
        </w:rPr>
        <w:t xml:space="preserve"> </w:t>
      </w:r>
      <w:proofErr w:type="spellStart"/>
      <w:r w:rsidR="003F72BA" w:rsidRPr="00A8321F">
        <w:rPr>
          <w:rFonts w:ascii="Times New Roman" w:hAnsi="Times New Roman" w:cs="Times New Roman"/>
          <w:spacing w:val="-6"/>
          <w:sz w:val="28"/>
          <w:szCs w:val="28"/>
        </w:rPr>
        <w:t>chuẩn</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này</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có</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hiệu</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lực</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thì</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thực</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hiện</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đánh</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giá</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chứng</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nhận</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và</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cấp</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chứng</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nhận</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phù</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hợp</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theo</w:t>
      </w:r>
      <w:proofErr w:type="spellEnd"/>
      <w:r w:rsidR="00A92EAB" w:rsidRPr="00A8321F">
        <w:rPr>
          <w:rFonts w:ascii="Times New Roman" w:hAnsi="Times New Roman" w:cs="Times New Roman"/>
          <w:spacing w:val="6"/>
          <w:sz w:val="28"/>
          <w:szCs w:val="28"/>
        </w:rPr>
        <w:t xml:space="preserve"> QCVN 16:2017</w:t>
      </w:r>
      <w:r w:rsidR="00920F1A" w:rsidRPr="00A8321F">
        <w:rPr>
          <w:rFonts w:ascii="Times New Roman" w:hAnsi="Times New Roman" w:cs="Times New Roman"/>
          <w:spacing w:val="6"/>
          <w:sz w:val="28"/>
          <w:szCs w:val="28"/>
        </w:rPr>
        <w:t>/BXD</w:t>
      </w:r>
      <w:r w:rsidR="00A92EAB" w:rsidRPr="00A8321F">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Nếu</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ngày</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cấp</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chứ</w:t>
      </w:r>
      <w:r w:rsidR="003F72BA" w:rsidRPr="00A8321F">
        <w:rPr>
          <w:rFonts w:ascii="Times New Roman" w:hAnsi="Times New Roman" w:cs="Times New Roman"/>
          <w:spacing w:val="6"/>
          <w:sz w:val="28"/>
          <w:szCs w:val="28"/>
        </w:rPr>
        <w:t>ng</w:t>
      </w:r>
      <w:proofErr w:type="spellEnd"/>
      <w:r w:rsidR="00B51907">
        <w:rPr>
          <w:rFonts w:ascii="Times New Roman" w:hAnsi="Times New Roman" w:cs="Times New Roman"/>
          <w:spacing w:val="6"/>
          <w:sz w:val="28"/>
          <w:szCs w:val="28"/>
        </w:rPr>
        <w:t xml:space="preserve"> </w:t>
      </w:r>
      <w:proofErr w:type="spellStart"/>
      <w:r w:rsidR="003F72BA" w:rsidRPr="00A8321F">
        <w:rPr>
          <w:rFonts w:ascii="Times New Roman" w:hAnsi="Times New Roman" w:cs="Times New Roman"/>
          <w:spacing w:val="6"/>
          <w:sz w:val="28"/>
          <w:szCs w:val="28"/>
        </w:rPr>
        <w:t>nhậ</w:t>
      </w:r>
      <w:r w:rsidR="00A92EAB" w:rsidRPr="00A8321F">
        <w:rPr>
          <w:rFonts w:ascii="Times New Roman" w:hAnsi="Times New Roman" w:cs="Times New Roman"/>
          <w:spacing w:val="6"/>
          <w:sz w:val="28"/>
          <w:szCs w:val="28"/>
        </w:rPr>
        <w:t>n</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hợp</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quy</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sau</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ngày</w:t>
      </w:r>
      <w:proofErr w:type="spellEnd"/>
      <w:r w:rsidR="00B51907">
        <w:rPr>
          <w:rFonts w:ascii="Times New Roman" w:hAnsi="Times New Roman" w:cs="Times New Roman"/>
          <w:spacing w:val="6"/>
          <w:sz w:val="28"/>
          <w:szCs w:val="28"/>
        </w:rPr>
        <w:t xml:space="preserve"> </w:t>
      </w:r>
      <w:proofErr w:type="spellStart"/>
      <w:r w:rsidR="003F72BA" w:rsidRPr="00A8321F">
        <w:rPr>
          <w:rFonts w:ascii="Times New Roman" w:hAnsi="Times New Roman" w:cs="Times New Roman"/>
          <w:spacing w:val="6"/>
          <w:sz w:val="28"/>
          <w:szCs w:val="28"/>
        </w:rPr>
        <w:t>Quy</w:t>
      </w:r>
      <w:proofErr w:type="spellEnd"/>
      <w:r w:rsidR="00B51907">
        <w:rPr>
          <w:rFonts w:ascii="Times New Roman" w:hAnsi="Times New Roman" w:cs="Times New Roman"/>
          <w:spacing w:val="6"/>
          <w:sz w:val="28"/>
          <w:szCs w:val="28"/>
        </w:rPr>
        <w:t xml:space="preserve"> </w:t>
      </w:r>
      <w:proofErr w:type="spellStart"/>
      <w:r w:rsidR="003F72BA" w:rsidRPr="00A8321F">
        <w:rPr>
          <w:rFonts w:ascii="Times New Roman" w:hAnsi="Times New Roman" w:cs="Times New Roman"/>
          <w:spacing w:val="6"/>
          <w:sz w:val="28"/>
          <w:szCs w:val="28"/>
        </w:rPr>
        <w:lastRenderedPageBreak/>
        <w:t>chuẩn</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này</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có</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hiệu</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lực</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thì</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thực</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hiện</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đánh</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giá</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chứng</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nhận</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và</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cấp</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chứng</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nhận</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phù</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hợp</w:t>
      </w:r>
      <w:proofErr w:type="spellEnd"/>
      <w:r w:rsidR="00B51907">
        <w:rPr>
          <w:rFonts w:ascii="Times New Roman" w:hAnsi="Times New Roman" w:cs="Times New Roman"/>
          <w:spacing w:val="-6"/>
          <w:sz w:val="28"/>
          <w:szCs w:val="28"/>
        </w:rPr>
        <w:t xml:space="preserve"> </w:t>
      </w:r>
      <w:proofErr w:type="spellStart"/>
      <w:r w:rsidR="00A92EAB" w:rsidRPr="00A8321F">
        <w:rPr>
          <w:rFonts w:ascii="Times New Roman" w:hAnsi="Times New Roman" w:cs="Times New Roman"/>
          <w:spacing w:val="-6"/>
          <w:sz w:val="28"/>
          <w:szCs w:val="28"/>
        </w:rPr>
        <w:t>theo</w:t>
      </w:r>
      <w:proofErr w:type="spellEnd"/>
      <w:r w:rsidR="00A92EAB" w:rsidRPr="00A8321F">
        <w:rPr>
          <w:rFonts w:ascii="Times New Roman" w:hAnsi="Times New Roman" w:cs="Times New Roman"/>
          <w:spacing w:val="-6"/>
          <w:sz w:val="28"/>
          <w:szCs w:val="28"/>
        </w:rPr>
        <w:t xml:space="preserve"> QCVN 16:2019</w:t>
      </w:r>
      <w:r w:rsidR="003F72BA" w:rsidRPr="00A8321F">
        <w:rPr>
          <w:rFonts w:ascii="Times New Roman" w:hAnsi="Times New Roman" w:cs="Times New Roman"/>
          <w:spacing w:val="-6"/>
          <w:sz w:val="28"/>
          <w:szCs w:val="28"/>
        </w:rPr>
        <w:t>/BXD</w:t>
      </w:r>
      <w:r w:rsidR="00A92EAB" w:rsidRPr="00A8321F">
        <w:rPr>
          <w:rFonts w:ascii="Times New Roman" w:hAnsi="Times New Roman" w:cs="Times New Roman"/>
          <w:spacing w:val="-6"/>
          <w:sz w:val="28"/>
          <w:szCs w:val="28"/>
        </w:rPr>
        <w:t>.</w:t>
      </w:r>
    </w:p>
    <w:p w:rsidR="00A92EAB" w:rsidRPr="00E93D9F" w:rsidRDefault="00A92EAB" w:rsidP="00CA36CA">
      <w:pPr>
        <w:widowControl w:val="0"/>
        <w:spacing w:before="60" w:after="60" w:line="264" w:lineRule="auto"/>
        <w:ind w:firstLine="567"/>
        <w:jc w:val="both"/>
        <w:rPr>
          <w:rFonts w:ascii="Times New Roman" w:hAnsi="Times New Roman" w:cs="Times New Roman"/>
          <w:sz w:val="28"/>
          <w:szCs w:val="28"/>
        </w:rPr>
      </w:pPr>
      <w:r w:rsidRPr="00E93D9F">
        <w:rPr>
          <w:rFonts w:ascii="Times New Roman" w:hAnsi="Times New Roman" w:cs="Times New Roman"/>
          <w:sz w:val="28"/>
          <w:szCs w:val="28"/>
        </w:rPr>
        <w:t xml:space="preserve">4. </w:t>
      </w:r>
      <w:r w:rsidRPr="00E93D9F">
        <w:rPr>
          <w:rFonts w:ascii="Times New Roman" w:hAnsi="Times New Roman" w:cs="Times New Roman"/>
          <w:sz w:val="28"/>
          <w:szCs w:val="28"/>
          <w:lang w:val="vi-VN"/>
        </w:rPr>
        <w:t>Các tổ chức đã được chỉ định chứng nhận hợp quy</w:t>
      </w:r>
      <w:r w:rsidRPr="00E93D9F">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thử</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nghiệm</w:t>
      </w:r>
      <w:proofErr w:type="spellEnd"/>
      <w:r w:rsidRPr="00E93D9F">
        <w:rPr>
          <w:rFonts w:ascii="Times New Roman" w:hAnsi="Times New Roman" w:cs="Times New Roman"/>
          <w:sz w:val="28"/>
          <w:szCs w:val="28"/>
          <w:lang w:val="vi-VN"/>
        </w:rPr>
        <w:t xml:space="preserve"> đối với các sản phẩm, hàng hóa vật liệu xây dựng theo QCVN 16:201</w:t>
      </w:r>
      <w:r w:rsidRPr="00E93D9F">
        <w:rPr>
          <w:rFonts w:ascii="Times New Roman" w:hAnsi="Times New Roman" w:cs="Times New Roman"/>
          <w:sz w:val="28"/>
          <w:szCs w:val="28"/>
        </w:rPr>
        <w:t>7</w:t>
      </w:r>
      <w:r w:rsidRPr="00E93D9F">
        <w:rPr>
          <w:rFonts w:ascii="Times New Roman" w:hAnsi="Times New Roman" w:cs="Times New Roman"/>
          <w:sz w:val="28"/>
          <w:szCs w:val="28"/>
          <w:lang w:val="vi-VN"/>
        </w:rPr>
        <w:t>/BXD thì được phép tiếp tục thực hiện chứng nhận hợp quy</w:t>
      </w:r>
      <w:r w:rsidRPr="00E93D9F">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thửnghiệm</w:t>
      </w:r>
      <w:proofErr w:type="spellEnd"/>
      <w:r w:rsidRPr="00E93D9F">
        <w:rPr>
          <w:rFonts w:ascii="Times New Roman" w:hAnsi="Times New Roman" w:cs="Times New Roman"/>
          <w:sz w:val="28"/>
          <w:szCs w:val="28"/>
          <w:lang w:val="vi-VN"/>
        </w:rPr>
        <w:t xml:space="preserve"> đối với các sản phẩm, hàng hóa vật li</w:t>
      </w:r>
      <w:r w:rsidRPr="00E93D9F">
        <w:rPr>
          <w:rFonts w:ascii="Times New Roman" w:hAnsi="Times New Roman" w:cs="Times New Roman"/>
          <w:sz w:val="28"/>
          <w:szCs w:val="28"/>
        </w:rPr>
        <w:t>ệ</w:t>
      </w:r>
      <w:r w:rsidRPr="00E93D9F">
        <w:rPr>
          <w:rFonts w:ascii="Times New Roman" w:hAnsi="Times New Roman" w:cs="Times New Roman"/>
          <w:sz w:val="28"/>
          <w:szCs w:val="28"/>
          <w:lang w:val="vi-VN"/>
        </w:rPr>
        <w:t xml:space="preserve">u xây dựng đó </w:t>
      </w:r>
      <w:proofErr w:type="spellStart"/>
      <w:r w:rsidRPr="00E93D9F">
        <w:rPr>
          <w:rFonts w:ascii="Times New Roman" w:hAnsi="Times New Roman" w:cs="Times New Roman"/>
          <w:sz w:val="28"/>
          <w:szCs w:val="28"/>
        </w:rPr>
        <w:t>theo</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thời</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hạn</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của</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quyết</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định</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chỉ</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định</w:t>
      </w:r>
      <w:proofErr w:type="spellEnd"/>
      <w:r w:rsidRPr="00E93D9F">
        <w:rPr>
          <w:rFonts w:ascii="Times New Roman" w:hAnsi="Times New Roman" w:cs="Times New Roman"/>
          <w:sz w:val="28"/>
          <w:szCs w:val="28"/>
        </w:rPr>
        <w:t xml:space="preserve">. </w:t>
      </w:r>
    </w:p>
    <w:p w:rsidR="00A92EAB" w:rsidRPr="00E93D9F" w:rsidRDefault="00A92EAB" w:rsidP="00CA36CA">
      <w:pPr>
        <w:widowControl w:val="0"/>
        <w:spacing w:before="60" w:after="60" w:line="264" w:lineRule="auto"/>
        <w:ind w:firstLine="709"/>
        <w:jc w:val="both"/>
        <w:rPr>
          <w:rFonts w:ascii="Times New Roman" w:hAnsi="Times New Roman" w:cs="Times New Roman"/>
          <w:sz w:val="28"/>
          <w:szCs w:val="28"/>
          <w:lang w:val="vi-VN"/>
        </w:rPr>
      </w:pPr>
      <w:r w:rsidRPr="00E93D9F">
        <w:rPr>
          <w:rFonts w:ascii="Times New Roman" w:hAnsi="Times New Roman" w:cs="Times New Roman"/>
          <w:sz w:val="28"/>
          <w:szCs w:val="28"/>
          <w:lang w:val="vi-VN"/>
        </w:rPr>
        <w:t xml:space="preserve">Trường hợp </w:t>
      </w:r>
      <w:r w:rsidRPr="00E93D9F">
        <w:rPr>
          <w:rFonts w:ascii="Times New Roman" w:hAnsi="Times New Roman" w:cs="Times New Roman"/>
          <w:sz w:val="28"/>
          <w:szCs w:val="28"/>
        </w:rPr>
        <w:t>q</w:t>
      </w:r>
      <w:r w:rsidRPr="00E93D9F">
        <w:rPr>
          <w:rFonts w:ascii="Times New Roman" w:hAnsi="Times New Roman" w:cs="Times New Roman"/>
          <w:sz w:val="28"/>
          <w:szCs w:val="28"/>
          <w:lang w:val="vi-VN"/>
        </w:rPr>
        <w:t>uyết định chỉ định</w:t>
      </w:r>
      <w:r w:rsidR="00B51907">
        <w:rPr>
          <w:rFonts w:ascii="Times New Roman" w:hAnsi="Times New Roman" w:cs="Times New Roman"/>
          <w:sz w:val="28"/>
          <w:szCs w:val="28"/>
        </w:rPr>
        <w:t xml:space="preserve"> </w:t>
      </w:r>
      <w:r w:rsidRPr="00E93D9F">
        <w:rPr>
          <w:rFonts w:ascii="Times New Roman" w:hAnsi="Times New Roman" w:cs="Times New Roman"/>
          <w:sz w:val="28"/>
          <w:szCs w:val="28"/>
          <w:lang w:val="vi-VN"/>
        </w:rPr>
        <w:t>h</w:t>
      </w:r>
      <w:r w:rsidRPr="00E93D9F">
        <w:rPr>
          <w:rFonts w:ascii="Times New Roman" w:hAnsi="Times New Roman" w:cs="Times New Roman"/>
          <w:sz w:val="28"/>
          <w:szCs w:val="28"/>
        </w:rPr>
        <w:t>ế</w:t>
      </w:r>
      <w:r w:rsidRPr="00E93D9F">
        <w:rPr>
          <w:rFonts w:ascii="Times New Roman" w:hAnsi="Times New Roman" w:cs="Times New Roman"/>
          <w:sz w:val="28"/>
          <w:szCs w:val="28"/>
          <w:lang w:val="vi-VN"/>
        </w:rPr>
        <w:t xml:space="preserve">t </w:t>
      </w:r>
      <w:proofErr w:type="spellStart"/>
      <w:r w:rsidRPr="00E93D9F">
        <w:rPr>
          <w:rFonts w:ascii="Times New Roman" w:hAnsi="Times New Roman" w:cs="Times New Roman"/>
          <w:sz w:val="28"/>
          <w:szCs w:val="28"/>
        </w:rPr>
        <w:t>thời</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hạn</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trong</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khoảng</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thời</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gian</w:t>
      </w:r>
      <w:proofErr w:type="spellEnd"/>
      <w:r w:rsidR="00B51907">
        <w:rPr>
          <w:rFonts w:ascii="Times New Roman" w:hAnsi="Times New Roman" w:cs="Times New Roman"/>
          <w:sz w:val="28"/>
          <w:szCs w:val="28"/>
        </w:rPr>
        <w:t xml:space="preserve"> </w:t>
      </w:r>
      <w:proofErr w:type="spellStart"/>
      <w:r w:rsidR="003F72BA" w:rsidRPr="00E93D9F">
        <w:rPr>
          <w:rFonts w:ascii="Times New Roman" w:hAnsi="Times New Roman" w:cs="Times New Roman"/>
          <w:sz w:val="28"/>
          <w:szCs w:val="28"/>
        </w:rPr>
        <w:t>Quy</w:t>
      </w:r>
      <w:proofErr w:type="spellEnd"/>
      <w:r w:rsidR="00B51907">
        <w:rPr>
          <w:rFonts w:ascii="Times New Roman" w:hAnsi="Times New Roman" w:cs="Times New Roman"/>
          <w:sz w:val="28"/>
          <w:szCs w:val="28"/>
        </w:rPr>
        <w:t xml:space="preserve"> </w:t>
      </w:r>
      <w:proofErr w:type="spellStart"/>
      <w:r w:rsidR="003F72BA" w:rsidRPr="00E93D9F">
        <w:rPr>
          <w:rFonts w:ascii="Times New Roman" w:hAnsi="Times New Roman" w:cs="Times New Roman"/>
          <w:sz w:val="28"/>
          <w:szCs w:val="28"/>
        </w:rPr>
        <w:t>chuẩn</w:t>
      </w:r>
      <w:proofErr w:type="spellEnd"/>
      <w:r w:rsidRPr="00E93D9F">
        <w:rPr>
          <w:rFonts w:ascii="Times New Roman" w:hAnsi="Times New Roman" w:cs="Times New Roman"/>
          <w:sz w:val="28"/>
          <w:szCs w:val="28"/>
          <w:lang w:val="vi-VN"/>
        </w:rPr>
        <w:t xml:space="preserve"> này ban hành nhưng </w:t>
      </w:r>
      <w:proofErr w:type="spellStart"/>
      <w:r w:rsidRPr="00E93D9F">
        <w:rPr>
          <w:rFonts w:ascii="Times New Roman" w:hAnsi="Times New Roman" w:cs="Times New Roman"/>
          <w:sz w:val="28"/>
          <w:szCs w:val="28"/>
        </w:rPr>
        <w:t>chưa</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có</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hiệu</w:t>
      </w:r>
      <w:proofErr w:type="spellEnd"/>
      <w:r w:rsidRPr="00E93D9F">
        <w:rPr>
          <w:rFonts w:ascii="Times New Roman" w:hAnsi="Times New Roman" w:cs="Times New Roman"/>
          <w:sz w:val="28"/>
          <w:szCs w:val="28"/>
          <w:lang w:val="vi-VN"/>
        </w:rPr>
        <w:t xml:space="preserve"> lực</w:t>
      </w:r>
      <w:r w:rsidR="00B51907">
        <w:rPr>
          <w:rFonts w:ascii="Times New Roman" w:hAnsi="Times New Roman" w:cs="Times New Roman"/>
          <w:sz w:val="28"/>
          <w:szCs w:val="28"/>
        </w:rPr>
        <w:t xml:space="preserve"> </w:t>
      </w:r>
      <w:r w:rsidRPr="00E93D9F">
        <w:rPr>
          <w:rFonts w:ascii="Times New Roman" w:hAnsi="Times New Roman" w:cs="Times New Roman"/>
          <w:sz w:val="28"/>
          <w:szCs w:val="28"/>
          <w:lang w:val="vi-VN"/>
        </w:rPr>
        <w:t>thì được phép gia hạn hoạt động chứng nhận hợp quy</w:t>
      </w:r>
      <w:r w:rsidRPr="00E93D9F">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thử</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nghiệm</w:t>
      </w:r>
      <w:proofErr w:type="spellEnd"/>
      <w:r w:rsidR="00B51907">
        <w:rPr>
          <w:rFonts w:ascii="Times New Roman" w:hAnsi="Times New Roman" w:cs="Times New Roman"/>
          <w:sz w:val="28"/>
          <w:szCs w:val="28"/>
        </w:rPr>
        <w:t xml:space="preserve"> </w:t>
      </w:r>
      <w:r w:rsidRPr="00E93D9F">
        <w:rPr>
          <w:rFonts w:ascii="Times New Roman" w:hAnsi="Times New Roman" w:cs="Times New Roman"/>
          <w:sz w:val="28"/>
          <w:szCs w:val="28"/>
          <w:lang w:val="vi-VN"/>
        </w:rPr>
        <w:t xml:space="preserve">đến ngày </w:t>
      </w:r>
      <w:proofErr w:type="spellStart"/>
      <w:r w:rsidR="003F72BA" w:rsidRPr="00E93D9F">
        <w:rPr>
          <w:rFonts w:ascii="Times New Roman" w:hAnsi="Times New Roman" w:cs="Times New Roman"/>
          <w:sz w:val="28"/>
          <w:szCs w:val="28"/>
        </w:rPr>
        <w:t>Quy</w:t>
      </w:r>
      <w:proofErr w:type="spellEnd"/>
      <w:r w:rsidR="00B51907">
        <w:rPr>
          <w:rFonts w:ascii="Times New Roman" w:hAnsi="Times New Roman" w:cs="Times New Roman"/>
          <w:sz w:val="28"/>
          <w:szCs w:val="28"/>
        </w:rPr>
        <w:t xml:space="preserve"> </w:t>
      </w:r>
      <w:proofErr w:type="spellStart"/>
      <w:r w:rsidR="003F72BA" w:rsidRPr="00E93D9F">
        <w:rPr>
          <w:rFonts w:ascii="Times New Roman" w:hAnsi="Times New Roman" w:cs="Times New Roman"/>
          <w:sz w:val="28"/>
          <w:szCs w:val="28"/>
        </w:rPr>
        <w:t>chuẩn</w:t>
      </w:r>
      <w:proofErr w:type="spellEnd"/>
      <w:r w:rsidRPr="00E93D9F">
        <w:rPr>
          <w:rFonts w:ascii="Times New Roman" w:hAnsi="Times New Roman" w:cs="Times New Roman"/>
          <w:sz w:val="28"/>
          <w:szCs w:val="28"/>
          <w:lang w:val="vi-VN"/>
        </w:rPr>
        <w:t xml:space="preserve"> này có hiệu lực.</w:t>
      </w:r>
    </w:p>
    <w:p w:rsidR="00A92EAB" w:rsidRPr="00E93D9F" w:rsidRDefault="00A92EAB" w:rsidP="00CA36CA">
      <w:pPr>
        <w:widowControl w:val="0"/>
        <w:spacing w:before="60" w:after="60" w:line="264" w:lineRule="auto"/>
        <w:ind w:firstLine="709"/>
        <w:jc w:val="both"/>
        <w:rPr>
          <w:rFonts w:ascii="Times New Roman" w:hAnsi="Times New Roman" w:cs="Times New Roman"/>
          <w:sz w:val="28"/>
          <w:szCs w:val="28"/>
        </w:rPr>
      </w:pPr>
      <w:proofErr w:type="spellStart"/>
      <w:r w:rsidRPr="00E93D9F">
        <w:rPr>
          <w:rFonts w:ascii="Times New Roman" w:hAnsi="Times New Roman" w:cs="Times New Roman"/>
          <w:sz w:val="28"/>
          <w:szCs w:val="28"/>
        </w:rPr>
        <w:t>Trường</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hợp</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quyết</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định</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chỉ</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định</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hết</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thời</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hạn</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sau</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ngày</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Thông</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tư</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này</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có</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hiệu</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lực</w:t>
      </w:r>
      <w:proofErr w:type="spellEnd"/>
      <w:proofErr w:type="gramStart"/>
      <w:r w:rsidRPr="00E93D9F">
        <w:rPr>
          <w:rFonts w:ascii="Times New Roman" w:hAnsi="Times New Roman" w:cs="Times New Roman"/>
          <w:sz w:val="28"/>
          <w:szCs w:val="28"/>
        </w:rPr>
        <w:t xml:space="preserve">, </w:t>
      </w:r>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các</w:t>
      </w:r>
      <w:proofErr w:type="spellEnd"/>
      <w:proofErr w:type="gram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sản</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phẩm</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hàng</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hóa</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vật</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liệu</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xây</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dựng</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không</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còn</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thuộc</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danh</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mục</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sản</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phẩm</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trong</w:t>
      </w:r>
      <w:proofErr w:type="spellEnd"/>
      <w:r w:rsidRPr="00E93D9F">
        <w:rPr>
          <w:rFonts w:ascii="Times New Roman" w:hAnsi="Times New Roman" w:cs="Times New Roman"/>
          <w:sz w:val="28"/>
          <w:szCs w:val="28"/>
        </w:rPr>
        <w:t xml:space="preserve"> QCVN 16:2019</w:t>
      </w:r>
      <w:r w:rsidR="003F72BA" w:rsidRPr="00E93D9F">
        <w:rPr>
          <w:rFonts w:ascii="Times New Roman" w:hAnsi="Times New Roman" w:cs="Times New Roman"/>
          <w:sz w:val="28"/>
          <w:szCs w:val="28"/>
        </w:rPr>
        <w:t>/BXD</w:t>
      </w:r>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thì</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danh</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mục</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đã</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được</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chỉ</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định</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chứng</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nhận</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hợp</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quy</w:t>
      </w:r>
      <w:proofErr w:type="spellEnd"/>
      <w:r w:rsidRPr="00E93D9F">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thử</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nghiệm</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đối</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với</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các</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sản</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phẩm</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đó</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tự</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động</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hết</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hiệu</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lực</w:t>
      </w:r>
      <w:proofErr w:type="spellEnd"/>
      <w:r w:rsidRPr="00E93D9F">
        <w:rPr>
          <w:rFonts w:ascii="Times New Roman" w:hAnsi="Times New Roman" w:cs="Times New Roman"/>
          <w:sz w:val="28"/>
          <w:szCs w:val="28"/>
        </w:rPr>
        <w:t>.</w:t>
      </w:r>
    </w:p>
    <w:p w:rsidR="00A92EAB" w:rsidRPr="00E93D9F" w:rsidRDefault="00A92EAB" w:rsidP="00CA36CA">
      <w:pPr>
        <w:widowControl w:val="0"/>
        <w:spacing w:before="60" w:after="60" w:line="264" w:lineRule="auto"/>
        <w:ind w:firstLine="567"/>
        <w:jc w:val="both"/>
        <w:rPr>
          <w:rFonts w:ascii="Times New Roman" w:hAnsi="Times New Roman" w:cs="Times New Roman"/>
          <w:sz w:val="28"/>
          <w:szCs w:val="28"/>
        </w:rPr>
      </w:pPr>
      <w:r w:rsidRPr="00E93D9F">
        <w:rPr>
          <w:rFonts w:ascii="Times New Roman" w:hAnsi="Times New Roman" w:cs="Times New Roman"/>
          <w:sz w:val="28"/>
          <w:szCs w:val="28"/>
        </w:rPr>
        <w:t>5</w:t>
      </w:r>
      <w:r w:rsidRPr="00E93D9F">
        <w:rPr>
          <w:rFonts w:ascii="Times New Roman" w:hAnsi="Times New Roman" w:cs="Times New Roman"/>
          <w:sz w:val="28"/>
          <w:szCs w:val="28"/>
          <w:lang w:val="vi-VN"/>
        </w:rPr>
        <w:t>. Các tổ chức chứng nhận hợp quy</w:t>
      </w:r>
      <w:proofErr w:type="gramStart"/>
      <w:r w:rsidRPr="00E93D9F">
        <w:rPr>
          <w:rFonts w:ascii="Times New Roman" w:hAnsi="Times New Roman" w:cs="Times New Roman"/>
          <w:sz w:val="28"/>
          <w:szCs w:val="28"/>
        </w:rPr>
        <w:t>,</w:t>
      </w:r>
      <w:proofErr w:type="spellStart"/>
      <w:r w:rsidR="00CA36CA" w:rsidRPr="00E93D9F">
        <w:rPr>
          <w:rFonts w:ascii="Times New Roman" w:hAnsi="Times New Roman" w:cs="Times New Roman"/>
          <w:sz w:val="28"/>
          <w:szCs w:val="28"/>
        </w:rPr>
        <w:t>tổ</w:t>
      </w:r>
      <w:proofErr w:type="spellEnd"/>
      <w:proofErr w:type="gramEnd"/>
      <w:r w:rsidR="00B51907">
        <w:rPr>
          <w:rFonts w:ascii="Times New Roman" w:hAnsi="Times New Roman" w:cs="Times New Roman"/>
          <w:sz w:val="28"/>
          <w:szCs w:val="28"/>
        </w:rPr>
        <w:t xml:space="preserve"> </w:t>
      </w:r>
      <w:proofErr w:type="spellStart"/>
      <w:r w:rsidR="00CA36CA" w:rsidRPr="00E93D9F">
        <w:rPr>
          <w:rFonts w:ascii="Times New Roman" w:hAnsi="Times New Roman" w:cs="Times New Roman"/>
          <w:sz w:val="28"/>
          <w:szCs w:val="28"/>
        </w:rPr>
        <w:t>chức</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thử</w:t>
      </w:r>
      <w:proofErr w:type="spellEnd"/>
      <w:r w:rsidR="00B51907">
        <w:rPr>
          <w:rFonts w:ascii="Times New Roman" w:hAnsi="Times New Roman" w:cs="Times New Roman"/>
          <w:sz w:val="28"/>
          <w:szCs w:val="28"/>
        </w:rPr>
        <w:t xml:space="preserve"> </w:t>
      </w:r>
      <w:proofErr w:type="spellStart"/>
      <w:r w:rsidRPr="00E93D9F">
        <w:rPr>
          <w:rFonts w:ascii="Times New Roman" w:hAnsi="Times New Roman" w:cs="Times New Roman"/>
          <w:sz w:val="28"/>
          <w:szCs w:val="28"/>
        </w:rPr>
        <w:t>nghiệm</w:t>
      </w:r>
      <w:proofErr w:type="spellEnd"/>
      <w:r w:rsidR="00B51907">
        <w:rPr>
          <w:rFonts w:ascii="Times New Roman" w:hAnsi="Times New Roman" w:cs="Times New Roman"/>
          <w:sz w:val="28"/>
          <w:szCs w:val="28"/>
        </w:rPr>
        <w:t xml:space="preserve"> </w:t>
      </w:r>
      <w:r w:rsidRPr="00E93D9F">
        <w:rPr>
          <w:rFonts w:ascii="Times New Roman" w:hAnsi="Times New Roman" w:cs="Times New Roman"/>
          <w:sz w:val="28"/>
          <w:szCs w:val="28"/>
          <w:lang w:val="vi-VN"/>
        </w:rPr>
        <w:t>các sản phẩm, hàng hóa vật liệu xây dựng theo QCVN 16:201</w:t>
      </w:r>
      <w:r w:rsidRPr="00E93D9F">
        <w:rPr>
          <w:rFonts w:ascii="Times New Roman" w:hAnsi="Times New Roman" w:cs="Times New Roman"/>
          <w:sz w:val="28"/>
          <w:szCs w:val="28"/>
        </w:rPr>
        <w:t>7</w:t>
      </w:r>
      <w:r w:rsidRPr="00E93D9F">
        <w:rPr>
          <w:rFonts w:ascii="Times New Roman" w:hAnsi="Times New Roman" w:cs="Times New Roman"/>
          <w:sz w:val="28"/>
          <w:szCs w:val="28"/>
          <w:lang w:val="vi-VN"/>
        </w:rPr>
        <w:t>/BXD xác định nhu cầu và năng lực hoạt động chứng nhận hợp quy đáp ứng quy định tại QCVN 16:201</w:t>
      </w:r>
      <w:r w:rsidRPr="00E93D9F">
        <w:rPr>
          <w:rFonts w:ascii="Times New Roman" w:hAnsi="Times New Roman" w:cs="Times New Roman"/>
          <w:sz w:val="28"/>
          <w:szCs w:val="28"/>
        </w:rPr>
        <w:t>9</w:t>
      </w:r>
      <w:r w:rsidRPr="00E93D9F">
        <w:rPr>
          <w:rFonts w:ascii="Times New Roman" w:hAnsi="Times New Roman" w:cs="Times New Roman"/>
          <w:sz w:val="28"/>
          <w:szCs w:val="28"/>
          <w:lang w:val="vi-VN"/>
        </w:rPr>
        <w:t>/BXD</w:t>
      </w:r>
      <w:r w:rsidR="00CA36CA" w:rsidRPr="00E93D9F">
        <w:rPr>
          <w:rFonts w:ascii="Times New Roman" w:hAnsi="Times New Roman" w:cs="Times New Roman"/>
          <w:sz w:val="28"/>
          <w:szCs w:val="28"/>
        </w:rPr>
        <w:t>,</w:t>
      </w:r>
      <w:r w:rsidRPr="00E93D9F">
        <w:rPr>
          <w:rFonts w:ascii="Times New Roman" w:hAnsi="Times New Roman" w:cs="Times New Roman"/>
          <w:sz w:val="28"/>
          <w:szCs w:val="28"/>
          <w:lang w:val="vi-VN"/>
        </w:rPr>
        <w:t xml:space="preserve"> lập hồ sơ</w:t>
      </w:r>
      <w:r w:rsidR="00F72918" w:rsidRPr="00E93D9F">
        <w:rPr>
          <w:rFonts w:ascii="Times New Roman" w:hAnsi="Times New Roman" w:cs="Times New Roman"/>
          <w:sz w:val="28"/>
          <w:szCs w:val="28"/>
        </w:rPr>
        <w:t>,</w:t>
      </w:r>
      <w:r w:rsidRPr="00E93D9F">
        <w:rPr>
          <w:rFonts w:ascii="Times New Roman" w:hAnsi="Times New Roman" w:cs="Times New Roman"/>
          <w:sz w:val="28"/>
          <w:szCs w:val="28"/>
          <w:lang w:val="vi-VN"/>
        </w:rPr>
        <w:t xml:space="preserve"> gửi về Bộ Xây dựng để được xem xét, chỉ định.</w:t>
      </w:r>
    </w:p>
    <w:p w:rsidR="00A92EAB" w:rsidRPr="00E93D9F" w:rsidRDefault="00A92EAB" w:rsidP="00CA36CA">
      <w:pPr>
        <w:widowControl w:val="0"/>
        <w:spacing w:before="240" w:after="60" w:line="264" w:lineRule="auto"/>
        <w:ind w:firstLine="567"/>
        <w:jc w:val="both"/>
        <w:rPr>
          <w:rFonts w:ascii="Times New Roman" w:eastAsia="Times New Roman" w:hAnsi="Times New Roman" w:cs="Times New Roman"/>
          <w:b/>
          <w:bCs/>
          <w:sz w:val="28"/>
          <w:szCs w:val="28"/>
        </w:rPr>
      </w:pPr>
      <w:proofErr w:type="spellStart"/>
      <w:r w:rsidRPr="00E93D9F">
        <w:rPr>
          <w:rFonts w:ascii="Times New Roman" w:eastAsia="Times New Roman" w:hAnsi="Times New Roman" w:cs="Times New Roman"/>
          <w:b/>
          <w:bCs/>
          <w:sz w:val="28"/>
          <w:szCs w:val="28"/>
        </w:rPr>
        <w:t>Điều</w:t>
      </w:r>
      <w:proofErr w:type="spellEnd"/>
      <w:r w:rsidRPr="00E93D9F">
        <w:rPr>
          <w:rFonts w:ascii="Times New Roman" w:eastAsia="Times New Roman" w:hAnsi="Times New Roman" w:cs="Times New Roman"/>
          <w:b/>
          <w:bCs/>
          <w:sz w:val="28"/>
          <w:szCs w:val="28"/>
        </w:rPr>
        <w:t xml:space="preserve"> 4.</w:t>
      </w:r>
      <w:r w:rsidRPr="00E93D9F">
        <w:rPr>
          <w:rFonts w:ascii="Times New Roman" w:eastAsia="Times New Roman" w:hAnsi="Times New Roman" w:cs="Times New Roman"/>
          <w:sz w:val="28"/>
          <w:szCs w:val="28"/>
        </w:rPr>
        <w:t>Tổchứcthựchiện</w:t>
      </w:r>
    </w:p>
    <w:p w:rsidR="00F72918" w:rsidRPr="00E93D9F" w:rsidRDefault="00F72918" w:rsidP="00B51907">
      <w:pPr>
        <w:pStyle w:val="ListParagraph"/>
        <w:widowControl w:val="0"/>
        <w:numPr>
          <w:ilvl w:val="0"/>
          <w:numId w:val="4"/>
        </w:numPr>
        <w:tabs>
          <w:tab w:val="left" w:pos="851"/>
        </w:tabs>
        <w:spacing w:before="60" w:after="60" w:line="264" w:lineRule="auto"/>
        <w:ind w:left="0" w:firstLine="567"/>
        <w:rPr>
          <w:rFonts w:ascii="Times New Roman" w:hAnsi="Times New Roman"/>
          <w:sz w:val="28"/>
          <w:szCs w:val="28"/>
        </w:rPr>
      </w:pPr>
      <w:proofErr w:type="spellStart"/>
      <w:r w:rsidRPr="00E93D9F">
        <w:rPr>
          <w:rFonts w:ascii="Times New Roman" w:hAnsi="Times New Roman"/>
          <w:sz w:val="28"/>
          <w:szCs w:val="28"/>
        </w:rPr>
        <w:t>VụtrưởngVụKhoahọcCôngnghệvàMôitrườngcótráchnhiệmtổchứchướngdẫn</w:t>
      </w:r>
      <w:proofErr w:type="spellEnd"/>
      <w:r w:rsidRPr="00E93D9F">
        <w:rPr>
          <w:rFonts w:ascii="Times New Roman" w:hAnsi="Times New Roman"/>
          <w:sz w:val="28"/>
          <w:szCs w:val="28"/>
        </w:rPr>
        <w:t xml:space="preserve">, </w:t>
      </w:r>
      <w:proofErr w:type="spellStart"/>
      <w:r w:rsidRPr="00E93D9F">
        <w:rPr>
          <w:rFonts w:ascii="Times New Roman" w:hAnsi="Times New Roman"/>
          <w:sz w:val="28"/>
          <w:szCs w:val="28"/>
        </w:rPr>
        <w:t>triểnkhaithựchiệnThôngtưnày</w:t>
      </w:r>
      <w:proofErr w:type="spellEnd"/>
      <w:r w:rsidRPr="00E93D9F">
        <w:rPr>
          <w:rFonts w:ascii="Times New Roman" w:hAnsi="Times New Roman"/>
          <w:sz w:val="28"/>
          <w:szCs w:val="28"/>
        </w:rPr>
        <w:t>.</w:t>
      </w:r>
    </w:p>
    <w:p w:rsidR="007B3F25" w:rsidRPr="00E93D9F" w:rsidRDefault="00050BDF" w:rsidP="00B51907">
      <w:pPr>
        <w:pStyle w:val="ListParagraph"/>
        <w:widowControl w:val="0"/>
        <w:numPr>
          <w:ilvl w:val="0"/>
          <w:numId w:val="4"/>
        </w:numPr>
        <w:tabs>
          <w:tab w:val="left" w:pos="851"/>
        </w:tabs>
        <w:spacing w:before="60" w:after="60" w:line="264" w:lineRule="auto"/>
        <w:ind w:left="0" w:firstLine="567"/>
        <w:rPr>
          <w:rFonts w:ascii="Times New Roman" w:hAnsi="Times New Roman"/>
          <w:sz w:val="28"/>
          <w:szCs w:val="28"/>
          <w:lang w:val="vi-VN"/>
        </w:rPr>
      </w:pPr>
      <w:r w:rsidRPr="00E93D9F">
        <w:rPr>
          <w:rFonts w:ascii="Times New Roman" w:hAnsi="Times New Roman"/>
          <w:sz w:val="28"/>
          <w:szCs w:val="28"/>
          <w:lang w:val="vi-VN"/>
        </w:rPr>
        <w:t>Bộ trưởng, Thủ trưởng cơ quan ngang Bộ, cơ quan thuộc Chính phủ, Chủ tịch Ủy ban nhân dân các tỉnh, thành phố trực thuộc Trung ươngvà các tổ chức, cá nhân có liên quan chịu trách nh</w:t>
      </w:r>
      <w:r w:rsidR="00F113D2" w:rsidRPr="00E93D9F">
        <w:rPr>
          <w:rFonts w:ascii="Times New Roman" w:hAnsi="Times New Roman"/>
          <w:sz w:val="28"/>
          <w:szCs w:val="28"/>
          <w:lang w:val="vi-VN"/>
        </w:rPr>
        <w:t>iệm</w:t>
      </w:r>
      <w:r w:rsidRPr="00E93D9F">
        <w:rPr>
          <w:rFonts w:ascii="Times New Roman" w:hAnsi="Times New Roman"/>
          <w:sz w:val="28"/>
          <w:szCs w:val="28"/>
          <w:lang w:val="vi-VN"/>
        </w:rPr>
        <w:t>thực hiện Thông tư này</w:t>
      </w:r>
      <w:r w:rsidR="007B3F25" w:rsidRPr="00E93D9F">
        <w:rPr>
          <w:rFonts w:ascii="Times New Roman" w:hAnsi="Times New Roman"/>
          <w:sz w:val="28"/>
          <w:szCs w:val="28"/>
        </w:rPr>
        <w:t>.</w:t>
      </w:r>
    </w:p>
    <w:p w:rsidR="00CE5883" w:rsidRPr="00E93D9F" w:rsidRDefault="00CA36CA" w:rsidP="00B51907">
      <w:pPr>
        <w:pStyle w:val="ListParagraph"/>
        <w:widowControl w:val="0"/>
        <w:tabs>
          <w:tab w:val="left" w:pos="851"/>
        </w:tabs>
        <w:spacing w:before="60" w:after="60" w:line="264" w:lineRule="auto"/>
        <w:ind w:left="0" w:firstLine="567"/>
        <w:rPr>
          <w:rFonts w:ascii="Times New Roman" w:hAnsi="Times New Roman"/>
          <w:b/>
          <w:bCs/>
          <w:i/>
          <w:iCs/>
          <w:sz w:val="24"/>
          <w:lang w:val="vi-VN"/>
        </w:rPr>
      </w:pPr>
      <w:r w:rsidRPr="00E93D9F">
        <w:rPr>
          <w:rFonts w:ascii="Times New Roman" w:hAnsi="Times New Roman"/>
          <w:sz w:val="28"/>
          <w:szCs w:val="28"/>
        </w:rPr>
        <w:t xml:space="preserve">3. </w:t>
      </w:r>
      <w:proofErr w:type="spellStart"/>
      <w:r w:rsidR="007B3F25" w:rsidRPr="00E93D9F">
        <w:rPr>
          <w:rFonts w:ascii="Times New Roman" w:hAnsi="Times New Roman"/>
          <w:sz w:val="28"/>
          <w:szCs w:val="28"/>
        </w:rPr>
        <w:t>Trongquátrìnhthựchiện</w:t>
      </w:r>
      <w:proofErr w:type="spellEnd"/>
      <w:r w:rsidR="007B3F25" w:rsidRPr="00E93D9F">
        <w:rPr>
          <w:rFonts w:ascii="Times New Roman" w:hAnsi="Times New Roman"/>
          <w:sz w:val="28"/>
          <w:szCs w:val="28"/>
        </w:rPr>
        <w:t xml:space="preserve">, </w:t>
      </w:r>
      <w:proofErr w:type="spellStart"/>
      <w:r w:rsidR="007B3F25" w:rsidRPr="00E93D9F">
        <w:rPr>
          <w:rFonts w:ascii="Times New Roman" w:hAnsi="Times New Roman"/>
          <w:sz w:val="28"/>
          <w:szCs w:val="28"/>
        </w:rPr>
        <w:t>nếuphátsinhvướngmắc</w:t>
      </w:r>
      <w:proofErr w:type="spellEnd"/>
      <w:r w:rsidR="007B3F25" w:rsidRPr="00E93D9F">
        <w:rPr>
          <w:rFonts w:ascii="Times New Roman" w:hAnsi="Times New Roman"/>
          <w:sz w:val="28"/>
          <w:szCs w:val="28"/>
        </w:rPr>
        <w:t xml:space="preserve">, </w:t>
      </w:r>
      <w:proofErr w:type="spellStart"/>
      <w:r w:rsidR="007B3F25" w:rsidRPr="00E93D9F">
        <w:rPr>
          <w:rFonts w:ascii="Times New Roman" w:hAnsi="Times New Roman"/>
          <w:sz w:val="28"/>
          <w:szCs w:val="28"/>
        </w:rPr>
        <w:t>cơquan</w:t>
      </w:r>
      <w:proofErr w:type="spellEnd"/>
      <w:r w:rsidR="007B3F25" w:rsidRPr="00E93D9F">
        <w:rPr>
          <w:rFonts w:ascii="Times New Roman" w:hAnsi="Times New Roman"/>
          <w:sz w:val="28"/>
          <w:szCs w:val="28"/>
        </w:rPr>
        <w:t xml:space="preserve">, </w:t>
      </w:r>
      <w:proofErr w:type="spellStart"/>
      <w:r w:rsidR="007B3F25" w:rsidRPr="00E93D9F">
        <w:rPr>
          <w:rFonts w:ascii="Times New Roman" w:hAnsi="Times New Roman"/>
          <w:sz w:val="28"/>
          <w:szCs w:val="28"/>
        </w:rPr>
        <w:t>tổchức</w:t>
      </w:r>
      <w:proofErr w:type="spellEnd"/>
      <w:r w:rsidR="007B3F25" w:rsidRPr="00E93D9F">
        <w:rPr>
          <w:rFonts w:ascii="Times New Roman" w:hAnsi="Times New Roman"/>
          <w:sz w:val="28"/>
          <w:szCs w:val="28"/>
        </w:rPr>
        <w:t>, cánhânkịpthờiphảnánhbằngvănbảnvềBộXâydựngđểđượchướngdẫnhoặ</w:t>
      </w:r>
      <w:r w:rsidRPr="00E93D9F">
        <w:rPr>
          <w:rFonts w:ascii="Times New Roman" w:hAnsi="Times New Roman"/>
          <w:sz w:val="28"/>
          <w:szCs w:val="28"/>
        </w:rPr>
        <w:t>c</w:t>
      </w:r>
      <w:r w:rsidR="007B3F25" w:rsidRPr="00E93D9F">
        <w:rPr>
          <w:rFonts w:ascii="Times New Roman" w:hAnsi="Times New Roman"/>
          <w:sz w:val="28"/>
          <w:szCs w:val="28"/>
        </w:rPr>
        <w:t xml:space="preserve">nghiêncứusửađổi, </w:t>
      </w:r>
      <w:proofErr w:type="spellStart"/>
      <w:r w:rsidR="007B3F25" w:rsidRPr="00E93D9F">
        <w:rPr>
          <w:rFonts w:ascii="Times New Roman" w:hAnsi="Times New Roman"/>
          <w:sz w:val="28"/>
          <w:szCs w:val="28"/>
        </w:rPr>
        <w:t>bổ</w:t>
      </w:r>
      <w:proofErr w:type="spellEnd"/>
      <w:r w:rsidR="007B3F25" w:rsidRPr="00E93D9F">
        <w:rPr>
          <w:rFonts w:ascii="Times New Roman" w:hAnsi="Times New Roman"/>
          <w:sz w:val="28"/>
          <w:szCs w:val="28"/>
        </w:rPr>
        <w:t xml:space="preserve"> sung </w:t>
      </w:r>
      <w:proofErr w:type="spellStart"/>
      <w:r w:rsidR="007B3F25" w:rsidRPr="00E93D9F">
        <w:rPr>
          <w:rFonts w:ascii="Times New Roman" w:hAnsi="Times New Roman"/>
          <w:sz w:val="28"/>
          <w:szCs w:val="28"/>
        </w:rPr>
        <w:t>chophùhợp</w:t>
      </w:r>
      <w:proofErr w:type="spellEnd"/>
      <w:r w:rsidR="00050BDF" w:rsidRPr="00E93D9F">
        <w:rPr>
          <w:rFonts w:ascii="Times New Roman" w:hAnsi="Times New Roman"/>
          <w:sz w:val="28"/>
          <w:szCs w:val="28"/>
          <w:lang w:val="vi-VN"/>
        </w:rPr>
        <w:t>./.</w:t>
      </w:r>
    </w:p>
    <w:p w:rsidR="00CA36CA" w:rsidRPr="00E93D9F" w:rsidRDefault="00CA36CA" w:rsidP="00CA36CA">
      <w:pPr>
        <w:pStyle w:val="ListParagraph"/>
        <w:widowControl w:val="0"/>
        <w:tabs>
          <w:tab w:val="left" w:pos="851"/>
        </w:tabs>
        <w:spacing w:before="60" w:after="60" w:line="264" w:lineRule="auto"/>
        <w:ind w:left="0" w:firstLine="567"/>
        <w:rPr>
          <w:rFonts w:ascii="Times New Roman" w:hAnsi="Times New Roman"/>
          <w:sz w:val="24"/>
        </w:rPr>
      </w:pPr>
    </w:p>
    <w:p w:rsidR="007B3F25" w:rsidRPr="00E93D9F" w:rsidRDefault="007B3F25" w:rsidP="007B3F25">
      <w:pPr>
        <w:pStyle w:val="ListParagraph"/>
        <w:widowControl w:val="0"/>
        <w:tabs>
          <w:tab w:val="left" w:pos="990"/>
        </w:tabs>
        <w:spacing w:line="312" w:lineRule="auto"/>
        <w:rPr>
          <w:rFonts w:ascii="Times New Roman" w:hAnsi="Times New Roman"/>
          <w:sz w:val="24"/>
        </w:rPr>
      </w:pPr>
    </w:p>
    <w:p w:rsidR="00CE5883" w:rsidRPr="00E93D9F" w:rsidRDefault="00CE5883" w:rsidP="00CE5883">
      <w:pPr>
        <w:widowControl w:val="0"/>
        <w:spacing w:after="0" w:line="240" w:lineRule="auto"/>
        <w:rPr>
          <w:rFonts w:ascii="Times New Roman" w:eastAsia="Times New Roman" w:hAnsi="Times New Roman" w:cs="Times New Roman"/>
          <w:b/>
          <w:bCs/>
          <w:i/>
          <w:iCs/>
          <w:sz w:val="24"/>
          <w:szCs w:val="24"/>
        </w:rPr>
      </w:pPr>
      <w:r w:rsidRPr="00E93D9F">
        <w:rPr>
          <w:rFonts w:ascii="Times New Roman" w:eastAsia="Times New Roman" w:hAnsi="Times New Roman" w:cs="Times New Roman"/>
          <w:b/>
          <w:bCs/>
          <w:i/>
          <w:iCs/>
          <w:sz w:val="24"/>
          <w:szCs w:val="24"/>
          <w:lang w:val="vi-VN"/>
        </w:rPr>
        <w:t>Nơi nhận:</w:t>
      </w:r>
    </w:p>
    <w:tbl>
      <w:tblPr>
        <w:tblStyle w:val="TableGrid"/>
        <w:tblpPr w:leftFromText="180" w:rightFromText="180" w:vertAnchor="text" w:horzAnchor="margin" w:tblpXSpec="right" w:tblpY="-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20"/>
      </w:tblGrid>
      <w:tr w:rsidR="00E93D9F" w:rsidRPr="00E93D9F" w:rsidTr="00F113D2">
        <w:tc>
          <w:tcPr>
            <w:tcW w:w="3720" w:type="dxa"/>
          </w:tcPr>
          <w:p w:rsidR="00F113D2" w:rsidRPr="00E93D9F" w:rsidRDefault="00F113D2" w:rsidP="003F72BA">
            <w:pPr>
              <w:widowControl w:val="0"/>
              <w:jc w:val="center"/>
              <w:rPr>
                <w:rFonts w:ascii="Times New Roman" w:eastAsia="Times New Roman" w:hAnsi="Times New Roman" w:cs="Times New Roman"/>
                <w:b/>
                <w:bCs/>
                <w:sz w:val="28"/>
                <w:szCs w:val="28"/>
              </w:rPr>
            </w:pPr>
            <w:r w:rsidRPr="00E93D9F">
              <w:rPr>
                <w:rFonts w:ascii="Times New Roman" w:eastAsia="Times New Roman" w:hAnsi="Times New Roman" w:cs="Times New Roman"/>
                <w:b/>
                <w:bCs/>
                <w:sz w:val="28"/>
                <w:szCs w:val="28"/>
              </w:rPr>
              <w:t>KT. BỘ TRƯỞNG</w:t>
            </w:r>
          </w:p>
          <w:p w:rsidR="00F113D2" w:rsidRPr="00E93D9F" w:rsidRDefault="00F113D2" w:rsidP="003F72BA">
            <w:pPr>
              <w:widowControl w:val="0"/>
              <w:jc w:val="center"/>
              <w:rPr>
                <w:rFonts w:ascii="Times New Roman" w:eastAsia="Times New Roman" w:hAnsi="Times New Roman" w:cs="Times New Roman"/>
                <w:b/>
                <w:bCs/>
                <w:sz w:val="28"/>
                <w:szCs w:val="28"/>
              </w:rPr>
            </w:pPr>
            <w:r w:rsidRPr="00E93D9F">
              <w:rPr>
                <w:rFonts w:ascii="Times New Roman" w:eastAsia="Times New Roman" w:hAnsi="Times New Roman" w:cs="Times New Roman"/>
                <w:b/>
                <w:bCs/>
                <w:sz w:val="28"/>
                <w:szCs w:val="28"/>
              </w:rPr>
              <w:t>THỨ TRƯỞNG</w:t>
            </w:r>
            <w:r w:rsidRPr="00E93D9F">
              <w:rPr>
                <w:rFonts w:ascii="Times New Roman" w:eastAsia="Times New Roman" w:hAnsi="Times New Roman" w:cs="Times New Roman"/>
                <w:b/>
                <w:bCs/>
                <w:sz w:val="28"/>
                <w:szCs w:val="28"/>
              </w:rPr>
              <w:br/>
            </w:r>
          </w:p>
          <w:p w:rsidR="00F113D2" w:rsidRPr="00E93D9F" w:rsidRDefault="00F113D2" w:rsidP="00F113D2">
            <w:pPr>
              <w:widowControl w:val="0"/>
              <w:spacing w:before="120"/>
              <w:jc w:val="center"/>
              <w:rPr>
                <w:rFonts w:ascii="Times New Roman" w:eastAsia="Times New Roman" w:hAnsi="Times New Roman" w:cs="Times New Roman"/>
                <w:b/>
                <w:bCs/>
                <w:sz w:val="28"/>
                <w:szCs w:val="28"/>
              </w:rPr>
            </w:pPr>
          </w:p>
          <w:p w:rsidR="00F113D2" w:rsidRPr="00E93D9F" w:rsidRDefault="00F113D2" w:rsidP="00F113D2">
            <w:pPr>
              <w:widowControl w:val="0"/>
              <w:spacing w:before="120"/>
              <w:jc w:val="center"/>
              <w:rPr>
                <w:rFonts w:ascii="Times New Roman" w:eastAsia="Times New Roman" w:hAnsi="Times New Roman" w:cs="Times New Roman"/>
                <w:b/>
                <w:bCs/>
                <w:sz w:val="28"/>
                <w:szCs w:val="28"/>
              </w:rPr>
            </w:pPr>
          </w:p>
          <w:p w:rsidR="00F113D2" w:rsidRPr="00E93D9F" w:rsidRDefault="00F113D2" w:rsidP="00F113D2">
            <w:pPr>
              <w:widowControl w:val="0"/>
              <w:spacing w:before="120"/>
              <w:jc w:val="center"/>
              <w:rPr>
                <w:rFonts w:ascii="Times New Roman" w:eastAsia="Times New Roman" w:hAnsi="Times New Roman" w:cs="Times New Roman"/>
                <w:b/>
                <w:bCs/>
                <w:i/>
                <w:iCs/>
                <w:sz w:val="24"/>
                <w:szCs w:val="24"/>
              </w:rPr>
            </w:pPr>
            <w:r w:rsidRPr="00E93D9F">
              <w:rPr>
                <w:rFonts w:ascii="Times New Roman" w:eastAsia="Times New Roman" w:hAnsi="Times New Roman" w:cs="Times New Roman"/>
                <w:b/>
                <w:bCs/>
                <w:sz w:val="28"/>
                <w:szCs w:val="28"/>
                <w:lang w:val="vi-VN"/>
              </w:rPr>
              <w:br/>
            </w:r>
            <w:proofErr w:type="spellStart"/>
            <w:r w:rsidRPr="00E93D9F">
              <w:rPr>
                <w:rFonts w:ascii="Times New Roman" w:eastAsia="Times New Roman" w:hAnsi="Times New Roman" w:cs="Times New Roman"/>
                <w:b/>
                <w:bCs/>
                <w:sz w:val="28"/>
                <w:szCs w:val="28"/>
              </w:rPr>
              <w:t>NguyễnVănSinh</w:t>
            </w:r>
            <w:proofErr w:type="spellEnd"/>
          </w:p>
        </w:tc>
      </w:tr>
    </w:tbl>
    <w:p w:rsidR="00CE5883" w:rsidRPr="00E93D9F" w:rsidRDefault="00CE5883" w:rsidP="00F113D2">
      <w:pPr>
        <w:widowControl w:val="0"/>
        <w:spacing w:after="0" w:line="240" w:lineRule="auto"/>
        <w:rPr>
          <w:rFonts w:ascii="Times New Roman" w:eastAsia="Times New Roman" w:hAnsi="Times New Roman" w:cs="Times New Roman"/>
        </w:rPr>
      </w:pPr>
      <w:r w:rsidRPr="00E93D9F">
        <w:rPr>
          <w:rFonts w:ascii="Times New Roman" w:eastAsia="Times New Roman" w:hAnsi="Times New Roman" w:cs="Times New Roman"/>
          <w:lang w:val="vi-VN"/>
        </w:rPr>
        <w:t>- Ban Bí thư Trung ương Đảng (để báo cáo);</w:t>
      </w:r>
    </w:p>
    <w:p w:rsidR="00CE5883" w:rsidRPr="00E93D9F" w:rsidRDefault="00CE5883" w:rsidP="00F113D2">
      <w:pPr>
        <w:widowControl w:val="0"/>
        <w:spacing w:after="0" w:line="240" w:lineRule="auto"/>
        <w:rPr>
          <w:rFonts w:ascii="Times New Roman" w:eastAsia="Times New Roman" w:hAnsi="Times New Roman" w:cs="Times New Roman"/>
        </w:rPr>
      </w:pPr>
      <w:r w:rsidRPr="00E93D9F">
        <w:rPr>
          <w:rFonts w:ascii="Times New Roman" w:eastAsia="Times New Roman" w:hAnsi="Times New Roman" w:cs="Times New Roman"/>
          <w:lang w:val="vi-VN"/>
        </w:rPr>
        <w:t>- Hội đồng dân tộc và các Ủy ban của Quốc hội;</w:t>
      </w:r>
    </w:p>
    <w:p w:rsidR="00CE5883" w:rsidRPr="00E93D9F" w:rsidRDefault="00CE5883" w:rsidP="00F113D2">
      <w:pPr>
        <w:widowControl w:val="0"/>
        <w:spacing w:after="0" w:line="240" w:lineRule="auto"/>
        <w:rPr>
          <w:rFonts w:ascii="Times New Roman" w:eastAsia="Times New Roman" w:hAnsi="Times New Roman" w:cs="Times New Roman"/>
        </w:rPr>
      </w:pPr>
      <w:r w:rsidRPr="00E93D9F">
        <w:rPr>
          <w:rFonts w:ascii="Times New Roman" w:eastAsia="Times New Roman" w:hAnsi="Times New Roman" w:cs="Times New Roman"/>
          <w:lang w:val="vi-VN"/>
        </w:rPr>
        <w:t>- Thủ tướng, các PTT</w:t>
      </w:r>
      <w:r w:rsidRPr="00E93D9F">
        <w:rPr>
          <w:rFonts w:ascii="Times New Roman" w:eastAsia="Times New Roman" w:hAnsi="Times New Roman" w:cs="Times New Roman"/>
        </w:rPr>
        <w:t>g</w:t>
      </w:r>
      <w:r w:rsidRPr="00E93D9F">
        <w:rPr>
          <w:rFonts w:ascii="Times New Roman" w:eastAsia="Times New Roman" w:hAnsi="Times New Roman" w:cs="Times New Roman"/>
          <w:lang w:val="vi-VN"/>
        </w:rPr>
        <w:t xml:space="preserve"> Chính phủ;</w:t>
      </w:r>
    </w:p>
    <w:p w:rsidR="00CE5883" w:rsidRPr="00E93D9F" w:rsidRDefault="00CE5883" w:rsidP="00F113D2">
      <w:pPr>
        <w:widowControl w:val="0"/>
        <w:spacing w:after="0" w:line="240" w:lineRule="auto"/>
        <w:rPr>
          <w:rFonts w:ascii="Times New Roman" w:eastAsia="Times New Roman" w:hAnsi="Times New Roman" w:cs="Times New Roman"/>
        </w:rPr>
      </w:pPr>
      <w:r w:rsidRPr="00E93D9F">
        <w:rPr>
          <w:rFonts w:ascii="Times New Roman" w:eastAsia="Times New Roman" w:hAnsi="Times New Roman" w:cs="Times New Roman"/>
          <w:lang w:val="vi-VN"/>
        </w:rPr>
        <w:t>- Các Bộ, cơ quan ngang Bộ, cơ quan thuộc CP;</w:t>
      </w:r>
    </w:p>
    <w:p w:rsidR="00CE5883" w:rsidRPr="00E93D9F" w:rsidRDefault="00CE5883" w:rsidP="00F113D2">
      <w:pPr>
        <w:widowControl w:val="0"/>
        <w:spacing w:after="0" w:line="240" w:lineRule="auto"/>
        <w:rPr>
          <w:rFonts w:ascii="Times New Roman" w:eastAsia="Times New Roman" w:hAnsi="Times New Roman" w:cs="Times New Roman"/>
        </w:rPr>
      </w:pPr>
      <w:r w:rsidRPr="00E93D9F">
        <w:rPr>
          <w:rFonts w:ascii="Times New Roman" w:eastAsia="Times New Roman" w:hAnsi="Times New Roman" w:cs="Times New Roman"/>
          <w:lang w:val="vi-VN"/>
        </w:rPr>
        <w:t>- HĐND, UBND các tỉnh, thành phố trực thuộc TW;</w:t>
      </w:r>
    </w:p>
    <w:p w:rsidR="00CE5883" w:rsidRPr="00E93D9F" w:rsidRDefault="00CE5883" w:rsidP="00F113D2">
      <w:pPr>
        <w:widowControl w:val="0"/>
        <w:spacing w:after="0" w:line="240" w:lineRule="auto"/>
        <w:rPr>
          <w:rFonts w:ascii="Times New Roman" w:eastAsia="Times New Roman" w:hAnsi="Times New Roman" w:cs="Times New Roman"/>
        </w:rPr>
      </w:pPr>
      <w:r w:rsidRPr="00E93D9F">
        <w:rPr>
          <w:rFonts w:ascii="Times New Roman" w:eastAsia="Times New Roman" w:hAnsi="Times New Roman" w:cs="Times New Roman"/>
          <w:lang w:val="vi-VN"/>
        </w:rPr>
        <w:t>- Văn phòng Chính phủ;</w:t>
      </w:r>
    </w:p>
    <w:p w:rsidR="00CE5883" w:rsidRPr="00E93D9F" w:rsidRDefault="00CE5883" w:rsidP="00F113D2">
      <w:pPr>
        <w:widowControl w:val="0"/>
        <w:spacing w:after="0" w:line="240" w:lineRule="auto"/>
        <w:rPr>
          <w:rFonts w:ascii="Times New Roman" w:eastAsia="Times New Roman" w:hAnsi="Times New Roman" w:cs="Times New Roman"/>
        </w:rPr>
      </w:pPr>
      <w:r w:rsidRPr="00E93D9F">
        <w:rPr>
          <w:rFonts w:ascii="Times New Roman" w:eastAsia="Times New Roman" w:hAnsi="Times New Roman" w:cs="Times New Roman"/>
          <w:lang w:val="vi-VN"/>
        </w:rPr>
        <w:t>- Văn phòng Quốc hội;</w:t>
      </w:r>
    </w:p>
    <w:p w:rsidR="00CE5883" w:rsidRPr="00E93D9F" w:rsidRDefault="00CE5883" w:rsidP="00F113D2">
      <w:pPr>
        <w:widowControl w:val="0"/>
        <w:spacing w:after="0" w:line="240" w:lineRule="auto"/>
        <w:rPr>
          <w:rFonts w:ascii="Times New Roman" w:eastAsia="Times New Roman" w:hAnsi="Times New Roman" w:cs="Times New Roman"/>
        </w:rPr>
      </w:pPr>
      <w:r w:rsidRPr="00E93D9F">
        <w:rPr>
          <w:rFonts w:ascii="Times New Roman" w:eastAsia="Times New Roman" w:hAnsi="Times New Roman" w:cs="Times New Roman"/>
          <w:lang w:val="vi-VN"/>
        </w:rPr>
        <w:t>- Văn phòng Chủ tịch nước;</w:t>
      </w:r>
    </w:p>
    <w:p w:rsidR="00CE5883" w:rsidRPr="00E93D9F" w:rsidRDefault="00CE5883" w:rsidP="00F113D2">
      <w:pPr>
        <w:widowControl w:val="0"/>
        <w:spacing w:after="0" w:line="240" w:lineRule="auto"/>
        <w:rPr>
          <w:rFonts w:ascii="Times New Roman" w:eastAsia="Times New Roman" w:hAnsi="Times New Roman" w:cs="Times New Roman"/>
        </w:rPr>
      </w:pPr>
      <w:r w:rsidRPr="00E93D9F">
        <w:rPr>
          <w:rFonts w:ascii="Times New Roman" w:eastAsia="Times New Roman" w:hAnsi="Times New Roman" w:cs="Times New Roman"/>
          <w:lang w:val="vi-VN"/>
        </w:rPr>
        <w:t>- Văn phòng TW Đảng;</w:t>
      </w:r>
    </w:p>
    <w:p w:rsidR="00CE5883" w:rsidRPr="00E93D9F" w:rsidRDefault="00CE5883" w:rsidP="00F113D2">
      <w:pPr>
        <w:widowControl w:val="0"/>
        <w:spacing w:after="0" w:line="240" w:lineRule="auto"/>
        <w:rPr>
          <w:rFonts w:ascii="Times New Roman" w:eastAsia="Times New Roman" w:hAnsi="Times New Roman" w:cs="Times New Roman"/>
        </w:rPr>
      </w:pPr>
      <w:r w:rsidRPr="00E93D9F">
        <w:rPr>
          <w:rFonts w:ascii="Times New Roman" w:eastAsia="Times New Roman" w:hAnsi="Times New Roman" w:cs="Times New Roman"/>
          <w:lang w:val="vi-VN"/>
        </w:rPr>
        <w:t>- Cục Kiểm tra văn bản QPPL, Bộ Tư pháp;</w:t>
      </w:r>
    </w:p>
    <w:p w:rsidR="00CE5883" w:rsidRPr="00E93D9F" w:rsidRDefault="00CE5883" w:rsidP="00F113D2">
      <w:pPr>
        <w:widowControl w:val="0"/>
        <w:spacing w:after="0" w:line="240" w:lineRule="auto"/>
        <w:rPr>
          <w:rFonts w:ascii="Times New Roman" w:eastAsia="Times New Roman" w:hAnsi="Times New Roman" w:cs="Times New Roman"/>
        </w:rPr>
      </w:pPr>
      <w:r w:rsidRPr="00E93D9F">
        <w:rPr>
          <w:rFonts w:ascii="Times New Roman" w:eastAsia="Times New Roman" w:hAnsi="Times New Roman" w:cs="Times New Roman"/>
          <w:lang w:val="vi-VN"/>
        </w:rPr>
        <w:t>- Viện Kiểm sát nhân dân tối cao; Toà án nhân dân tối cao;</w:t>
      </w:r>
    </w:p>
    <w:p w:rsidR="00CE5883" w:rsidRPr="00E93D9F" w:rsidRDefault="00CE5883" w:rsidP="00F113D2">
      <w:pPr>
        <w:widowControl w:val="0"/>
        <w:spacing w:after="0" w:line="240" w:lineRule="auto"/>
        <w:rPr>
          <w:rFonts w:ascii="Times New Roman" w:eastAsia="Times New Roman" w:hAnsi="Times New Roman" w:cs="Times New Roman"/>
        </w:rPr>
      </w:pPr>
      <w:r w:rsidRPr="00E93D9F">
        <w:rPr>
          <w:rFonts w:ascii="Times New Roman" w:eastAsia="Times New Roman" w:hAnsi="Times New Roman" w:cs="Times New Roman"/>
          <w:lang w:val="vi-VN"/>
        </w:rPr>
        <w:t>- Cơ quan Trung ương của các đoàn thể;</w:t>
      </w:r>
    </w:p>
    <w:p w:rsidR="00CE5883" w:rsidRPr="00E93D9F" w:rsidRDefault="00CE5883" w:rsidP="00F113D2">
      <w:pPr>
        <w:widowControl w:val="0"/>
        <w:spacing w:after="0" w:line="240" w:lineRule="auto"/>
        <w:rPr>
          <w:rFonts w:ascii="Times New Roman" w:eastAsia="Times New Roman" w:hAnsi="Times New Roman" w:cs="Times New Roman"/>
        </w:rPr>
      </w:pPr>
      <w:r w:rsidRPr="00E93D9F">
        <w:rPr>
          <w:rFonts w:ascii="Times New Roman" w:eastAsia="Times New Roman" w:hAnsi="Times New Roman" w:cs="Times New Roman"/>
          <w:lang w:val="vi-VN"/>
        </w:rPr>
        <w:t>- Sở Xây dựng các tỉnh, thành phố trực thuộc TW;</w:t>
      </w:r>
    </w:p>
    <w:p w:rsidR="00CE5883" w:rsidRPr="00E93D9F" w:rsidRDefault="00D3276B" w:rsidP="00F113D2">
      <w:pPr>
        <w:widowControl w:val="0"/>
        <w:spacing w:after="0" w:line="240" w:lineRule="auto"/>
        <w:rPr>
          <w:rFonts w:ascii="Times New Roman" w:eastAsia="Times New Roman" w:hAnsi="Times New Roman" w:cs="Times New Roman"/>
        </w:rPr>
      </w:pPr>
      <w:r w:rsidRPr="00E93D9F">
        <w:rPr>
          <w:rFonts w:ascii="Times New Roman" w:eastAsia="Times New Roman" w:hAnsi="Times New Roman" w:cs="Times New Roman"/>
        </w:rPr>
        <w:t xml:space="preserve">- </w:t>
      </w:r>
      <w:r w:rsidR="00CE5883" w:rsidRPr="00E93D9F">
        <w:rPr>
          <w:rFonts w:ascii="Times New Roman" w:eastAsia="Times New Roman" w:hAnsi="Times New Roman" w:cs="Times New Roman"/>
          <w:lang w:val="vi-VN"/>
        </w:rPr>
        <w:t>Sở QHKT TP H</w:t>
      </w:r>
      <w:r w:rsidR="00CE5883" w:rsidRPr="00E93D9F">
        <w:rPr>
          <w:rFonts w:ascii="Times New Roman" w:eastAsia="Times New Roman" w:hAnsi="Times New Roman" w:cs="Times New Roman"/>
        </w:rPr>
        <w:t xml:space="preserve">à </w:t>
      </w:r>
      <w:r w:rsidR="00CE5883" w:rsidRPr="00E93D9F">
        <w:rPr>
          <w:rFonts w:ascii="Times New Roman" w:eastAsia="Times New Roman" w:hAnsi="Times New Roman" w:cs="Times New Roman"/>
          <w:lang w:val="vi-VN"/>
        </w:rPr>
        <w:t>Nội, TP HCM;</w:t>
      </w:r>
    </w:p>
    <w:p w:rsidR="00CE5883" w:rsidRPr="00E93D9F" w:rsidRDefault="00CE5883" w:rsidP="00F113D2">
      <w:pPr>
        <w:widowControl w:val="0"/>
        <w:spacing w:after="0" w:line="240" w:lineRule="auto"/>
        <w:rPr>
          <w:rFonts w:ascii="Times New Roman" w:eastAsia="Times New Roman" w:hAnsi="Times New Roman" w:cs="Times New Roman"/>
        </w:rPr>
      </w:pPr>
      <w:r w:rsidRPr="00E93D9F">
        <w:rPr>
          <w:rFonts w:ascii="Times New Roman" w:eastAsia="Times New Roman" w:hAnsi="Times New Roman" w:cs="Times New Roman"/>
        </w:rPr>
        <w:t xml:space="preserve">- </w:t>
      </w:r>
      <w:r w:rsidRPr="00E93D9F">
        <w:rPr>
          <w:rFonts w:ascii="Times New Roman" w:eastAsia="Times New Roman" w:hAnsi="Times New Roman" w:cs="Times New Roman"/>
          <w:lang w:val="vi-VN"/>
        </w:rPr>
        <w:t xml:space="preserve">Các Cục, Vụ, Viện, Văn phòng, Thanh </w:t>
      </w:r>
      <w:proofErr w:type="spellStart"/>
      <w:r w:rsidRPr="00E93D9F">
        <w:rPr>
          <w:rFonts w:ascii="Times New Roman" w:eastAsia="Times New Roman" w:hAnsi="Times New Roman" w:cs="Times New Roman"/>
        </w:rPr>
        <w:t>tr</w:t>
      </w:r>
      <w:proofErr w:type="spellEnd"/>
      <w:r w:rsidRPr="00E93D9F">
        <w:rPr>
          <w:rFonts w:ascii="Times New Roman" w:eastAsia="Times New Roman" w:hAnsi="Times New Roman" w:cs="Times New Roman"/>
          <w:lang w:val="vi-VN"/>
        </w:rPr>
        <w:t>a XD;</w:t>
      </w:r>
    </w:p>
    <w:p w:rsidR="00CE5883" w:rsidRPr="00E93D9F" w:rsidRDefault="00CE5883" w:rsidP="00F113D2">
      <w:pPr>
        <w:widowControl w:val="0"/>
        <w:spacing w:after="0" w:line="240" w:lineRule="auto"/>
        <w:rPr>
          <w:rFonts w:ascii="Times New Roman" w:eastAsia="Times New Roman" w:hAnsi="Times New Roman" w:cs="Times New Roman"/>
          <w:spacing w:val="-8"/>
        </w:rPr>
      </w:pPr>
      <w:r w:rsidRPr="00E93D9F">
        <w:rPr>
          <w:rFonts w:ascii="Times New Roman" w:eastAsia="Times New Roman" w:hAnsi="Times New Roman" w:cs="Times New Roman"/>
          <w:spacing w:val="-8"/>
          <w:lang w:val="vi-VN"/>
        </w:rPr>
        <w:t>- Công báo, Website của Chính phủ, Website của Bộ Xây dựng;</w:t>
      </w:r>
    </w:p>
    <w:p w:rsidR="00050BDF" w:rsidRPr="00E93D9F" w:rsidRDefault="00CE5883" w:rsidP="00F113D2">
      <w:pPr>
        <w:widowControl w:val="0"/>
        <w:spacing w:after="0" w:line="240" w:lineRule="auto"/>
        <w:jc w:val="both"/>
        <w:rPr>
          <w:rFonts w:ascii="Times New Roman" w:eastAsia="Times New Roman" w:hAnsi="Times New Roman" w:cs="Times New Roman"/>
          <w:sz w:val="28"/>
          <w:szCs w:val="28"/>
        </w:rPr>
      </w:pPr>
      <w:r w:rsidRPr="00E93D9F">
        <w:rPr>
          <w:rFonts w:ascii="Times New Roman" w:eastAsia="Times New Roman" w:hAnsi="Times New Roman" w:cs="Times New Roman"/>
          <w:lang w:val="vi-VN"/>
        </w:rPr>
        <w:t xml:space="preserve">- Lưu: </w:t>
      </w:r>
      <w:r w:rsidRPr="00E93D9F">
        <w:rPr>
          <w:rFonts w:ascii="Times New Roman" w:eastAsia="Times New Roman" w:hAnsi="Times New Roman" w:cs="Times New Roman"/>
        </w:rPr>
        <w:t>VT,</w:t>
      </w:r>
      <w:r w:rsidRPr="00E93D9F">
        <w:rPr>
          <w:rFonts w:ascii="Times New Roman" w:eastAsia="Times New Roman" w:hAnsi="Times New Roman" w:cs="Times New Roman"/>
          <w:lang w:val="vi-VN"/>
        </w:rPr>
        <w:t xml:space="preserve"> VLXD, KHCN&amp;MT (10)</w:t>
      </w:r>
    </w:p>
    <w:sectPr w:rsidR="00050BDF" w:rsidRPr="00E93D9F" w:rsidSect="00F113D2">
      <w:pgSz w:w="11907" w:h="16839" w:code="9"/>
      <w:pgMar w:top="851" w:right="1134" w:bottom="851"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1002A87" w:usb1="80000000" w:usb2="00000008" w:usb3="00000000" w:csb0="000101FF" w:csb1="00000000"/>
  </w:font>
  <w:font w:name=".VnArial">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21816"/>
    <w:multiLevelType w:val="hybridMultilevel"/>
    <w:tmpl w:val="2A08C896"/>
    <w:lvl w:ilvl="0" w:tplc="B972CE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E5467F"/>
    <w:multiLevelType w:val="multilevel"/>
    <w:tmpl w:val="8FDC8E52"/>
    <w:lvl w:ilvl="0">
      <w:start w:val="3"/>
      <w:numFmt w:val="decimal"/>
      <w:lvlText w:val="%1."/>
      <w:lvlJc w:val="left"/>
      <w:pPr>
        <w:ind w:left="432" w:hanging="432"/>
      </w:pPr>
      <w:rPr>
        <w:rFonts w:hint="default"/>
        <w:color w:val="222222"/>
      </w:rPr>
    </w:lvl>
    <w:lvl w:ilvl="1">
      <w:start w:val="1"/>
      <w:numFmt w:val="decimal"/>
      <w:lvlText w:val="%1.%2."/>
      <w:lvlJc w:val="left"/>
      <w:pPr>
        <w:ind w:left="1440" w:hanging="720"/>
      </w:pPr>
      <w:rPr>
        <w:rFonts w:hint="default"/>
        <w:color w:val="222222"/>
      </w:rPr>
    </w:lvl>
    <w:lvl w:ilvl="2">
      <w:start w:val="1"/>
      <w:numFmt w:val="decimal"/>
      <w:lvlText w:val="%1.%2.%3."/>
      <w:lvlJc w:val="left"/>
      <w:pPr>
        <w:ind w:left="2160" w:hanging="720"/>
      </w:pPr>
      <w:rPr>
        <w:rFonts w:hint="default"/>
        <w:color w:val="222222"/>
      </w:rPr>
    </w:lvl>
    <w:lvl w:ilvl="3">
      <w:start w:val="1"/>
      <w:numFmt w:val="decimal"/>
      <w:lvlText w:val="%1.%2.%3.%4."/>
      <w:lvlJc w:val="left"/>
      <w:pPr>
        <w:ind w:left="3240" w:hanging="1080"/>
      </w:pPr>
      <w:rPr>
        <w:rFonts w:hint="default"/>
        <w:color w:val="222222"/>
      </w:rPr>
    </w:lvl>
    <w:lvl w:ilvl="4">
      <w:start w:val="1"/>
      <w:numFmt w:val="decimal"/>
      <w:lvlText w:val="%1.%2.%3.%4.%5."/>
      <w:lvlJc w:val="left"/>
      <w:pPr>
        <w:ind w:left="3960" w:hanging="1080"/>
      </w:pPr>
      <w:rPr>
        <w:rFonts w:hint="default"/>
        <w:color w:val="222222"/>
      </w:rPr>
    </w:lvl>
    <w:lvl w:ilvl="5">
      <w:start w:val="1"/>
      <w:numFmt w:val="decimal"/>
      <w:lvlText w:val="%1.%2.%3.%4.%5.%6."/>
      <w:lvlJc w:val="left"/>
      <w:pPr>
        <w:ind w:left="5040" w:hanging="1440"/>
      </w:pPr>
      <w:rPr>
        <w:rFonts w:hint="default"/>
        <w:color w:val="222222"/>
      </w:rPr>
    </w:lvl>
    <w:lvl w:ilvl="6">
      <w:start w:val="1"/>
      <w:numFmt w:val="decimal"/>
      <w:lvlText w:val="%1.%2.%3.%4.%5.%6.%7."/>
      <w:lvlJc w:val="left"/>
      <w:pPr>
        <w:ind w:left="6120" w:hanging="1800"/>
      </w:pPr>
      <w:rPr>
        <w:rFonts w:hint="default"/>
        <w:color w:val="222222"/>
      </w:rPr>
    </w:lvl>
    <w:lvl w:ilvl="7">
      <w:start w:val="1"/>
      <w:numFmt w:val="decimal"/>
      <w:lvlText w:val="%1.%2.%3.%4.%5.%6.%7.%8."/>
      <w:lvlJc w:val="left"/>
      <w:pPr>
        <w:ind w:left="6840" w:hanging="1800"/>
      </w:pPr>
      <w:rPr>
        <w:rFonts w:hint="default"/>
        <w:color w:val="222222"/>
      </w:rPr>
    </w:lvl>
    <w:lvl w:ilvl="8">
      <w:start w:val="1"/>
      <w:numFmt w:val="decimal"/>
      <w:lvlText w:val="%1.%2.%3.%4.%5.%6.%7.%8.%9."/>
      <w:lvlJc w:val="left"/>
      <w:pPr>
        <w:ind w:left="7920" w:hanging="2160"/>
      </w:pPr>
      <w:rPr>
        <w:rFonts w:hint="default"/>
        <w:color w:val="222222"/>
      </w:rPr>
    </w:lvl>
  </w:abstractNum>
  <w:abstractNum w:abstractNumId="2">
    <w:nsid w:val="62CF6574"/>
    <w:multiLevelType w:val="multilevel"/>
    <w:tmpl w:val="9B0EE244"/>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7FAF3C0A"/>
    <w:multiLevelType w:val="hybridMultilevel"/>
    <w:tmpl w:val="EB56E1CC"/>
    <w:lvl w:ilvl="0" w:tplc="0764064C">
      <w:start w:val="1"/>
      <w:numFmt w:val="decimal"/>
      <w:lvlText w:val="%1."/>
      <w:lvlJc w:val="left"/>
      <w:pPr>
        <w:ind w:left="720" w:hanging="360"/>
      </w:pPr>
      <w:rPr>
        <w:rFonts w:ascii="Times New Roman" w:eastAsiaTheme="minorHAnsi" w:hAnsi="Times New Roman" w:cs="Calibri"/>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hideGrammaticalErrors/>
  <w:proofState w:spelling="clean" w:grammar="clean"/>
  <w:defaultTabStop w:val="720"/>
  <w:characterSpacingControl w:val="doNotCompress"/>
  <w:compat/>
  <w:rsids>
    <w:rsidRoot w:val="00EF28E2"/>
    <w:rsid w:val="000121B3"/>
    <w:rsid w:val="00050BDF"/>
    <w:rsid w:val="000737D1"/>
    <w:rsid w:val="000B0F82"/>
    <w:rsid w:val="001316CF"/>
    <w:rsid w:val="001C2E6F"/>
    <w:rsid w:val="0020184D"/>
    <w:rsid w:val="002037E9"/>
    <w:rsid w:val="002F19F7"/>
    <w:rsid w:val="003204FC"/>
    <w:rsid w:val="003A0EC3"/>
    <w:rsid w:val="003C12B0"/>
    <w:rsid w:val="003F72BA"/>
    <w:rsid w:val="004E1825"/>
    <w:rsid w:val="005572E9"/>
    <w:rsid w:val="00620540"/>
    <w:rsid w:val="007323E2"/>
    <w:rsid w:val="007365B6"/>
    <w:rsid w:val="007B3F25"/>
    <w:rsid w:val="00827404"/>
    <w:rsid w:val="008E568E"/>
    <w:rsid w:val="00920F1A"/>
    <w:rsid w:val="00980250"/>
    <w:rsid w:val="00A42AC7"/>
    <w:rsid w:val="00A8321F"/>
    <w:rsid w:val="00A852FD"/>
    <w:rsid w:val="00A92EAB"/>
    <w:rsid w:val="00B42954"/>
    <w:rsid w:val="00B51907"/>
    <w:rsid w:val="00B95E8F"/>
    <w:rsid w:val="00BC31EA"/>
    <w:rsid w:val="00C255DE"/>
    <w:rsid w:val="00C90F17"/>
    <w:rsid w:val="00CA36CA"/>
    <w:rsid w:val="00CE5883"/>
    <w:rsid w:val="00D3276B"/>
    <w:rsid w:val="00DD6473"/>
    <w:rsid w:val="00E31E7A"/>
    <w:rsid w:val="00E93D9F"/>
    <w:rsid w:val="00EF02B9"/>
    <w:rsid w:val="00EF28E2"/>
    <w:rsid w:val="00F06522"/>
    <w:rsid w:val="00F113D2"/>
    <w:rsid w:val="00F72918"/>
    <w:rsid w:val="00FC10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E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1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825"/>
    <w:rPr>
      <w:rFonts w:ascii="Tahoma" w:hAnsi="Tahoma" w:cs="Tahoma"/>
      <w:sz w:val="16"/>
      <w:szCs w:val="16"/>
    </w:rPr>
  </w:style>
  <w:style w:type="table" w:styleId="TableGrid">
    <w:name w:val="Table Grid"/>
    <w:basedOn w:val="TableNormal"/>
    <w:uiPriority w:val="59"/>
    <w:rsid w:val="00CE58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A92EAB"/>
    <w:pPr>
      <w:spacing w:before="120" w:after="0" w:line="360" w:lineRule="auto"/>
      <w:ind w:left="720"/>
      <w:contextualSpacing/>
      <w:jc w:val="both"/>
    </w:pPr>
    <w:rPr>
      <w:rFonts w:ascii=".VnArial" w:eastAsia="Times New Roman" w:hAnsi=".VnArial" w:cs="Times New Roman"/>
      <w:spacing w:val="5"/>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5874817">
      <w:bodyDiv w:val="1"/>
      <w:marLeft w:val="0"/>
      <w:marRight w:val="0"/>
      <w:marTop w:val="0"/>
      <w:marBottom w:val="0"/>
      <w:divBdr>
        <w:top w:val="none" w:sz="0" w:space="0" w:color="auto"/>
        <w:left w:val="none" w:sz="0" w:space="0" w:color="auto"/>
        <w:bottom w:val="none" w:sz="0" w:space="0" w:color="auto"/>
        <w:right w:val="none" w:sz="0" w:space="0" w:color="auto"/>
      </w:divBdr>
      <w:divsChild>
        <w:div w:id="1799955652">
          <w:marLeft w:val="0"/>
          <w:marRight w:val="0"/>
          <w:marTop w:val="0"/>
          <w:marBottom w:val="0"/>
          <w:divBdr>
            <w:top w:val="none" w:sz="0" w:space="0" w:color="auto"/>
            <w:left w:val="none" w:sz="0" w:space="0" w:color="auto"/>
            <w:bottom w:val="none" w:sz="0" w:space="0" w:color="auto"/>
            <w:right w:val="none" w:sz="0" w:space="0" w:color="auto"/>
          </w:divBdr>
        </w:div>
        <w:div w:id="2112358995">
          <w:marLeft w:val="0"/>
          <w:marRight w:val="0"/>
          <w:marTop w:val="0"/>
          <w:marBottom w:val="0"/>
          <w:divBdr>
            <w:top w:val="none" w:sz="0" w:space="0" w:color="auto"/>
            <w:left w:val="none" w:sz="0" w:space="0" w:color="auto"/>
            <w:bottom w:val="none" w:sz="0" w:space="0" w:color="auto"/>
            <w:right w:val="none" w:sz="0" w:space="0" w:color="auto"/>
          </w:divBdr>
        </w:div>
        <w:div w:id="555163698">
          <w:marLeft w:val="0"/>
          <w:marRight w:val="0"/>
          <w:marTop w:val="0"/>
          <w:marBottom w:val="0"/>
          <w:divBdr>
            <w:top w:val="none" w:sz="0" w:space="0" w:color="auto"/>
            <w:left w:val="none" w:sz="0" w:space="0" w:color="auto"/>
            <w:bottom w:val="none" w:sz="0" w:space="0" w:color="auto"/>
            <w:right w:val="none" w:sz="0" w:space="0" w:color="auto"/>
          </w:divBdr>
        </w:div>
        <w:div w:id="602079370">
          <w:marLeft w:val="0"/>
          <w:marRight w:val="0"/>
          <w:marTop w:val="0"/>
          <w:marBottom w:val="0"/>
          <w:divBdr>
            <w:top w:val="none" w:sz="0" w:space="0" w:color="auto"/>
            <w:left w:val="none" w:sz="0" w:space="0" w:color="auto"/>
            <w:bottom w:val="none" w:sz="0" w:space="0" w:color="auto"/>
            <w:right w:val="none" w:sz="0" w:space="0" w:color="auto"/>
          </w:divBdr>
        </w:div>
        <w:div w:id="1167675139">
          <w:marLeft w:val="0"/>
          <w:marRight w:val="0"/>
          <w:marTop w:val="0"/>
          <w:marBottom w:val="0"/>
          <w:divBdr>
            <w:top w:val="none" w:sz="0" w:space="0" w:color="auto"/>
            <w:left w:val="none" w:sz="0" w:space="0" w:color="auto"/>
            <w:bottom w:val="none" w:sz="0" w:space="0" w:color="auto"/>
            <w:right w:val="none" w:sz="0" w:space="0" w:color="auto"/>
          </w:divBdr>
        </w:div>
        <w:div w:id="883716199">
          <w:marLeft w:val="0"/>
          <w:marRight w:val="0"/>
          <w:marTop w:val="0"/>
          <w:marBottom w:val="0"/>
          <w:divBdr>
            <w:top w:val="none" w:sz="0" w:space="0" w:color="auto"/>
            <w:left w:val="none" w:sz="0" w:space="0" w:color="auto"/>
            <w:bottom w:val="none" w:sz="0" w:space="0" w:color="auto"/>
            <w:right w:val="none" w:sz="0" w:space="0" w:color="auto"/>
          </w:divBdr>
        </w:div>
        <w:div w:id="1422528221">
          <w:marLeft w:val="0"/>
          <w:marRight w:val="0"/>
          <w:marTop w:val="0"/>
          <w:marBottom w:val="0"/>
          <w:divBdr>
            <w:top w:val="none" w:sz="0" w:space="0" w:color="auto"/>
            <w:left w:val="none" w:sz="0" w:space="0" w:color="auto"/>
            <w:bottom w:val="none" w:sz="0" w:space="0" w:color="auto"/>
            <w:right w:val="none" w:sz="0" w:space="0" w:color="auto"/>
          </w:divBdr>
        </w:div>
        <w:div w:id="895043166">
          <w:marLeft w:val="0"/>
          <w:marRight w:val="0"/>
          <w:marTop w:val="0"/>
          <w:marBottom w:val="0"/>
          <w:divBdr>
            <w:top w:val="none" w:sz="0" w:space="0" w:color="auto"/>
            <w:left w:val="none" w:sz="0" w:space="0" w:color="auto"/>
            <w:bottom w:val="none" w:sz="0" w:space="0" w:color="auto"/>
            <w:right w:val="none" w:sz="0" w:space="0" w:color="auto"/>
          </w:divBdr>
        </w:div>
        <w:div w:id="449786767">
          <w:marLeft w:val="0"/>
          <w:marRight w:val="0"/>
          <w:marTop w:val="0"/>
          <w:marBottom w:val="0"/>
          <w:divBdr>
            <w:top w:val="none" w:sz="0" w:space="0" w:color="auto"/>
            <w:left w:val="none" w:sz="0" w:space="0" w:color="auto"/>
            <w:bottom w:val="none" w:sz="0" w:space="0" w:color="auto"/>
            <w:right w:val="none" w:sz="0" w:space="0" w:color="auto"/>
          </w:divBdr>
        </w:div>
        <w:div w:id="273564459">
          <w:marLeft w:val="0"/>
          <w:marRight w:val="0"/>
          <w:marTop w:val="0"/>
          <w:marBottom w:val="0"/>
          <w:divBdr>
            <w:top w:val="none" w:sz="0" w:space="0" w:color="auto"/>
            <w:left w:val="none" w:sz="0" w:space="0" w:color="auto"/>
            <w:bottom w:val="none" w:sz="0" w:space="0" w:color="auto"/>
            <w:right w:val="none" w:sz="0" w:space="0" w:color="auto"/>
          </w:divBdr>
        </w:div>
        <w:div w:id="1556622158">
          <w:marLeft w:val="0"/>
          <w:marRight w:val="0"/>
          <w:marTop w:val="0"/>
          <w:marBottom w:val="0"/>
          <w:divBdr>
            <w:top w:val="none" w:sz="0" w:space="0" w:color="auto"/>
            <w:left w:val="none" w:sz="0" w:space="0" w:color="auto"/>
            <w:bottom w:val="none" w:sz="0" w:space="0" w:color="auto"/>
            <w:right w:val="none" w:sz="0" w:space="0" w:color="auto"/>
          </w:divBdr>
        </w:div>
        <w:div w:id="1580284059">
          <w:marLeft w:val="0"/>
          <w:marRight w:val="0"/>
          <w:marTop w:val="0"/>
          <w:marBottom w:val="0"/>
          <w:divBdr>
            <w:top w:val="none" w:sz="0" w:space="0" w:color="auto"/>
            <w:left w:val="none" w:sz="0" w:space="0" w:color="auto"/>
            <w:bottom w:val="none" w:sz="0" w:space="0" w:color="auto"/>
            <w:right w:val="none" w:sz="0" w:space="0" w:color="auto"/>
          </w:divBdr>
        </w:div>
        <w:div w:id="675184608">
          <w:marLeft w:val="0"/>
          <w:marRight w:val="0"/>
          <w:marTop w:val="0"/>
          <w:marBottom w:val="0"/>
          <w:divBdr>
            <w:top w:val="none" w:sz="0" w:space="0" w:color="auto"/>
            <w:left w:val="none" w:sz="0" w:space="0" w:color="auto"/>
            <w:bottom w:val="none" w:sz="0" w:space="0" w:color="auto"/>
            <w:right w:val="none" w:sz="0" w:space="0" w:color="auto"/>
          </w:divBdr>
        </w:div>
        <w:div w:id="1794784640">
          <w:marLeft w:val="0"/>
          <w:marRight w:val="0"/>
          <w:marTop w:val="0"/>
          <w:marBottom w:val="0"/>
          <w:divBdr>
            <w:top w:val="none" w:sz="0" w:space="0" w:color="auto"/>
            <w:left w:val="none" w:sz="0" w:space="0" w:color="auto"/>
            <w:bottom w:val="none" w:sz="0" w:space="0" w:color="auto"/>
            <w:right w:val="none" w:sz="0" w:space="0" w:color="auto"/>
          </w:divBdr>
        </w:div>
        <w:div w:id="1870679838">
          <w:marLeft w:val="0"/>
          <w:marRight w:val="0"/>
          <w:marTop w:val="0"/>
          <w:marBottom w:val="0"/>
          <w:divBdr>
            <w:top w:val="none" w:sz="0" w:space="0" w:color="auto"/>
            <w:left w:val="none" w:sz="0" w:space="0" w:color="auto"/>
            <w:bottom w:val="none" w:sz="0" w:space="0" w:color="auto"/>
            <w:right w:val="none" w:sz="0" w:space="0" w:color="auto"/>
          </w:divBdr>
        </w:div>
        <w:div w:id="1509834577">
          <w:marLeft w:val="0"/>
          <w:marRight w:val="0"/>
          <w:marTop w:val="0"/>
          <w:marBottom w:val="0"/>
          <w:divBdr>
            <w:top w:val="none" w:sz="0" w:space="0" w:color="auto"/>
            <w:left w:val="none" w:sz="0" w:space="0" w:color="auto"/>
            <w:bottom w:val="none" w:sz="0" w:space="0" w:color="auto"/>
            <w:right w:val="none" w:sz="0" w:space="0" w:color="auto"/>
          </w:divBdr>
        </w:div>
        <w:div w:id="677735706">
          <w:marLeft w:val="0"/>
          <w:marRight w:val="0"/>
          <w:marTop w:val="0"/>
          <w:marBottom w:val="0"/>
          <w:divBdr>
            <w:top w:val="none" w:sz="0" w:space="0" w:color="auto"/>
            <w:left w:val="none" w:sz="0" w:space="0" w:color="auto"/>
            <w:bottom w:val="none" w:sz="0" w:space="0" w:color="auto"/>
            <w:right w:val="none" w:sz="0" w:space="0" w:color="auto"/>
          </w:divBdr>
        </w:div>
        <w:div w:id="655765177">
          <w:marLeft w:val="0"/>
          <w:marRight w:val="0"/>
          <w:marTop w:val="0"/>
          <w:marBottom w:val="0"/>
          <w:divBdr>
            <w:top w:val="none" w:sz="0" w:space="0" w:color="auto"/>
            <w:left w:val="none" w:sz="0" w:space="0" w:color="auto"/>
            <w:bottom w:val="none" w:sz="0" w:space="0" w:color="auto"/>
            <w:right w:val="none" w:sz="0" w:space="0" w:color="auto"/>
          </w:divBdr>
        </w:div>
        <w:div w:id="2052535023">
          <w:marLeft w:val="0"/>
          <w:marRight w:val="0"/>
          <w:marTop w:val="0"/>
          <w:marBottom w:val="0"/>
          <w:divBdr>
            <w:top w:val="none" w:sz="0" w:space="0" w:color="auto"/>
            <w:left w:val="none" w:sz="0" w:space="0" w:color="auto"/>
            <w:bottom w:val="none" w:sz="0" w:space="0" w:color="auto"/>
            <w:right w:val="none" w:sz="0" w:space="0" w:color="auto"/>
          </w:divBdr>
        </w:div>
        <w:div w:id="17439941">
          <w:marLeft w:val="0"/>
          <w:marRight w:val="0"/>
          <w:marTop w:val="0"/>
          <w:marBottom w:val="0"/>
          <w:divBdr>
            <w:top w:val="none" w:sz="0" w:space="0" w:color="auto"/>
            <w:left w:val="none" w:sz="0" w:space="0" w:color="auto"/>
            <w:bottom w:val="none" w:sz="0" w:space="0" w:color="auto"/>
            <w:right w:val="none" w:sz="0" w:space="0" w:color="auto"/>
          </w:divBdr>
        </w:div>
        <w:div w:id="1384061004">
          <w:marLeft w:val="0"/>
          <w:marRight w:val="0"/>
          <w:marTop w:val="0"/>
          <w:marBottom w:val="0"/>
          <w:divBdr>
            <w:top w:val="none" w:sz="0" w:space="0" w:color="auto"/>
            <w:left w:val="none" w:sz="0" w:space="0" w:color="auto"/>
            <w:bottom w:val="none" w:sz="0" w:space="0" w:color="auto"/>
            <w:right w:val="none" w:sz="0" w:space="0" w:color="auto"/>
          </w:divBdr>
        </w:div>
        <w:div w:id="656612928">
          <w:marLeft w:val="0"/>
          <w:marRight w:val="0"/>
          <w:marTop w:val="0"/>
          <w:marBottom w:val="0"/>
          <w:divBdr>
            <w:top w:val="none" w:sz="0" w:space="0" w:color="auto"/>
            <w:left w:val="none" w:sz="0" w:space="0" w:color="auto"/>
            <w:bottom w:val="none" w:sz="0" w:space="0" w:color="auto"/>
            <w:right w:val="none" w:sz="0" w:space="0" w:color="auto"/>
          </w:divBdr>
        </w:div>
        <w:div w:id="51656704">
          <w:marLeft w:val="0"/>
          <w:marRight w:val="0"/>
          <w:marTop w:val="0"/>
          <w:marBottom w:val="0"/>
          <w:divBdr>
            <w:top w:val="none" w:sz="0" w:space="0" w:color="auto"/>
            <w:left w:val="none" w:sz="0" w:space="0" w:color="auto"/>
            <w:bottom w:val="none" w:sz="0" w:space="0" w:color="auto"/>
            <w:right w:val="none" w:sz="0" w:space="0" w:color="auto"/>
          </w:divBdr>
        </w:div>
        <w:div w:id="2103722583">
          <w:marLeft w:val="0"/>
          <w:marRight w:val="0"/>
          <w:marTop w:val="0"/>
          <w:marBottom w:val="0"/>
          <w:divBdr>
            <w:top w:val="none" w:sz="0" w:space="0" w:color="auto"/>
            <w:left w:val="none" w:sz="0" w:space="0" w:color="auto"/>
            <w:bottom w:val="none" w:sz="0" w:space="0" w:color="auto"/>
            <w:right w:val="none" w:sz="0" w:space="0" w:color="auto"/>
          </w:divBdr>
        </w:div>
        <w:div w:id="772017322">
          <w:marLeft w:val="0"/>
          <w:marRight w:val="0"/>
          <w:marTop w:val="0"/>
          <w:marBottom w:val="0"/>
          <w:divBdr>
            <w:top w:val="none" w:sz="0" w:space="0" w:color="auto"/>
            <w:left w:val="none" w:sz="0" w:space="0" w:color="auto"/>
            <w:bottom w:val="none" w:sz="0" w:space="0" w:color="auto"/>
            <w:right w:val="none" w:sz="0" w:space="0" w:color="auto"/>
          </w:divBdr>
        </w:div>
        <w:div w:id="1546601830">
          <w:marLeft w:val="0"/>
          <w:marRight w:val="0"/>
          <w:marTop w:val="0"/>
          <w:marBottom w:val="0"/>
          <w:divBdr>
            <w:top w:val="none" w:sz="0" w:space="0" w:color="auto"/>
            <w:left w:val="none" w:sz="0" w:space="0" w:color="auto"/>
            <w:bottom w:val="none" w:sz="0" w:space="0" w:color="auto"/>
            <w:right w:val="none" w:sz="0" w:space="0" w:color="auto"/>
          </w:divBdr>
        </w:div>
        <w:div w:id="17581516">
          <w:marLeft w:val="0"/>
          <w:marRight w:val="0"/>
          <w:marTop w:val="0"/>
          <w:marBottom w:val="0"/>
          <w:divBdr>
            <w:top w:val="none" w:sz="0" w:space="0" w:color="auto"/>
            <w:left w:val="none" w:sz="0" w:space="0" w:color="auto"/>
            <w:bottom w:val="none" w:sz="0" w:space="0" w:color="auto"/>
            <w:right w:val="none" w:sz="0" w:space="0" w:color="auto"/>
          </w:divBdr>
        </w:div>
        <w:div w:id="838733233">
          <w:marLeft w:val="0"/>
          <w:marRight w:val="0"/>
          <w:marTop w:val="0"/>
          <w:marBottom w:val="0"/>
          <w:divBdr>
            <w:top w:val="none" w:sz="0" w:space="0" w:color="auto"/>
            <w:left w:val="none" w:sz="0" w:space="0" w:color="auto"/>
            <w:bottom w:val="none" w:sz="0" w:space="0" w:color="auto"/>
            <w:right w:val="none" w:sz="0" w:space="0" w:color="auto"/>
          </w:divBdr>
        </w:div>
        <w:div w:id="1143696747">
          <w:marLeft w:val="0"/>
          <w:marRight w:val="0"/>
          <w:marTop w:val="0"/>
          <w:marBottom w:val="0"/>
          <w:divBdr>
            <w:top w:val="none" w:sz="0" w:space="0" w:color="auto"/>
            <w:left w:val="none" w:sz="0" w:space="0" w:color="auto"/>
            <w:bottom w:val="none" w:sz="0" w:space="0" w:color="auto"/>
            <w:right w:val="none" w:sz="0" w:space="0" w:color="auto"/>
          </w:divBdr>
        </w:div>
        <w:div w:id="959070689">
          <w:marLeft w:val="0"/>
          <w:marRight w:val="0"/>
          <w:marTop w:val="0"/>
          <w:marBottom w:val="0"/>
          <w:divBdr>
            <w:top w:val="none" w:sz="0" w:space="0" w:color="auto"/>
            <w:left w:val="none" w:sz="0" w:space="0" w:color="auto"/>
            <w:bottom w:val="none" w:sz="0" w:space="0" w:color="auto"/>
            <w:right w:val="none" w:sz="0" w:space="0" w:color="auto"/>
          </w:divBdr>
        </w:div>
        <w:div w:id="2139716747">
          <w:marLeft w:val="0"/>
          <w:marRight w:val="0"/>
          <w:marTop w:val="0"/>
          <w:marBottom w:val="0"/>
          <w:divBdr>
            <w:top w:val="none" w:sz="0" w:space="0" w:color="auto"/>
            <w:left w:val="none" w:sz="0" w:space="0" w:color="auto"/>
            <w:bottom w:val="none" w:sz="0" w:space="0" w:color="auto"/>
            <w:right w:val="none" w:sz="0" w:space="0" w:color="auto"/>
          </w:divBdr>
        </w:div>
        <w:div w:id="111094790">
          <w:marLeft w:val="0"/>
          <w:marRight w:val="0"/>
          <w:marTop w:val="0"/>
          <w:marBottom w:val="0"/>
          <w:divBdr>
            <w:top w:val="none" w:sz="0" w:space="0" w:color="auto"/>
            <w:left w:val="none" w:sz="0" w:space="0" w:color="auto"/>
            <w:bottom w:val="none" w:sz="0" w:space="0" w:color="auto"/>
            <w:right w:val="none" w:sz="0" w:space="0" w:color="auto"/>
          </w:divBdr>
        </w:div>
        <w:div w:id="2089421227">
          <w:marLeft w:val="0"/>
          <w:marRight w:val="0"/>
          <w:marTop w:val="0"/>
          <w:marBottom w:val="0"/>
          <w:divBdr>
            <w:top w:val="none" w:sz="0" w:space="0" w:color="auto"/>
            <w:left w:val="none" w:sz="0" w:space="0" w:color="auto"/>
            <w:bottom w:val="none" w:sz="0" w:space="0" w:color="auto"/>
            <w:right w:val="none" w:sz="0" w:space="0" w:color="auto"/>
          </w:divBdr>
        </w:div>
        <w:div w:id="1588998940">
          <w:marLeft w:val="0"/>
          <w:marRight w:val="0"/>
          <w:marTop w:val="0"/>
          <w:marBottom w:val="0"/>
          <w:divBdr>
            <w:top w:val="none" w:sz="0" w:space="0" w:color="auto"/>
            <w:left w:val="none" w:sz="0" w:space="0" w:color="auto"/>
            <w:bottom w:val="none" w:sz="0" w:space="0" w:color="auto"/>
            <w:right w:val="none" w:sz="0" w:space="0" w:color="auto"/>
          </w:divBdr>
        </w:div>
        <w:div w:id="1098796534">
          <w:marLeft w:val="0"/>
          <w:marRight w:val="0"/>
          <w:marTop w:val="0"/>
          <w:marBottom w:val="0"/>
          <w:divBdr>
            <w:top w:val="none" w:sz="0" w:space="0" w:color="auto"/>
            <w:left w:val="none" w:sz="0" w:space="0" w:color="auto"/>
            <w:bottom w:val="none" w:sz="0" w:space="0" w:color="auto"/>
            <w:right w:val="none" w:sz="0" w:space="0" w:color="auto"/>
          </w:divBdr>
        </w:div>
        <w:div w:id="2008752827">
          <w:marLeft w:val="0"/>
          <w:marRight w:val="0"/>
          <w:marTop w:val="0"/>
          <w:marBottom w:val="0"/>
          <w:divBdr>
            <w:top w:val="none" w:sz="0" w:space="0" w:color="auto"/>
            <w:left w:val="none" w:sz="0" w:space="0" w:color="auto"/>
            <w:bottom w:val="none" w:sz="0" w:space="0" w:color="auto"/>
            <w:right w:val="none" w:sz="0" w:space="0" w:color="auto"/>
          </w:divBdr>
        </w:div>
        <w:div w:id="1884057744">
          <w:marLeft w:val="0"/>
          <w:marRight w:val="0"/>
          <w:marTop w:val="0"/>
          <w:marBottom w:val="0"/>
          <w:divBdr>
            <w:top w:val="none" w:sz="0" w:space="0" w:color="auto"/>
            <w:left w:val="none" w:sz="0" w:space="0" w:color="auto"/>
            <w:bottom w:val="none" w:sz="0" w:space="0" w:color="auto"/>
            <w:right w:val="none" w:sz="0" w:space="0" w:color="auto"/>
          </w:divBdr>
        </w:div>
        <w:div w:id="1581285244">
          <w:marLeft w:val="0"/>
          <w:marRight w:val="0"/>
          <w:marTop w:val="0"/>
          <w:marBottom w:val="0"/>
          <w:divBdr>
            <w:top w:val="none" w:sz="0" w:space="0" w:color="auto"/>
            <w:left w:val="none" w:sz="0" w:space="0" w:color="auto"/>
            <w:bottom w:val="none" w:sz="0" w:space="0" w:color="auto"/>
            <w:right w:val="none" w:sz="0" w:space="0" w:color="auto"/>
          </w:divBdr>
        </w:div>
        <w:div w:id="1560677304">
          <w:marLeft w:val="0"/>
          <w:marRight w:val="0"/>
          <w:marTop w:val="0"/>
          <w:marBottom w:val="0"/>
          <w:divBdr>
            <w:top w:val="none" w:sz="0" w:space="0" w:color="auto"/>
            <w:left w:val="none" w:sz="0" w:space="0" w:color="auto"/>
            <w:bottom w:val="none" w:sz="0" w:space="0" w:color="auto"/>
            <w:right w:val="none" w:sz="0" w:space="0" w:color="auto"/>
          </w:divBdr>
        </w:div>
      </w:divsChild>
    </w:div>
    <w:div w:id="53982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F5A9D4-9D26-4CD1-8CA0-219B7EFEE001}"/>
</file>

<file path=customXml/itemProps2.xml><?xml version="1.0" encoding="utf-8"?>
<ds:datastoreItem xmlns:ds="http://schemas.openxmlformats.org/officeDocument/2006/customXml" ds:itemID="{D4DF2866-971E-44CC-A5B3-46B23212CDE9}"/>
</file>

<file path=customXml/itemProps3.xml><?xml version="1.0" encoding="utf-8"?>
<ds:datastoreItem xmlns:ds="http://schemas.openxmlformats.org/officeDocument/2006/customXml" ds:itemID="{1E44CE14-AA9F-49AE-8394-BE8ABF82CA88}"/>
</file>

<file path=docProps/app.xml><?xml version="1.0" encoding="utf-8"?>
<Properties xmlns="http://schemas.openxmlformats.org/officeDocument/2006/extended-properties" xmlns:vt="http://schemas.openxmlformats.org/officeDocument/2006/docPropsVTypes">
  <Template>Normal</Template>
  <TotalTime>10</TotalTime>
  <Pages>2</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BXD</dc:creator>
  <cp:lastModifiedBy>User</cp:lastModifiedBy>
  <cp:revision>4</cp:revision>
  <cp:lastPrinted>2020-01-13T04:07:00Z</cp:lastPrinted>
  <dcterms:created xsi:type="dcterms:W3CDTF">2020-01-22T07:34:00Z</dcterms:created>
  <dcterms:modified xsi:type="dcterms:W3CDTF">2020-01-22T07:43:00Z</dcterms:modified>
</cp:coreProperties>
</file>