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7C9CB9"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23802D1C"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1313FD">
        <w:rPr>
          <w:rFonts w:ascii="Arial" w:hAnsi="Arial" w:cs="Arial"/>
          <w:b/>
          <w:szCs w:val="24"/>
        </w:rPr>
        <w:t>7</w:t>
      </w:r>
      <w:r w:rsidR="00467300">
        <w:rPr>
          <w:rFonts w:ascii="Arial" w:hAnsi="Arial" w:cs="Arial"/>
          <w:b/>
          <w:szCs w:val="24"/>
        </w:rPr>
        <w:t>/1</w:t>
      </w:r>
      <w:r w:rsidR="001313FD">
        <w:rPr>
          <w:rFonts w:ascii="Arial" w:hAnsi="Arial" w:cs="Arial"/>
          <w:b/>
          <w:szCs w:val="24"/>
        </w:rPr>
        <w:t>1</w:t>
      </w:r>
      <w:r w:rsidR="00467300">
        <w:rPr>
          <w:rFonts w:ascii="Arial" w:hAnsi="Arial" w:cs="Arial"/>
          <w:b/>
          <w:szCs w:val="24"/>
        </w:rPr>
        <w:t>/2014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D0609D">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D0609D">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D0609D">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D0609D">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D0609D">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D0609D">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D0609D">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D0609D">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D0609D">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D0609D">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D0609D">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D0609D">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46260D" w14:paraId="040B9A49" w14:textId="77777777" w:rsidTr="00952EE2">
        <w:tc>
          <w:tcPr>
            <w:tcW w:w="2268" w:type="dxa"/>
          </w:tcPr>
          <w:p w14:paraId="24E2031C" w14:textId="4C2AA308" w:rsidR="0046260D" w:rsidRDefault="0046260D">
            <w:pPr>
              <w:spacing w:before="0" w:after="200" w:line="276" w:lineRule="auto"/>
              <w:jc w:val="left"/>
            </w:pPr>
            <w:r>
              <w:t>MONRE</w:t>
            </w:r>
          </w:p>
        </w:tc>
        <w:tc>
          <w:tcPr>
            <w:tcW w:w="7290" w:type="dxa"/>
          </w:tcPr>
          <w:p w14:paraId="0D9E1155" w14:textId="1ABD52CF" w:rsidR="0046260D" w:rsidRDefault="0046260D">
            <w:pPr>
              <w:spacing w:before="0" w:after="200" w:line="276" w:lineRule="auto"/>
              <w:jc w:val="left"/>
            </w:pPr>
            <w:r>
              <w:t>Ministry of Natural Resources and Environment</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1860B982"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r w:rsidR="00886360">
        <w:t>rice wine making</w:t>
      </w:r>
      <w:r w:rsidR="0099684E">
        <w:t>.</w:t>
      </w:r>
    </w:p>
    <w:p w14:paraId="37121590" w14:textId="6DA665C3"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 xml:space="preserve">Most of fuelwood consumed for households has smaller size in diameter of less than 15cm. The total quantity of fuelwood consumed by households does not </w:t>
      </w:r>
      <w:r w:rsidR="00A141F3">
        <w:t xml:space="preserve">significantly </w:t>
      </w:r>
      <w:r w:rsidR="00C92721">
        <w:t>exceed the sustainable potential wood supply of the existing forest.</w:t>
      </w:r>
      <w:r w:rsidR="00A141F3">
        <w:t xml:space="preserve"> In addition, the trend of fuel switch from fuelwood to other alternative energy such as electricity and LPG will lead to a gradual </w:t>
      </w:r>
      <w:r w:rsidR="001E728D">
        <w:t>decrease in fuelwood demand per person.</w:t>
      </w:r>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47FAA43B" w:rsidR="00321B51" w:rsidRDefault="005A5FB5" w:rsidP="00321B51">
      <w:pPr>
        <w:pStyle w:val="Heading1"/>
        <w:numPr>
          <w:ilvl w:val="0"/>
          <w:numId w:val="0"/>
        </w:numPr>
        <w:ind w:left="432" w:hanging="432"/>
      </w:pPr>
      <w:bookmarkStart w:id="1" w:name="_Toc402727650"/>
      <w:r>
        <w:lastRenderedPageBreak/>
        <w:t>T</w:t>
      </w:r>
      <w:r w:rsidR="00D03E38">
        <w:t xml:space="preserve">erms </w:t>
      </w:r>
      <w:r w:rsidR="00321B51">
        <w:t>used in this report</w:t>
      </w:r>
      <w:bookmarkEnd w:id="1"/>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r w:rsidR="00111F7C">
        <w:t>s</w:t>
      </w:r>
      <w:r>
        <w:t xml:space="preserv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2" w:name="_Toc402727651"/>
      <w:r w:rsidRPr="005D493B">
        <w:lastRenderedPageBreak/>
        <w:t>Introduction</w:t>
      </w:r>
      <w:bookmarkEnd w:id="2"/>
    </w:p>
    <w:p w14:paraId="3BC86C35" w14:textId="757B3D41"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w:t>
      </w:r>
      <w:r w:rsidR="00C12816">
        <w:t>rice wine making</w:t>
      </w:r>
      <w:r w:rsidR="00C035B2">
        <w:t>,</w:t>
      </w:r>
      <w:r>
        <w:t xml:space="preserve"> </w:t>
      </w:r>
      <w:r w:rsidR="00FE12D1">
        <w:t>food processing</w:t>
      </w:r>
      <w:r>
        <w:t>.</w:t>
      </w:r>
    </w:p>
    <w:p w14:paraId="78BBBEA8" w14:textId="13E9CDF1" w:rsidR="008923C6" w:rsidRDefault="00C12816" w:rsidP="008923C6">
      <w:r>
        <w:t>Sustainable w</w:t>
      </w:r>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dentify key opportunities to design intervention</w:t>
      </w:r>
      <w:r w:rsidR="006D3575">
        <w:t>s</w:t>
      </w:r>
      <w:r w:rsidR="00F6450F">
        <w:t xml:space="preserve"> that could lead to more effectively </w:t>
      </w:r>
      <w:r w:rsidR="008923C6">
        <w:t>and sustainably use of fuelwood in the project area.</w:t>
      </w:r>
    </w:p>
    <w:p w14:paraId="12324A12" w14:textId="1A140B5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w:t>
      </w:r>
      <w:r w:rsidR="00EC3199">
        <w:t>August</w:t>
      </w:r>
      <w:r w:rsidR="00A2484A">
        <w:t xml:space="preserve"> 2014. </w:t>
      </w:r>
      <w:r w:rsidR="00A2484A" w:rsidRPr="00A2484A">
        <w:t>At industrial level, the consultant</w:t>
      </w:r>
      <w:r w:rsidR="00A2484A">
        <w:t xml:space="preserve"> team</w:t>
      </w:r>
      <w:r w:rsidR="00A2484A" w:rsidRPr="00A2484A">
        <w:t xml:space="preserve"> ha</w:t>
      </w:r>
      <w:r w:rsidR="006D3575">
        <w:t>s</w:t>
      </w:r>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3" w:name="_Toc402727652"/>
      <w:r>
        <w:t>Method</w:t>
      </w:r>
      <w:bookmarkEnd w:id="3"/>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r w:rsidR="006D3575">
        <w:t>s</w:t>
      </w:r>
      <w:r w:rsidR="00AD6D8E">
        <w:t xml:space="preser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4" w:name="_Toc402727653"/>
      <w:r>
        <w:t>Clusterin</w:t>
      </w:r>
      <w:r w:rsidR="00BD7355">
        <w:t>g design</w:t>
      </w:r>
      <w:bookmarkEnd w:id="4"/>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B543A7">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2E459F1"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w:t>
      </w:r>
      <w:r w:rsidR="007632BE">
        <w:rPr>
          <w:rFonts w:cs="Times New Roman"/>
          <w:szCs w:val="24"/>
          <w:highlight w:val="white"/>
        </w:rPr>
        <w:t xml:space="preserve"> provinces</w:t>
      </w:r>
      <w:r w:rsidRPr="00C322B4">
        <w:rPr>
          <w:rFonts w:cs="Times New Roman"/>
          <w:szCs w:val="24"/>
          <w:highlight w:val="white"/>
        </w:rPr>
        <w:t>.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w:t>
      </w:r>
      <w:r w:rsidR="005973B8">
        <w:rPr>
          <w:rFonts w:cs="Times New Roman"/>
          <w:szCs w:val="24"/>
          <w:highlight w:val="white"/>
        </w:rPr>
        <w:t xml:space="preserve">ure </w:t>
      </w:r>
      <w:r w:rsidRPr="00C322B4">
        <w:rPr>
          <w:rFonts w:cs="Times New Roman"/>
          <w:szCs w:val="24"/>
          <w:highlight w:val="white"/>
        </w:rPr>
        <w:t>1</w:t>
      </w:r>
      <w:r w:rsidR="005973B8">
        <w:rPr>
          <w:rFonts w:cs="Times New Roman"/>
          <w:szCs w:val="24"/>
          <w:highlight w:val="white"/>
        </w:rPr>
        <w:t>)</w:t>
      </w:r>
      <w:r w:rsidRPr="00C322B4">
        <w:rPr>
          <w:rFonts w:cs="Times New Roman"/>
          <w:szCs w:val="24"/>
          <w:highlight w:val="white"/>
        </w:rPr>
        <w:t>.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5" w:name="_Ref399598621"/>
      <w:r>
        <w:t xml:space="preserve">Table </w:t>
      </w:r>
      <w:fldSimple w:instr=" SEQ Table \* ARABIC ">
        <w:r w:rsidR="00B543A7">
          <w:rPr>
            <w:noProof/>
          </w:rPr>
          <w:t>2</w:t>
        </w:r>
      </w:fldSimple>
      <w:bookmarkEnd w:id="5"/>
      <w:r>
        <w:t>. Characteris</w:t>
      </w:r>
      <w:r w:rsidR="007825FB">
        <w:t>ti</w:t>
      </w:r>
      <w:r>
        <w:t>c</w:t>
      </w:r>
      <w:r w:rsidR="007825FB">
        <w:t>s</w:t>
      </w:r>
      <w:r>
        <w:t xml:space="preserve"> of cluster</w:t>
      </w:r>
    </w:p>
    <w:tbl>
      <w:tblPr>
        <w:tblW w:w="974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70765C">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92"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92"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33"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82"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60"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89"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70765C">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92"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82"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60"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89"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70765C">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92"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82"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60"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89"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70765C">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92"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92"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33"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82"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60"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89"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70765C">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92"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92"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33"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82"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60"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89"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70765C">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92"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92"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82"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60"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89"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70765C">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92"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92"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82"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60"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89"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5E7BC55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B543A7">
          <w:rPr>
            <w:noProof/>
          </w:rPr>
          <w:t>3</w:t>
        </w:r>
      </w:fldSimple>
      <w:r>
        <w:rPr>
          <w:rFonts w:cs="Times New Roman"/>
          <w:szCs w:val="24"/>
        </w:rPr>
        <w:t xml:space="preserve">) it can be seen that cluster 1 to 6 is spreading from delta (cluster 1 and 2) to forest and mountain area (cluster 5 and 6) with cluster 3 and 4 representing the </w:t>
      </w:r>
      <w:r w:rsidR="007632BE">
        <w:rPr>
          <w:rFonts w:cs="Times New Roman"/>
          <w:szCs w:val="24"/>
        </w:rPr>
        <w:t>high land</w:t>
      </w:r>
      <w:r>
        <w:rPr>
          <w:rFonts w:cs="Times New Roman"/>
          <w:szCs w:val="24"/>
        </w:rPr>
        <w:t xml:space="preserve"> area</w:t>
      </w:r>
      <w:r w:rsidR="0070765C">
        <w:rPr>
          <w:rFonts w:cs="Times New Roman"/>
          <w:szCs w:val="24"/>
        </w:rPr>
        <w:t xml:space="preserve"> (mainly hills)</w:t>
      </w:r>
      <w:r>
        <w:rPr>
          <w:rFonts w:cs="Times New Roman"/>
          <w:szCs w:val="24"/>
        </w:rPr>
        <w:t xml:space="preserve">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2AFB4B98" w:rsidR="00807C37" w:rsidRPr="00A33BD4" w:rsidRDefault="0070765C" w:rsidP="008C1EB2">
            <w:pPr>
              <w:jc w:val="center"/>
              <w:rPr>
                <w:bCs/>
                <w:sz w:val="22"/>
              </w:rPr>
            </w:pPr>
            <w:r w:rsidRPr="00A33BD4">
              <w:rPr>
                <w:bCs/>
                <w:noProof/>
                <w:sz w:val="22"/>
              </w:rPr>
              <mc:AlternateContent>
                <mc:Choice Requires="wps">
                  <w:drawing>
                    <wp:anchor distT="0" distB="0" distL="114300" distR="114300" simplePos="0" relativeHeight="251574272" behindDoc="0" locked="0" layoutInCell="1" allowOverlap="1" wp14:anchorId="3D3D4515" wp14:editId="6D15200F">
                      <wp:simplePos x="0" y="0"/>
                      <wp:positionH relativeFrom="column">
                        <wp:posOffset>544830</wp:posOffset>
                      </wp:positionH>
                      <wp:positionV relativeFrom="paragraph">
                        <wp:posOffset>276225</wp:posOffset>
                      </wp:positionV>
                      <wp:extent cx="0" cy="2700020"/>
                      <wp:effectExtent l="171450" t="0" r="95250" b="62230"/>
                      <wp:wrapNone/>
                      <wp:docPr id="19" name="Straight Arrow Connector 19"/>
                      <wp:cNvGraphicFramePr/>
                      <a:graphic xmlns:a="http://schemas.openxmlformats.org/drawingml/2006/main">
                        <a:graphicData uri="http://schemas.microsoft.com/office/word/2010/wordprocessingShape">
                          <wps:wsp>
                            <wps:cNvCnPr/>
                            <wps:spPr>
                              <a:xfrm>
                                <a:off x="0" y="0"/>
                                <a:ext cx="0" cy="270002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3044]" strokeweight="4.5pt">
                      <v:stroke endarrow="open"/>
                    </v:shape>
                  </w:pict>
                </mc:Fallback>
              </mc:AlternateContent>
            </w:r>
            <w:r w:rsidR="008C1EB2"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3F2217A" w:rsidR="008C1EB2" w:rsidRPr="00A33BD4" w:rsidRDefault="008C1EB2" w:rsidP="008C1EB2">
            <w:pPr>
              <w:jc w:val="center"/>
              <w:rPr>
                <w:bCs/>
                <w:sz w:val="22"/>
              </w:rPr>
            </w:pPr>
            <w:r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6" w:name="_Ref399087172"/>
      <w:r>
        <w:lastRenderedPageBreak/>
        <w:t>Table</w:t>
      </w:r>
      <w:bookmarkEnd w:id="6"/>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7" w:name="_Toc402727654"/>
      <w:r>
        <w:lastRenderedPageBreak/>
        <w:t>Field</w:t>
      </w:r>
      <w:r w:rsidR="00F01C15">
        <w:t xml:space="preserve"> survey</w:t>
      </w:r>
      <w:bookmarkEnd w:id="7"/>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13C14BD0" w:rsidR="00F01C15" w:rsidRPr="009B5223" w:rsidRDefault="005973B8" w:rsidP="009B5223">
      <w:pPr>
        <w:rPr>
          <w:b/>
          <w:bCs/>
          <w:i/>
        </w:rPr>
      </w:pPr>
      <w:r>
        <w:rPr>
          <w:b/>
          <w:bCs/>
          <w:i/>
        </w:rPr>
        <w:t>Fuelw</w:t>
      </w:r>
      <w:r w:rsidR="00F01C15" w:rsidRPr="009B5223">
        <w:rPr>
          <w:b/>
          <w:bCs/>
          <w:i/>
        </w:rPr>
        <w:t>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8" w:name="_Toc402727655"/>
      <w:r w:rsidRPr="0063607F">
        <w:t>Data processing and analysis</w:t>
      </w:r>
      <w:bookmarkEnd w:id="8"/>
    </w:p>
    <w:p w14:paraId="2FC2B9C1" w14:textId="4EB7D5AD"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The survey team </w:t>
      </w:r>
      <w:r w:rsidR="0070765C">
        <w:t>revised</w:t>
      </w:r>
      <w:r>
        <w:t xml:space="preserve"> the </w:t>
      </w:r>
      <w:r w:rsidR="0070765C">
        <w:t>original</w:t>
      </w:r>
      <w:r>
        <w:t xml:space="preserve"> questionnaire of those households </w:t>
      </w:r>
      <w:r w:rsidR="0070765C">
        <w:t xml:space="preserve">with high </w:t>
      </w:r>
      <w:r w:rsidR="0070765C" w:rsidRPr="00864C85">
        <w:t>deviation</w:t>
      </w:r>
      <w:r w:rsidR="0070765C">
        <w:t xml:space="preserve"> </w:t>
      </w:r>
      <w:r>
        <w:t>and discuss</w:t>
      </w:r>
      <w:r w:rsidR="0070765C">
        <w:t>ed</w:t>
      </w:r>
      <w:r>
        <w:t xml:space="preserve"> the possibility of the</w:t>
      </w:r>
      <w:r w:rsidR="0070765C">
        <w:t xml:space="preserve"> correct</w:t>
      </w:r>
      <w:r>
        <w:t xml:space="preserve"> value and make necessary adjustment. The questionnaire was designed in such a way that some questions can be used to cross check the </w:t>
      </w:r>
      <w:r w:rsidR="007632BE">
        <w:t>an</w:t>
      </w:r>
      <w:r>
        <w:t>other</w:t>
      </w:r>
      <w:r w:rsidR="007632BE">
        <w:t xml:space="preserve"> ones</w:t>
      </w:r>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9" w:name="_Toc402727656"/>
      <w:r>
        <w:t>Data processing for household survey</w:t>
      </w:r>
      <w:bookmarkEnd w:id="9"/>
    </w:p>
    <w:p w14:paraId="03FF9460" w14:textId="3A60CD56" w:rsidR="0063607F" w:rsidRDefault="00641613" w:rsidP="0063607F">
      <w:r>
        <w:t>220</w:t>
      </w:r>
      <w:r w:rsidR="0063607F">
        <w:t xml:space="preserve"> households were surveyed </w:t>
      </w:r>
      <w:r w:rsidR="00F03F78">
        <w:t xml:space="preserve">to identify </w:t>
      </w:r>
      <w:r w:rsidR="00CA0024">
        <w:t>household</w:t>
      </w:r>
      <w:r w:rsidR="00F03F78">
        <w:t xml:space="preserve"> fuelwood demand. The major </w:t>
      </w:r>
      <w:r w:rsidR="008D579F">
        <w:t>use</w:t>
      </w:r>
      <w:r w:rsidR="00CA0024">
        <w:t>s</w:t>
      </w:r>
      <w:r w:rsidR="008D579F">
        <w:t xml:space="preserve"> of fuelwood are for following purposes:</w:t>
      </w:r>
    </w:p>
    <w:p w14:paraId="3C0CDF75" w14:textId="0516BDB6" w:rsidR="008D579F" w:rsidRDefault="00CA0024" w:rsidP="002C5438">
      <w:pPr>
        <w:pStyle w:val="ListParagraph"/>
        <w:numPr>
          <w:ilvl w:val="0"/>
          <w:numId w:val="2"/>
        </w:numPr>
        <w:contextualSpacing w:val="0"/>
      </w:pPr>
      <w:r>
        <w:t>Meal c</w:t>
      </w:r>
      <w:r w:rsidR="008D579F">
        <w:t>ooking</w:t>
      </w:r>
    </w:p>
    <w:p w14:paraId="2B026253" w14:textId="32D754D5" w:rsidR="008D579F" w:rsidRDefault="00CA0024" w:rsidP="002C5438">
      <w:pPr>
        <w:pStyle w:val="ListParagraph"/>
        <w:numPr>
          <w:ilvl w:val="0"/>
          <w:numId w:val="2"/>
        </w:numPr>
        <w:contextualSpacing w:val="0"/>
      </w:pPr>
      <w:r>
        <w:t>Animal c</w:t>
      </w:r>
      <w:r w:rsidR="008D579F">
        <w:t>ooking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w:t>
      </w:r>
      <w:r w:rsidR="00CA0024">
        <w:t xml:space="preserve">meal </w:t>
      </w:r>
      <w:r>
        <w:t xml:space="preserve">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0" w:name="_Toc402727657"/>
      <w:r>
        <w:t xml:space="preserve">Data processing for </w:t>
      </w:r>
      <w:r w:rsidR="004B646A">
        <w:t>industrial and commercial fuelwood survey</w:t>
      </w:r>
      <w:bookmarkEnd w:id="10"/>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w:t>
      </w:r>
      <w:r w:rsidR="005E3DFF">
        <w:lastRenderedPageBreak/>
        <w:t>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1" w:name="_Toc402727658"/>
      <w:r>
        <w:t>Findings</w:t>
      </w:r>
      <w:bookmarkEnd w:id="11"/>
    </w:p>
    <w:p w14:paraId="7EC273FE" w14:textId="0B1BFD55" w:rsidR="00B93A18" w:rsidRDefault="00745FA5" w:rsidP="00B93A18">
      <w:pPr>
        <w:pStyle w:val="Heading2"/>
      </w:pPr>
      <w:bookmarkStart w:id="12" w:name="_Toc402727659"/>
      <w:r>
        <w:t>Wood supply chain in the region</w:t>
      </w:r>
      <w:bookmarkEnd w:id="12"/>
    </w:p>
    <w:p w14:paraId="4FD2BF0A" w14:textId="77777777" w:rsidR="003E1AA9" w:rsidRDefault="003E1AA9" w:rsidP="003E1AA9"/>
    <w:p w14:paraId="62F7B20E" w14:textId="77777777" w:rsidR="003E1AA9" w:rsidRDefault="003E1AA9" w:rsidP="003E1AA9">
      <w:r>
        <w:rPr>
          <w:noProof/>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6105C1" w:rsidRPr="0020574E"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6105C1" w:rsidRPr="0020574E"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6105C1" w:rsidRPr="00EB011E" w:rsidRDefault="006105C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6105C1" w:rsidRPr="00EB011E" w:rsidRDefault="006105C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281A13F6" w:rsidR="003E1AA9" w:rsidRDefault="0070765C" w:rsidP="003E1AA9">
      <w:r>
        <w:rPr>
          <w:noProof/>
        </w:rPr>
        <mc:AlternateContent>
          <mc:Choice Requires="wps">
            <w:drawing>
              <wp:anchor distT="0" distB="0" distL="114300" distR="114300" simplePos="0" relativeHeight="251737088" behindDoc="0" locked="0" layoutInCell="1" allowOverlap="1" wp14:anchorId="1A58489D" wp14:editId="1530564B">
                <wp:simplePos x="0" y="0"/>
                <wp:positionH relativeFrom="column">
                  <wp:posOffset>680408</wp:posOffset>
                </wp:positionH>
                <wp:positionV relativeFrom="paragraph">
                  <wp:posOffset>252646</wp:posOffset>
                </wp:positionV>
                <wp:extent cx="337701" cy="0"/>
                <wp:effectExtent l="0" t="19050" r="5715" b="19050"/>
                <wp:wrapNone/>
                <wp:docPr id="60" name="Straight Connector 60"/>
                <wp:cNvGraphicFramePr/>
                <a:graphic xmlns:a="http://schemas.openxmlformats.org/drawingml/2006/main">
                  <a:graphicData uri="http://schemas.microsoft.com/office/word/2010/wordprocessingShape">
                    <wps:wsp>
                      <wps:cNvCnPr/>
                      <wps:spPr>
                        <a:xfrm>
                          <a:off x="0" y="0"/>
                          <a:ext cx="337701"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2404]" strokeweight="2.5pt"/>
            </w:pict>
          </mc:Fallback>
        </mc:AlternateContent>
      </w:r>
      <w:r>
        <w:rPr>
          <w:noProof/>
        </w:rPr>
        <mc:AlternateContent>
          <mc:Choice Requires="wps">
            <w:drawing>
              <wp:anchor distT="0" distB="0" distL="114300" distR="114300" simplePos="0" relativeHeight="251660288" behindDoc="0" locked="0" layoutInCell="1" allowOverlap="1" wp14:anchorId="75431388" wp14:editId="34C9194F">
                <wp:simplePos x="0" y="0"/>
                <wp:positionH relativeFrom="column">
                  <wp:posOffset>1017905</wp:posOffset>
                </wp:positionH>
                <wp:positionV relativeFrom="paragraph">
                  <wp:posOffset>252095</wp:posOffset>
                </wp:positionV>
                <wp:extent cx="0" cy="2038350"/>
                <wp:effectExtent l="19050" t="0" r="19050" b="0"/>
                <wp:wrapNone/>
                <wp:docPr id="47" name="Straight Connector 47"/>
                <wp:cNvGraphicFramePr/>
                <a:graphic xmlns:a="http://schemas.openxmlformats.org/drawingml/2006/main">
                  <a:graphicData uri="http://schemas.microsoft.com/office/word/2010/wordprocessingShape">
                    <wps:wsp>
                      <wps:cNvCnPr/>
                      <wps:spPr>
                        <a:xfrm>
                          <a:off x="0" y="0"/>
                          <a:ext cx="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2404]" strokeweight="2.5pt"/>
            </w:pict>
          </mc:Fallback>
        </mc:AlternateContent>
      </w:r>
      <w:r w:rsidR="00A521AE">
        <w:rPr>
          <w:noProof/>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48ACF"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sidR="00A521AE">
        <w:rPr>
          <w:noProof/>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E5731"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rPr>
        <mc:AlternateContent>
          <mc:Choice Requires="wps">
            <w:drawing>
              <wp:anchor distT="0" distB="0" distL="114300" distR="114300" simplePos="0" relativeHeight="251595776" behindDoc="0" locked="0" layoutInCell="1" allowOverlap="1" wp14:anchorId="40B5C004" wp14:editId="0B7C846F">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3E1AA9">
        <w:rPr>
          <w:noProof/>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3F03BC0"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0C9DECD5" w:rsidR="003E1AA9" w:rsidRDefault="003E1AA9" w:rsidP="003E1AA9">
      <w:r>
        <w:rPr>
          <w:noProof/>
        </w:rPr>
        <mc:AlternateContent>
          <mc:Choice Requires="wps">
            <w:drawing>
              <wp:anchor distT="0" distB="0" distL="114300" distR="114300" simplePos="0" relativeHeight="251583488" behindDoc="0" locked="0" layoutInCell="1" allowOverlap="1" wp14:anchorId="057CF93C" wp14:editId="2CFD3623">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289AB5A"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84836BB"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105C1" w:rsidRPr="007B1830" w:rsidRDefault="006105C1"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105C1" w:rsidRPr="007B1830" w:rsidRDefault="006105C1"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BB99182"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F4D78C7"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9DAA704"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9D3C29F"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D27FD9A"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B702560"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912BDF6"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6105C1"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105C1" w:rsidRPr="0020574E" w:rsidRDefault="006105C1"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6105C1"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105C1" w:rsidRPr="0020574E" w:rsidRDefault="006105C1"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7426670"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E8E337B"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17218B3"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BE976C7"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6105C1" w:rsidRPr="0020574E" w:rsidRDefault="006105C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6105C1" w:rsidRPr="0020574E" w:rsidRDefault="006105C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v:textbox>
              </v:shape>
            </w:pict>
          </mc:Fallback>
        </mc:AlternateContent>
      </w:r>
    </w:p>
    <w:p w14:paraId="243F8373" w14:textId="2A985122" w:rsidR="003E1AA9" w:rsidRDefault="002E5628" w:rsidP="003E1AA9">
      <w:pPr>
        <w:spacing w:before="0" w:after="200" w:line="276" w:lineRule="auto"/>
        <w:jc w:val="left"/>
      </w:pPr>
      <w:r>
        <w:rPr>
          <w:noProof/>
        </w:rPr>
        <mc:AlternateContent>
          <mc:Choice Requires="wps">
            <w:drawing>
              <wp:anchor distT="0" distB="0" distL="114300" distR="114300" simplePos="0" relativeHeight="251715584" behindDoc="0" locked="0" layoutInCell="1" allowOverlap="1" wp14:anchorId="57B81174" wp14:editId="6D18016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BBE6D8"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D802AF0"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tbl>
      <w:tblPr>
        <w:tblStyle w:val="TableGrid"/>
        <w:tblW w:w="9540" w:type="dxa"/>
        <w:tblInd w:w="10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4770"/>
        <w:gridCol w:w="4770"/>
      </w:tblGrid>
      <w:tr w:rsidR="00266746" w14:paraId="2F5EF49C" w14:textId="198022A1" w:rsidTr="004E7326">
        <w:tc>
          <w:tcPr>
            <w:tcW w:w="4770" w:type="dxa"/>
          </w:tcPr>
          <w:p w14:paraId="68DAC722" w14:textId="12D8A1DA" w:rsidR="00266746" w:rsidRDefault="004E7326" w:rsidP="004675AF">
            <w:pPr>
              <w:spacing w:line="276" w:lineRule="auto"/>
              <w:ind w:left="162"/>
              <w:jc w:val="left"/>
              <w:rPr>
                <w:b/>
                <w:sz w:val="20"/>
                <w:szCs w:val="20"/>
              </w:rPr>
            </w:pPr>
            <w:r>
              <w:rPr>
                <w:b/>
                <w:sz w:val="20"/>
                <w:szCs w:val="20"/>
              </w:rPr>
              <w:lastRenderedPageBreak/>
              <w:t xml:space="preserve">  </w:t>
            </w:r>
            <w:r w:rsidR="00266746" w:rsidRPr="00266746">
              <w:rPr>
                <w:b/>
                <w:sz w:val="20"/>
                <w:szCs w:val="20"/>
              </w:rPr>
              <w:t>LEGEND</w:t>
            </w:r>
          </w:p>
          <w:p w14:paraId="0F21CCF9" w14:textId="77777777" w:rsidR="00D22796" w:rsidRPr="00266746" w:rsidRDefault="00D22796" w:rsidP="004675AF">
            <w:pPr>
              <w:spacing w:line="276" w:lineRule="auto"/>
              <w:ind w:left="162"/>
              <w:jc w:val="left"/>
              <w:rPr>
                <w:b/>
                <w:sz w:val="20"/>
                <w:szCs w:val="20"/>
              </w:rPr>
            </w:pPr>
          </w:p>
          <w:p w14:paraId="1AE309A0" w14:textId="1BC5F333"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3472" behindDoc="0" locked="0" layoutInCell="1" allowOverlap="1" wp14:anchorId="78D2B64A" wp14:editId="5CBA781D">
                      <wp:simplePos x="0" y="0"/>
                      <wp:positionH relativeFrom="column">
                        <wp:posOffset>144780</wp:posOffset>
                      </wp:positionH>
                      <wp:positionV relativeFrom="paragraph">
                        <wp:posOffset>11430</wp:posOffset>
                      </wp:positionV>
                      <wp:extent cx="310515" cy="301625"/>
                      <wp:effectExtent l="0" t="0" r="13335" b="22225"/>
                      <wp:wrapNone/>
                      <wp:docPr id="8" name="Can 8"/>
                      <wp:cNvGraphicFramePr/>
                      <a:graphic xmlns:a="http://schemas.openxmlformats.org/drawingml/2006/main">
                        <a:graphicData uri="http://schemas.microsoft.com/office/word/2010/wordprocessingShape">
                          <wps:wsp>
                            <wps:cNvSpPr/>
                            <wps:spPr>
                              <a:xfrm>
                                <a:off x="0" y="0"/>
                                <a:ext cx="310515" cy="30162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BDDB" w14:textId="7DC8C964" w:rsidR="006105C1" w:rsidRPr="0020574E" w:rsidRDefault="006105C1" w:rsidP="00266746">
                                  <w:pPr>
                                    <w:spacing w:before="0" w:line="240" w:lineRule="auto"/>
                                    <w:ind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8" o:spid="_x0000_s1037" type="#_x0000_t22" style="position:absolute;left:0;text-align:left;margin-left:11.4pt;margin-top:.9pt;width:24.45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1942]" strokecolor="#76923c [2406]" strokeweight="2pt">
                      <v:textbox>
                        <w:txbxContent>
                          <w:p w14:paraId="1F1EBDDB" w14:textId="7DC8C964" w:rsidR="006105C1" w:rsidRPr="0020574E" w:rsidRDefault="006105C1" w:rsidP="00266746">
                            <w:pPr>
                              <w:spacing w:before="0" w:line="240" w:lineRule="auto"/>
                              <w:ind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Source of wood within the area</w:t>
            </w:r>
          </w:p>
          <w:p w14:paraId="12F50230" w14:textId="1F0745A1" w:rsidR="00266746" w:rsidRPr="00266746" w:rsidRDefault="00266746" w:rsidP="004675AF">
            <w:pPr>
              <w:spacing w:before="320" w:line="276" w:lineRule="auto"/>
              <w:ind w:left="162"/>
              <w:jc w:val="left"/>
              <w:rPr>
                <w:sz w:val="20"/>
                <w:szCs w:val="20"/>
              </w:rPr>
            </w:pPr>
            <w:r w:rsidRPr="00266746">
              <w:rPr>
                <w:noProof/>
                <w:sz w:val="20"/>
                <w:szCs w:val="20"/>
              </w:rPr>
              <mc:AlternateContent>
                <mc:Choice Requires="wps">
                  <w:drawing>
                    <wp:anchor distT="0" distB="0" distL="114300" distR="114300" simplePos="0" relativeHeight="251754496" behindDoc="0" locked="0" layoutInCell="1" allowOverlap="1" wp14:anchorId="4664C41E" wp14:editId="789EDAEE">
                      <wp:simplePos x="0" y="0"/>
                      <wp:positionH relativeFrom="column">
                        <wp:posOffset>145415</wp:posOffset>
                      </wp:positionH>
                      <wp:positionV relativeFrom="paragraph">
                        <wp:posOffset>121285</wp:posOffset>
                      </wp:positionV>
                      <wp:extent cx="310515" cy="345057"/>
                      <wp:effectExtent l="0" t="0" r="13335" b="17145"/>
                      <wp:wrapNone/>
                      <wp:docPr id="9" name="Can 9"/>
                      <wp:cNvGraphicFramePr/>
                      <a:graphic xmlns:a="http://schemas.openxmlformats.org/drawingml/2006/main">
                        <a:graphicData uri="http://schemas.microsoft.com/office/word/2010/wordprocessingShape">
                          <wps:wsp>
                            <wps:cNvSpPr/>
                            <wps:spPr>
                              <a:xfrm>
                                <a:off x="0" y="0"/>
                                <a:ext cx="310515" cy="345057"/>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2D9C956" w14:textId="299C74D6" w:rsidR="006105C1" w:rsidRPr="0020574E" w:rsidRDefault="006105C1" w:rsidP="00266746">
                                  <w:pPr>
                                    <w:spacing w:before="0" w:line="240" w:lineRule="auto"/>
                                    <w:ind w:left="-90"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9" o:spid="_x0000_s1038" type="#_x0000_t22" style="position:absolute;left:0;text-align:left;margin-left:11.45pt;margin-top:9.55pt;width:24.45pt;height:2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2406]" strokeweight="2pt">
                      <v:stroke dashstyle="3 1"/>
                      <v:textbox>
                        <w:txbxContent>
                          <w:p w14:paraId="52D9C956" w14:textId="299C74D6" w:rsidR="006105C1" w:rsidRPr="0020574E" w:rsidRDefault="006105C1" w:rsidP="00266746">
                            <w:pPr>
                              <w:spacing w:before="0" w:line="240" w:lineRule="auto"/>
                              <w:ind w:left="-90"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Souce of wood from outside of the area</w:t>
            </w:r>
          </w:p>
          <w:p w14:paraId="5C61B4B7" w14:textId="62A73DF7"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5520" behindDoc="0" locked="0" layoutInCell="1" allowOverlap="1" wp14:anchorId="5E9A72FD" wp14:editId="0141D9F8">
                      <wp:simplePos x="0" y="0"/>
                      <wp:positionH relativeFrom="column">
                        <wp:posOffset>147955</wp:posOffset>
                      </wp:positionH>
                      <wp:positionV relativeFrom="paragraph">
                        <wp:posOffset>187960</wp:posOffset>
                      </wp:positionV>
                      <wp:extent cx="310515" cy="267419"/>
                      <wp:effectExtent l="19050" t="19050" r="13335" b="18415"/>
                      <wp:wrapNone/>
                      <wp:docPr id="11" name="Rounded Rectangle 11"/>
                      <wp:cNvGraphicFramePr/>
                      <a:graphic xmlns:a="http://schemas.openxmlformats.org/drawingml/2006/main">
                        <a:graphicData uri="http://schemas.microsoft.com/office/word/2010/wordprocessingShape">
                          <wps:wsp>
                            <wps:cNvSpPr/>
                            <wps:spPr>
                              <a:xfrm>
                                <a:off x="0" y="0"/>
                                <a:ext cx="310515" cy="267419"/>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058D68" w14:textId="5E0C1D66" w:rsidR="006105C1" w:rsidRPr="0020574E" w:rsidRDefault="006105C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9" style="position:absolute;left:0;text-align:left;margin-left:11.65pt;margin-top:14.8pt;width:24.45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1305]" strokecolor="#e36c0a [2409]" strokeweight="2.5pt">
                      <v:stroke dashstyle="3 1"/>
                      <v:textbox>
                        <w:txbxContent>
                          <w:p w14:paraId="43058D68" w14:textId="5E0C1D66" w:rsidR="006105C1" w:rsidRPr="0020574E" w:rsidRDefault="006105C1" w:rsidP="00266746">
                            <w:pPr>
                              <w:spacing w:before="0" w:line="240" w:lineRule="auto"/>
                              <w:jc w:val="center"/>
                              <w:rPr>
                                <w:rFonts w:ascii="Arial" w:hAnsi="Arial" w:cs="Arial"/>
                                <w:color w:val="000000" w:themeColor="text1"/>
                                <w:sz w:val="18"/>
                                <w:szCs w:val="18"/>
                              </w:rPr>
                            </w:pPr>
                          </w:p>
                        </w:txbxContent>
                      </v:textbox>
                    </v:roundrect>
                  </w:pict>
                </mc:Fallback>
              </mc:AlternateContent>
            </w:r>
            <w:r w:rsidRPr="00266746">
              <w:rPr>
                <w:sz w:val="20"/>
                <w:szCs w:val="20"/>
              </w:rPr>
              <w:t xml:space="preserve">         </w:t>
            </w:r>
          </w:p>
          <w:p w14:paraId="2B5EC30C" w14:textId="5A26BB37"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f</w:t>
            </w:r>
            <w:r w:rsidRPr="00266746">
              <w:rPr>
                <w:sz w:val="20"/>
                <w:szCs w:val="20"/>
              </w:rPr>
              <w:t>uelwood supply</w:t>
            </w:r>
          </w:p>
          <w:p w14:paraId="6D6D72C8" w14:textId="17FE44D9"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6544" behindDoc="0" locked="0" layoutInCell="1" allowOverlap="1" wp14:anchorId="14CE3A42" wp14:editId="5653BC29">
                      <wp:simplePos x="0" y="0"/>
                      <wp:positionH relativeFrom="column">
                        <wp:posOffset>148590</wp:posOffset>
                      </wp:positionH>
                      <wp:positionV relativeFrom="paragraph">
                        <wp:posOffset>154305</wp:posOffset>
                      </wp:positionV>
                      <wp:extent cx="319141" cy="267419"/>
                      <wp:effectExtent l="0" t="0" r="24130" b="18415"/>
                      <wp:wrapNone/>
                      <wp:docPr id="20" name="Rounded Rectangle 20"/>
                      <wp:cNvGraphicFramePr/>
                      <a:graphic xmlns:a="http://schemas.openxmlformats.org/drawingml/2006/main">
                        <a:graphicData uri="http://schemas.microsoft.com/office/word/2010/wordprocessingShape">
                          <wps:wsp>
                            <wps:cNvSpPr/>
                            <wps:spPr>
                              <a:xfrm>
                                <a:off x="0" y="0"/>
                                <a:ext cx="319141" cy="267419"/>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069C23F" w14:textId="77777777" w:rsidR="006105C1" w:rsidRPr="0020574E" w:rsidRDefault="006105C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0" style="position:absolute;left:0;text-align:left;margin-left:11.7pt;margin-top:12.15pt;width:25.15pt;height:2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660]" strokecolor="#243f60 [1604]" strokeweight="2pt">
                      <v:stroke dashstyle="3 1"/>
                      <v:textbox>
                        <w:txbxContent>
                          <w:p w14:paraId="2069C23F" w14:textId="77777777" w:rsidR="006105C1" w:rsidRPr="0020574E" w:rsidRDefault="006105C1" w:rsidP="00266746">
                            <w:pPr>
                              <w:spacing w:before="0" w:line="240" w:lineRule="auto"/>
                              <w:jc w:val="center"/>
                              <w:rPr>
                                <w:rFonts w:ascii="Arial" w:hAnsi="Arial" w:cs="Arial"/>
                                <w:color w:val="000000" w:themeColor="text1"/>
                                <w:sz w:val="18"/>
                                <w:szCs w:val="18"/>
                              </w:rPr>
                            </w:pPr>
                          </w:p>
                        </w:txbxContent>
                      </v:textbox>
                    </v:roundrect>
                  </w:pict>
                </mc:Fallback>
              </mc:AlternateContent>
            </w:r>
          </w:p>
          <w:p w14:paraId="641FFC42" w14:textId="4A79C0CD"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m</w:t>
            </w:r>
            <w:r w:rsidRPr="00266746">
              <w:rPr>
                <w:sz w:val="20"/>
                <w:szCs w:val="20"/>
              </w:rPr>
              <w:t>aterial wood supply</w:t>
            </w:r>
          </w:p>
          <w:p w14:paraId="5792A208" w14:textId="30B55C22" w:rsidR="00266746" w:rsidRPr="00266746" w:rsidRDefault="00266746" w:rsidP="004675AF">
            <w:pPr>
              <w:spacing w:before="0" w:line="276" w:lineRule="auto"/>
              <w:ind w:left="162"/>
              <w:jc w:val="left"/>
              <w:rPr>
                <w:sz w:val="20"/>
                <w:szCs w:val="20"/>
              </w:rPr>
            </w:pPr>
          </w:p>
        </w:tc>
        <w:tc>
          <w:tcPr>
            <w:tcW w:w="4770" w:type="dxa"/>
          </w:tcPr>
          <w:p w14:paraId="042F234A" w14:textId="4CA7DF49" w:rsidR="00266746" w:rsidRDefault="00D22796" w:rsidP="00D22796">
            <w:pPr>
              <w:spacing w:line="276" w:lineRule="auto"/>
              <w:jc w:val="left"/>
              <w:rPr>
                <w:sz w:val="20"/>
                <w:szCs w:val="20"/>
              </w:rPr>
            </w:pPr>
            <w:r w:rsidRPr="00266746">
              <w:rPr>
                <w:noProof/>
                <w:sz w:val="20"/>
                <w:szCs w:val="20"/>
              </w:rPr>
              <mc:AlternateContent>
                <mc:Choice Requires="wps">
                  <w:drawing>
                    <wp:anchor distT="0" distB="0" distL="114300" distR="114300" simplePos="0" relativeHeight="251758592" behindDoc="0" locked="0" layoutInCell="1" allowOverlap="1" wp14:anchorId="675B4445" wp14:editId="6B6C3D18">
                      <wp:simplePos x="0" y="0"/>
                      <wp:positionH relativeFrom="column">
                        <wp:posOffset>-10531</wp:posOffset>
                      </wp:positionH>
                      <wp:positionV relativeFrom="paragraph">
                        <wp:posOffset>156845</wp:posOffset>
                      </wp:positionV>
                      <wp:extent cx="323215" cy="0"/>
                      <wp:effectExtent l="0" t="19050" r="635" b="19050"/>
                      <wp:wrapNone/>
                      <wp:docPr id="21" name="Straight Connector 21"/>
                      <wp:cNvGraphicFramePr/>
                      <a:graphic xmlns:a="http://schemas.openxmlformats.org/drawingml/2006/main">
                        <a:graphicData uri="http://schemas.microsoft.com/office/word/2010/wordprocessingShape">
                          <wps:wsp>
                            <wps:cNvCnPr/>
                            <wps:spPr>
                              <a:xfrm>
                                <a:off x="0" y="0"/>
                                <a:ext cx="323215"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2409]" strokeweight="2.5pt">
                      <v:stroke dashstyle="3 1"/>
                    </v:line>
                  </w:pict>
                </mc:Fallback>
              </mc:AlternateContent>
            </w:r>
            <w:r w:rsidR="00266746">
              <w:rPr>
                <w:noProof/>
              </w:rPr>
              <mc:AlternateContent>
                <mc:Choice Requires="wps">
                  <w:drawing>
                    <wp:anchor distT="0" distB="0" distL="114300" distR="114300" simplePos="0" relativeHeight="251760640" behindDoc="0" locked="0" layoutInCell="1" allowOverlap="1" wp14:anchorId="27582F4C" wp14:editId="5F2DCC4F">
                      <wp:simplePos x="0" y="0"/>
                      <wp:positionH relativeFrom="column">
                        <wp:posOffset>-11430</wp:posOffset>
                      </wp:positionH>
                      <wp:positionV relativeFrom="paragraph">
                        <wp:posOffset>507365</wp:posOffset>
                      </wp:positionV>
                      <wp:extent cx="332105" cy="0"/>
                      <wp:effectExtent l="0" t="19050" r="10795" b="19050"/>
                      <wp:wrapNone/>
                      <wp:docPr id="67" name="Straight Connector 67"/>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2404]" strokeweight="2.5pt">
                      <v:stroke dashstyle="3 1"/>
                    </v:line>
                  </w:pict>
                </mc:Fallback>
              </mc:AlternateContent>
            </w:r>
            <w:r w:rsidR="00266746" w:rsidRPr="00266746">
              <w:rPr>
                <w:sz w:val="20"/>
                <w:szCs w:val="20"/>
              </w:rPr>
              <w:t xml:space="preserve">         </w:t>
            </w:r>
            <w:r w:rsidR="00266746">
              <w:rPr>
                <w:sz w:val="20"/>
                <w:szCs w:val="20"/>
              </w:rPr>
              <w:t xml:space="preserve">  </w:t>
            </w:r>
            <w:r>
              <w:rPr>
                <w:sz w:val="20"/>
                <w:szCs w:val="20"/>
              </w:rPr>
              <w:t xml:space="preserve"> </w:t>
            </w:r>
            <w:r w:rsidR="00266746" w:rsidRPr="00266746">
              <w:rPr>
                <w:sz w:val="20"/>
                <w:szCs w:val="20"/>
              </w:rPr>
              <w:t>Supply of fuelwood from outside of area</w:t>
            </w:r>
          </w:p>
          <w:p w14:paraId="1F696DBB" w14:textId="02ADE9F4" w:rsidR="00266746" w:rsidRDefault="00D22796" w:rsidP="00D22796">
            <w:pPr>
              <w:spacing w:before="320" w:line="276" w:lineRule="auto"/>
              <w:jc w:val="left"/>
              <w:rPr>
                <w:sz w:val="20"/>
                <w:szCs w:val="20"/>
              </w:rPr>
            </w:pPr>
            <w:r>
              <w:rPr>
                <w:sz w:val="20"/>
                <w:szCs w:val="20"/>
              </w:rPr>
              <w:t xml:space="preserve">            Supply of material wood from outside of area</w:t>
            </w:r>
          </w:p>
          <w:p w14:paraId="5538D76C" w14:textId="6DC48607" w:rsidR="00D22796" w:rsidRDefault="00D22796" w:rsidP="00D22796">
            <w:pPr>
              <w:spacing w:before="300" w:line="276" w:lineRule="auto"/>
              <w:jc w:val="left"/>
              <w:rPr>
                <w:sz w:val="20"/>
                <w:szCs w:val="20"/>
              </w:rPr>
            </w:pPr>
            <w:r>
              <w:rPr>
                <w:noProof/>
              </w:rPr>
              <mc:AlternateContent>
                <mc:Choice Requires="wps">
                  <w:drawing>
                    <wp:anchor distT="0" distB="0" distL="114300" distR="114300" simplePos="0" relativeHeight="251766784" behindDoc="0" locked="0" layoutInCell="1" allowOverlap="1" wp14:anchorId="31A23C65" wp14:editId="7B7E6766">
                      <wp:simplePos x="0" y="0"/>
                      <wp:positionH relativeFrom="column">
                        <wp:posOffset>-10531</wp:posOffset>
                      </wp:positionH>
                      <wp:positionV relativeFrom="paragraph">
                        <wp:posOffset>240030</wp:posOffset>
                      </wp:positionV>
                      <wp:extent cx="314852" cy="0"/>
                      <wp:effectExtent l="0" t="19050" r="9525" b="19050"/>
                      <wp:wrapNone/>
                      <wp:docPr id="74" name="Straight Connector 74"/>
                      <wp:cNvGraphicFramePr/>
                      <a:graphic xmlns:a="http://schemas.openxmlformats.org/drawingml/2006/main">
                        <a:graphicData uri="http://schemas.microsoft.com/office/word/2010/wordprocessingShape">
                          <wps:wsp>
                            <wps:cNvCnPr/>
                            <wps:spPr>
                              <a:xfrm>
                                <a:off x="0" y="0"/>
                                <a:ext cx="314852"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2409]" strokeweight="2.5pt"/>
                  </w:pict>
                </mc:Fallback>
              </mc:AlternateContent>
            </w:r>
            <w:r w:rsidRPr="00266746">
              <w:rPr>
                <w:sz w:val="20"/>
                <w:szCs w:val="20"/>
              </w:rPr>
              <w:t xml:space="preserve">         </w:t>
            </w:r>
            <w:r>
              <w:rPr>
                <w:sz w:val="20"/>
                <w:szCs w:val="20"/>
              </w:rPr>
              <w:t xml:space="preserve">   </w:t>
            </w:r>
            <w:r w:rsidRPr="00266746">
              <w:rPr>
                <w:sz w:val="20"/>
                <w:szCs w:val="20"/>
              </w:rPr>
              <w:t xml:space="preserve">Supply of fuelwood </w:t>
            </w:r>
            <w:r w:rsidR="00FD2DE5">
              <w:rPr>
                <w:sz w:val="20"/>
                <w:szCs w:val="20"/>
              </w:rPr>
              <w:t>to the consumers</w:t>
            </w:r>
          </w:p>
          <w:p w14:paraId="00AD2008" w14:textId="44A04AA2" w:rsidR="00D22796" w:rsidRDefault="00D22796" w:rsidP="00D22796">
            <w:pPr>
              <w:spacing w:before="320" w:line="276" w:lineRule="auto"/>
              <w:jc w:val="left"/>
              <w:rPr>
                <w:sz w:val="20"/>
                <w:szCs w:val="20"/>
              </w:rPr>
            </w:pPr>
            <w:r>
              <w:rPr>
                <w:noProof/>
              </w:rPr>
              <mc:AlternateContent>
                <mc:Choice Requires="wps">
                  <w:drawing>
                    <wp:anchor distT="0" distB="0" distL="114300" distR="114300" simplePos="0" relativeHeight="251768832" behindDoc="0" locked="0" layoutInCell="1" allowOverlap="1" wp14:anchorId="5809649E" wp14:editId="3C9EC484">
                      <wp:simplePos x="0" y="0"/>
                      <wp:positionH relativeFrom="column">
                        <wp:posOffset>-10352</wp:posOffset>
                      </wp:positionH>
                      <wp:positionV relativeFrom="paragraph">
                        <wp:posOffset>261620</wp:posOffset>
                      </wp:positionV>
                      <wp:extent cx="318878" cy="0"/>
                      <wp:effectExtent l="0" t="19050" r="5080" b="19050"/>
                      <wp:wrapNone/>
                      <wp:docPr id="87" name="Straight Connector 87"/>
                      <wp:cNvGraphicFramePr/>
                      <a:graphic xmlns:a="http://schemas.openxmlformats.org/drawingml/2006/main">
                        <a:graphicData uri="http://schemas.microsoft.com/office/word/2010/wordprocessingShape">
                          <wps:wsp>
                            <wps:cNvCnPr/>
                            <wps:spPr>
                              <a:xfrm>
                                <a:off x="0" y="0"/>
                                <a:ext cx="318878"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7"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2404]" strokeweight="2.5pt"/>
                  </w:pict>
                </mc:Fallback>
              </mc:AlternateContent>
            </w:r>
            <w:r>
              <w:rPr>
                <w:sz w:val="20"/>
                <w:szCs w:val="20"/>
              </w:rPr>
              <w:t xml:space="preserve">            Supply of material wood </w:t>
            </w:r>
            <w:r w:rsidR="00FD2DE5">
              <w:rPr>
                <w:sz w:val="20"/>
                <w:szCs w:val="20"/>
              </w:rPr>
              <w:t>to the consumers</w:t>
            </w:r>
          </w:p>
          <w:p w14:paraId="3270ABF8" w14:textId="36693672" w:rsidR="00266746" w:rsidRDefault="00D22796" w:rsidP="00D22796">
            <w:pPr>
              <w:spacing w:before="320" w:line="276" w:lineRule="auto"/>
              <w:jc w:val="left"/>
              <w:rPr>
                <w:sz w:val="20"/>
                <w:szCs w:val="20"/>
              </w:rPr>
            </w:pPr>
            <w:r w:rsidRPr="00503FD9">
              <w:rPr>
                <w:noProof/>
              </w:rPr>
              <mc:AlternateContent>
                <mc:Choice Requires="wps">
                  <w:drawing>
                    <wp:anchor distT="0" distB="0" distL="114300" distR="114300" simplePos="0" relativeHeight="251762688" behindDoc="0" locked="0" layoutInCell="1" allowOverlap="1" wp14:anchorId="0696E028" wp14:editId="096E0D3E">
                      <wp:simplePos x="0" y="0"/>
                      <wp:positionH relativeFrom="column">
                        <wp:posOffset>6902</wp:posOffset>
                      </wp:positionH>
                      <wp:positionV relativeFrom="paragraph">
                        <wp:posOffset>89188</wp:posOffset>
                      </wp:positionV>
                      <wp:extent cx="297072" cy="275590"/>
                      <wp:effectExtent l="0" t="0" r="27305" b="10160"/>
                      <wp:wrapNone/>
                      <wp:docPr id="68" name="Rounded Rectangle 68"/>
                      <wp:cNvGraphicFramePr/>
                      <a:graphic xmlns:a="http://schemas.openxmlformats.org/drawingml/2006/main">
                        <a:graphicData uri="http://schemas.microsoft.com/office/word/2010/wordprocessingShape">
                          <wps:wsp>
                            <wps:cNvSpPr/>
                            <wps:spPr>
                              <a:xfrm>
                                <a:off x="0" y="0"/>
                                <a:ext cx="297072" cy="27559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D16B" w14:textId="6824FC5E" w:rsidR="006105C1" w:rsidRPr="00EB011E" w:rsidRDefault="006105C1" w:rsidP="00D22796">
                                  <w:pPr>
                                    <w:spacing w:before="0" w:line="240" w:lineRule="auto"/>
                                    <w:ind w:left="-86" w:right="-115"/>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41" style="position:absolute;margin-left:.55pt;margin-top:7pt;width:23.4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661]" strokecolor="#943634 [2405]" strokeweight="2pt">
                      <v:textbox>
                        <w:txbxContent>
                          <w:p w14:paraId="54C3D16B" w14:textId="6824FC5E" w:rsidR="006105C1" w:rsidRPr="00EB011E" w:rsidRDefault="006105C1" w:rsidP="00D22796">
                            <w:pPr>
                              <w:spacing w:before="0" w:line="240" w:lineRule="auto"/>
                              <w:ind w:left="-86" w:right="-115"/>
                              <w:jc w:val="center"/>
                              <w:rPr>
                                <w:rFonts w:ascii="Arial" w:hAnsi="Arial" w:cs="Arial"/>
                                <w:color w:val="000000" w:themeColor="text1"/>
                                <w:sz w:val="18"/>
                                <w:szCs w:val="18"/>
                              </w:rPr>
                            </w:pPr>
                          </w:p>
                        </w:txbxContent>
                      </v:textbox>
                    </v:roundrect>
                  </w:pict>
                </mc:Fallback>
              </mc:AlternateContent>
            </w:r>
            <w:r w:rsidRPr="00503FD9">
              <w:rPr>
                <w:sz w:val="20"/>
                <w:szCs w:val="20"/>
              </w:rPr>
              <w:t xml:space="preserve">            </w:t>
            </w:r>
            <w:r w:rsidR="00503FD9" w:rsidRPr="00503FD9">
              <w:rPr>
                <w:sz w:val="20"/>
                <w:szCs w:val="20"/>
              </w:rPr>
              <w:t>Consumption in h</w:t>
            </w:r>
            <w:r w:rsidRPr="00D22796">
              <w:rPr>
                <w:sz w:val="20"/>
                <w:szCs w:val="20"/>
              </w:rPr>
              <w:t>ousehold sector</w:t>
            </w:r>
          </w:p>
          <w:p w14:paraId="63BD378E" w14:textId="48C17440" w:rsidR="00D22796" w:rsidRPr="00D22796" w:rsidRDefault="00D22796" w:rsidP="00503FD9">
            <w:pPr>
              <w:spacing w:before="320" w:after="240" w:line="276" w:lineRule="auto"/>
              <w:jc w:val="left"/>
              <w:rPr>
                <w:sz w:val="20"/>
                <w:szCs w:val="20"/>
              </w:rPr>
            </w:pPr>
            <w:r>
              <w:rPr>
                <w:noProof/>
              </w:rPr>
              <mc:AlternateContent>
                <mc:Choice Requires="wps">
                  <w:drawing>
                    <wp:anchor distT="0" distB="0" distL="114300" distR="114300" simplePos="0" relativeHeight="251764736" behindDoc="0" locked="0" layoutInCell="1" allowOverlap="1" wp14:anchorId="6086FA90" wp14:editId="2216FF4C">
                      <wp:simplePos x="0" y="0"/>
                      <wp:positionH relativeFrom="column">
                        <wp:posOffset>6350</wp:posOffset>
                      </wp:positionH>
                      <wp:positionV relativeFrom="paragraph">
                        <wp:posOffset>118745</wp:posOffset>
                      </wp:positionV>
                      <wp:extent cx="310515" cy="266700"/>
                      <wp:effectExtent l="0" t="0" r="13335" b="19050"/>
                      <wp:wrapNone/>
                      <wp:docPr id="69" name="Rounded Rectangle 69"/>
                      <wp:cNvGraphicFramePr/>
                      <a:graphic xmlns:a="http://schemas.openxmlformats.org/drawingml/2006/main">
                        <a:graphicData uri="http://schemas.microsoft.com/office/word/2010/wordprocessingShape">
                          <wps:wsp>
                            <wps:cNvSpPr/>
                            <wps:spPr>
                              <a:xfrm>
                                <a:off x="0" y="0"/>
                                <a:ext cx="31051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5B3B0" w14:textId="77777777" w:rsidR="006105C1" w:rsidRPr="007B1830" w:rsidRDefault="006105C1" w:rsidP="00D22796">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2" style="position:absolute;margin-left:.5pt;margin-top:9.35pt;width:24.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3204]" strokecolor="#243f60 [1604]" strokeweight="2pt">
                      <v:textbox>
                        <w:txbxContent>
                          <w:p w14:paraId="4445B3B0" w14:textId="77777777" w:rsidR="006105C1" w:rsidRPr="007B1830" w:rsidRDefault="006105C1" w:rsidP="00D22796">
                            <w:pPr>
                              <w:spacing w:before="0" w:line="240" w:lineRule="auto"/>
                              <w:ind w:left="-90" w:right="-121"/>
                              <w:jc w:val="left"/>
                              <w:rPr>
                                <w:rFonts w:ascii="Arial" w:hAnsi="Arial" w:cs="Arial"/>
                                <w:sz w:val="18"/>
                                <w:szCs w:val="18"/>
                              </w:rPr>
                            </w:pPr>
                          </w:p>
                        </w:txbxContent>
                      </v:textbox>
                    </v:roundrect>
                  </w:pict>
                </mc:Fallback>
              </mc:AlternateContent>
            </w:r>
            <w:r>
              <w:rPr>
                <w:sz w:val="20"/>
                <w:szCs w:val="20"/>
              </w:rPr>
              <w:t xml:space="preserve">            </w:t>
            </w:r>
            <w:r w:rsidR="00503FD9">
              <w:rPr>
                <w:sz w:val="20"/>
                <w:szCs w:val="20"/>
              </w:rPr>
              <w:t>Consumption in i</w:t>
            </w:r>
            <w:r>
              <w:rPr>
                <w:sz w:val="20"/>
                <w:szCs w:val="20"/>
              </w:rPr>
              <w:t>ndustrial</w:t>
            </w:r>
            <w:r w:rsidRPr="00D22796">
              <w:rPr>
                <w:sz w:val="20"/>
                <w:szCs w:val="20"/>
              </w:rPr>
              <w:t xml:space="preserve"> sector</w:t>
            </w:r>
          </w:p>
        </w:tc>
      </w:tr>
    </w:tbl>
    <w:p w14:paraId="2A7B9B41" w14:textId="77777777" w:rsidR="0070765C" w:rsidRDefault="0070765C" w:rsidP="00B33274">
      <w:pPr>
        <w:spacing w:before="0" w:after="200" w:line="276" w:lineRule="auto"/>
      </w:pPr>
    </w:p>
    <w:p w14:paraId="65F82081" w14:textId="2D5E7587" w:rsidR="00093EEB" w:rsidRDefault="00093EEB" w:rsidP="00B33274">
      <w:pPr>
        <w:spacing w:before="0" w:after="200" w:line="276" w:lineRule="auto"/>
      </w:pPr>
      <w:r>
        <w:t>The above chart describes the wood supply c</w:t>
      </w:r>
      <w:r w:rsidR="00595202">
        <w:t>hain in Thanh Hoa and Nghe An</w:t>
      </w:r>
      <w:r w:rsidR="00595C29">
        <w:t xml:space="preserve"> provinces</w:t>
      </w:r>
      <w:r w:rsidR="00595202">
        <w:t xml:space="preserve">.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595C29">
        <w:t>nearby</w:t>
      </w:r>
      <w:r w:rsidR="00B33274">
        <w:t xml:space="preserve"> provinces of Laos PDR. </w:t>
      </w:r>
    </w:p>
    <w:p w14:paraId="74E9538A" w14:textId="5DA7112F" w:rsidR="00B33274" w:rsidRDefault="00B33274" w:rsidP="00B33274">
      <w:pPr>
        <w:spacing w:before="0" w:after="200" w:line="276" w:lineRule="auto"/>
      </w:pPr>
      <w:r>
        <w:t xml:space="preserve">Wood </w:t>
      </w:r>
      <w:r w:rsidR="001C148E">
        <w:t xml:space="preserve">is used for two major purposes, as fuel, and as material. </w:t>
      </w:r>
    </w:p>
    <w:p w14:paraId="6EA15885" w14:textId="49A87099"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7ACB41C6" w:rsidR="009B0FB9" w:rsidRDefault="009B0FB9" w:rsidP="00B33274">
      <w:pPr>
        <w:spacing w:before="0" w:after="200" w:line="276" w:lineRule="auto"/>
      </w:pPr>
      <w:r>
        <w:t>Material wood from natural forest is supplied to sawmills to produce sawn timbers which are then supplied to furniture manufacturers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4AAFEB74"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6A889811"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w:t>
      </w:r>
      <w:r w:rsidR="0039413E">
        <w:t xml:space="preserve"> are from natural forest</w:t>
      </w:r>
      <w:r w:rsidR="003A712D">
        <w:t xml:space="preserve">. </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3" w:name="_Toc402727660"/>
      <w:r>
        <w:lastRenderedPageBreak/>
        <w:t>Sustainable potential wood supply</w:t>
      </w:r>
      <w:bookmarkEnd w:id="13"/>
    </w:p>
    <w:p w14:paraId="1632B1A9" w14:textId="77777777" w:rsidR="00C879CF" w:rsidRDefault="00C879CF" w:rsidP="00C879CF">
      <w:pPr>
        <w:pStyle w:val="Heading3"/>
      </w:pPr>
      <w:bookmarkStart w:id="14" w:name="_Toc402727661"/>
      <w:r>
        <w:t>Estimation of fuelwood production by forest type</w:t>
      </w:r>
      <w:bookmarkEnd w:id="14"/>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5" w:name="_Ref400340477"/>
      <w:r>
        <w:t>Table</w:t>
      </w:r>
      <w:bookmarkEnd w:id="15"/>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3C3F3A"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3C3F3A"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lastRenderedPageBreak/>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16" w:name="_Ref400350004"/>
      <w:r>
        <w:t>Table</w:t>
      </w:r>
      <w:bookmarkEnd w:id="16"/>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58B8BAA3" w:rsidR="00C879CF" w:rsidRPr="00602D99" w:rsidRDefault="00C879CF" w:rsidP="00C879CF">
      <w:pPr>
        <w:pStyle w:val="Caption"/>
        <w:ind w:left="720" w:right="720"/>
      </w:pPr>
      <w:bookmarkStart w:id="17" w:name="_Ref400383264"/>
      <w:r>
        <w:t>Table</w:t>
      </w:r>
      <w:bookmarkEnd w:id="17"/>
      <w:r w:rsidR="004E6EE5">
        <w:t xml:space="preserve"> 8</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C879CF" w:rsidRPr="00B543A7" w14:paraId="5312A1C0" w14:textId="77777777" w:rsidTr="00216DC6">
        <w:trPr>
          <w:trHeight w:val="300"/>
        </w:trPr>
        <w:tc>
          <w:tcPr>
            <w:tcW w:w="2736" w:type="dxa"/>
            <w:noWrap/>
            <w:hideMark/>
          </w:tcPr>
          <w:p w14:paraId="15EE650E"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625" w:type="dxa"/>
            <w:noWrap/>
            <w:hideMark/>
          </w:tcPr>
          <w:p w14:paraId="75A78773" w14:textId="64BE4F6F"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Standing volume</w:t>
            </w:r>
            <w:r w:rsidR="004E6EE5" w:rsidRPr="00B543A7">
              <w:rPr>
                <w:rFonts w:eastAsia="Times New Roman" w:cs="Times New Roman"/>
                <w:b/>
                <w:color w:val="000000"/>
                <w:sz w:val="22"/>
                <w:lang w:val="en-GB" w:eastAsia="en-GB"/>
              </w:rPr>
              <w:t xml:space="preserve"> (m3/ha)</w:t>
            </w:r>
          </w:p>
        </w:tc>
        <w:tc>
          <w:tcPr>
            <w:tcW w:w="1597" w:type="dxa"/>
          </w:tcPr>
          <w:p w14:paraId="37043DEA" w14:textId="73FA5141"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w:t>
            </w:r>
            <w:r w:rsidR="004E6EE5" w:rsidRPr="00B543A7">
              <w:rPr>
                <w:rFonts w:eastAsia="Times New Roman" w:cs="Times New Roman"/>
                <w:b/>
                <w:color w:val="000000"/>
                <w:sz w:val="22"/>
                <w:lang w:val="en-GB" w:eastAsia="en-GB"/>
              </w:rPr>
              <w:t xml:space="preserve"> (tons/ha/year)</w:t>
            </w:r>
          </w:p>
        </w:tc>
        <w:tc>
          <w:tcPr>
            <w:tcW w:w="1532" w:type="dxa"/>
            <w:noWrap/>
            <w:hideMark/>
          </w:tcPr>
          <w:p w14:paraId="38C80CA8"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2126" w:type="dxa"/>
            <w:noWrap/>
            <w:hideMark/>
          </w:tcPr>
          <w:p w14:paraId="6D9A49EB" w14:textId="545890F8"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w:t>
            </w:r>
            <w:r w:rsidR="004E6EE5" w:rsidRPr="00B543A7">
              <w:rPr>
                <w:rFonts w:eastAsia="Times New Roman" w:cs="Times New Roman"/>
                <w:b/>
                <w:color w:val="000000"/>
                <w:sz w:val="22"/>
                <w:lang w:val="en-GB" w:eastAsia="en-GB"/>
              </w:rPr>
              <w:t xml:space="preserve"> (tons/ha/year)</w:t>
            </w:r>
          </w:p>
        </w:tc>
      </w:tr>
      <w:tr w:rsidR="00C879CF" w:rsidRPr="00B543A7" w14:paraId="479F6E36" w14:textId="77777777" w:rsidTr="00216DC6">
        <w:trPr>
          <w:trHeight w:val="300"/>
        </w:trPr>
        <w:tc>
          <w:tcPr>
            <w:tcW w:w="2736" w:type="dxa"/>
            <w:noWrap/>
            <w:hideMark/>
          </w:tcPr>
          <w:p w14:paraId="0CD41374"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rich</w:t>
            </w:r>
          </w:p>
        </w:tc>
        <w:tc>
          <w:tcPr>
            <w:tcW w:w="1625" w:type="dxa"/>
            <w:noWrap/>
            <w:hideMark/>
          </w:tcPr>
          <w:p w14:paraId="3EFAEE4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280</w:t>
            </w:r>
          </w:p>
        </w:tc>
        <w:tc>
          <w:tcPr>
            <w:tcW w:w="1597" w:type="dxa"/>
          </w:tcPr>
          <w:p w14:paraId="3B9503C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EBE89C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2126" w:type="dxa"/>
            <w:noWrap/>
            <w:hideMark/>
          </w:tcPr>
          <w:p w14:paraId="4EB9C3F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r>
      <w:tr w:rsidR="00C879CF" w:rsidRPr="00B543A7" w14:paraId="1FDF7978" w14:textId="77777777" w:rsidTr="00216DC6">
        <w:trPr>
          <w:trHeight w:val="300"/>
        </w:trPr>
        <w:tc>
          <w:tcPr>
            <w:tcW w:w="2736" w:type="dxa"/>
            <w:noWrap/>
            <w:hideMark/>
          </w:tcPr>
          <w:p w14:paraId="4A53F02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medium</w:t>
            </w:r>
          </w:p>
        </w:tc>
        <w:tc>
          <w:tcPr>
            <w:tcW w:w="1625" w:type="dxa"/>
            <w:noWrap/>
            <w:hideMark/>
          </w:tcPr>
          <w:p w14:paraId="1130B62D"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163</w:t>
            </w:r>
          </w:p>
        </w:tc>
        <w:tc>
          <w:tcPr>
            <w:tcW w:w="1597" w:type="dxa"/>
          </w:tcPr>
          <w:p w14:paraId="14C9A40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16A7806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0.80</w:t>
            </w:r>
          </w:p>
        </w:tc>
        <w:tc>
          <w:tcPr>
            <w:tcW w:w="2126" w:type="dxa"/>
            <w:noWrap/>
            <w:hideMark/>
          </w:tcPr>
          <w:p w14:paraId="32F5EF0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1.597</w:t>
            </w:r>
          </w:p>
        </w:tc>
      </w:tr>
      <w:tr w:rsidR="00C879CF" w:rsidRPr="00B543A7" w14:paraId="5B117F10" w14:textId="77777777" w:rsidTr="00216DC6">
        <w:trPr>
          <w:trHeight w:val="300"/>
        </w:trPr>
        <w:tc>
          <w:tcPr>
            <w:tcW w:w="2736" w:type="dxa"/>
            <w:noWrap/>
            <w:hideMark/>
          </w:tcPr>
          <w:p w14:paraId="5B43C49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poor</w:t>
            </w:r>
          </w:p>
        </w:tc>
        <w:tc>
          <w:tcPr>
            <w:tcW w:w="1625" w:type="dxa"/>
            <w:noWrap/>
            <w:hideMark/>
          </w:tcPr>
          <w:p w14:paraId="51D9A01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24DF2D8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20E377F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0.70</w:t>
            </w:r>
          </w:p>
        </w:tc>
        <w:tc>
          <w:tcPr>
            <w:tcW w:w="2126" w:type="dxa"/>
            <w:noWrap/>
            <w:hideMark/>
          </w:tcPr>
          <w:p w14:paraId="517D9D8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1.397</w:t>
            </w:r>
          </w:p>
        </w:tc>
      </w:tr>
      <w:tr w:rsidR="00C879CF" w:rsidRPr="00B543A7" w14:paraId="2B521BA6" w14:textId="77777777" w:rsidTr="00216DC6">
        <w:trPr>
          <w:trHeight w:val="300"/>
        </w:trPr>
        <w:tc>
          <w:tcPr>
            <w:tcW w:w="2736" w:type="dxa"/>
            <w:noWrap/>
            <w:hideMark/>
          </w:tcPr>
          <w:p w14:paraId="4944710A"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regrowth</w:t>
            </w:r>
          </w:p>
        </w:tc>
        <w:tc>
          <w:tcPr>
            <w:tcW w:w="1625" w:type="dxa"/>
            <w:noWrap/>
            <w:hideMark/>
          </w:tcPr>
          <w:p w14:paraId="61B1598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50</w:t>
            </w:r>
          </w:p>
        </w:tc>
        <w:tc>
          <w:tcPr>
            <w:tcW w:w="1597" w:type="dxa"/>
          </w:tcPr>
          <w:p w14:paraId="6BC3B80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4E76C7CB"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0.50</w:t>
            </w:r>
          </w:p>
        </w:tc>
        <w:tc>
          <w:tcPr>
            <w:tcW w:w="2126" w:type="dxa"/>
            <w:noWrap/>
            <w:hideMark/>
          </w:tcPr>
          <w:p w14:paraId="3DDB90E3"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0.998</w:t>
            </w:r>
          </w:p>
        </w:tc>
      </w:tr>
      <w:tr w:rsidR="00C879CF" w:rsidRPr="00B543A7" w14:paraId="2BD01544" w14:textId="77777777" w:rsidTr="00216DC6">
        <w:trPr>
          <w:trHeight w:val="300"/>
        </w:trPr>
        <w:tc>
          <w:tcPr>
            <w:tcW w:w="2736" w:type="dxa"/>
            <w:noWrap/>
            <w:hideMark/>
          </w:tcPr>
          <w:p w14:paraId="07FB7837"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Mixed woody bamboo</w:t>
            </w:r>
          </w:p>
        </w:tc>
        <w:tc>
          <w:tcPr>
            <w:tcW w:w="1625" w:type="dxa"/>
            <w:noWrap/>
            <w:hideMark/>
          </w:tcPr>
          <w:p w14:paraId="553F7F57"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w:t>
            </w:r>
          </w:p>
        </w:tc>
        <w:tc>
          <w:tcPr>
            <w:tcW w:w="1597" w:type="dxa"/>
          </w:tcPr>
          <w:p w14:paraId="000510A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D5C037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0.60</w:t>
            </w:r>
          </w:p>
        </w:tc>
        <w:tc>
          <w:tcPr>
            <w:tcW w:w="2126" w:type="dxa"/>
            <w:noWrap/>
            <w:hideMark/>
          </w:tcPr>
          <w:p w14:paraId="2DFF078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1.198</w:t>
            </w:r>
          </w:p>
        </w:tc>
      </w:tr>
      <w:tr w:rsidR="00C879CF" w:rsidRPr="00B543A7" w14:paraId="7D867050" w14:textId="77777777" w:rsidTr="00216DC6">
        <w:trPr>
          <w:trHeight w:val="300"/>
        </w:trPr>
        <w:tc>
          <w:tcPr>
            <w:tcW w:w="2736" w:type="dxa"/>
            <w:noWrap/>
            <w:hideMark/>
          </w:tcPr>
          <w:p w14:paraId="68CCA20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Bamboo</w:t>
            </w:r>
          </w:p>
        </w:tc>
        <w:tc>
          <w:tcPr>
            <w:tcW w:w="1625" w:type="dxa"/>
            <w:noWrap/>
            <w:hideMark/>
          </w:tcPr>
          <w:p w14:paraId="0D70B59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21</w:t>
            </w:r>
          </w:p>
        </w:tc>
        <w:tc>
          <w:tcPr>
            <w:tcW w:w="3129" w:type="dxa"/>
            <w:gridSpan w:val="2"/>
          </w:tcPr>
          <w:p w14:paraId="37F353E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 m3/year</w:t>
            </w:r>
          </w:p>
        </w:tc>
        <w:tc>
          <w:tcPr>
            <w:tcW w:w="2126" w:type="dxa"/>
            <w:noWrap/>
            <w:hideMark/>
          </w:tcPr>
          <w:p w14:paraId="0CE6639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w:t>
            </w:r>
          </w:p>
        </w:tc>
      </w:tr>
      <w:tr w:rsidR="00C879CF" w:rsidRPr="00B543A7" w14:paraId="6B1A476F" w14:textId="77777777" w:rsidTr="00216DC6">
        <w:trPr>
          <w:trHeight w:val="300"/>
        </w:trPr>
        <w:tc>
          <w:tcPr>
            <w:tcW w:w="2736" w:type="dxa"/>
            <w:noWrap/>
            <w:hideMark/>
          </w:tcPr>
          <w:p w14:paraId="298FA792"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Rock mountain forest</w:t>
            </w:r>
          </w:p>
        </w:tc>
        <w:tc>
          <w:tcPr>
            <w:tcW w:w="1625" w:type="dxa"/>
            <w:noWrap/>
            <w:hideMark/>
          </w:tcPr>
          <w:p w14:paraId="071C654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67663B7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803586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0.20</w:t>
            </w:r>
          </w:p>
        </w:tc>
        <w:tc>
          <w:tcPr>
            <w:tcW w:w="2126" w:type="dxa"/>
            <w:noWrap/>
            <w:hideMark/>
          </w:tcPr>
          <w:p w14:paraId="13637F6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0.399</w:t>
            </w:r>
          </w:p>
        </w:tc>
      </w:tr>
      <w:tr w:rsidR="00C879CF" w:rsidRPr="00B543A7" w14:paraId="4D9EE824" w14:textId="77777777" w:rsidTr="00216DC6">
        <w:trPr>
          <w:trHeight w:val="300"/>
        </w:trPr>
        <w:tc>
          <w:tcPr>
            <w:tcW w:w="2736" w:type="dxa"/>
            <w:noWrap/>
            <w:hideMark/>
          </w:tcPr>
          <w:p w14:paraId="6A336B0D"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Plantation</w:t>
            </w:r>
          </w:p>
        </w:tc>
        <w:tc>
          <w:tcPr>
            <w:tcW w:w="1625" w:type="dxa"/>
            <w:noWrap/>
            <w:hideMark/>
          </w:tcPr>
          <w:p w14:paraId="519ECA2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c>
          <w:tcPr>
            <w:tcW w:w="3129" w:type="dxa"/>
            <w:gridSpan w:val="2"/>
          </w:tcPr>
          <w:p w14:paraId="53BD503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 of MAI – 8 year rotation</w:t>
            </w:r>
          </w:p>
        </w:tc>
        <w:tc>
          <w:tcPr>
            <w:tcW w:w="2126" w:type="dxa"/>
            <w:noWrap/>
            <w:hideMark/>
          </w:tcPr>
          <w:p w14:paraId="20BB545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1.125</w:t>
            </w:r>
          </w:p>
        </w:tc>
      </w:tr>
    </w:tbl>
    <w:p w14:paraId="643C8DCF" w14:textId="77777777" w:rsidR="00C879CF" w:rsidRDefault="00C879CF" w:rsidP="00C879CF">
      <w:pPr>
        <w:rPr>
          <w:lang w:val="en-GB"/>
        </w:rPr>
      </w:pPr>
    </w:p>
    <w:p w14:paraId="02192B26" w14:textId="23815428" w:rsidR="00C879CF" w:rsidRDefault="00C879CF" w:rsidP="00C879CF">
      <w:pPr>
        <w:rPr>
          <w:lang w:val="en-GB"/>
        </w:rPr>
      </w:pPr>
      <w:r>
        <w:rPr>
          <w:lang w:val="en-GB"/>
        </w:rPr>
        <w:lastRenderedPageBreak/>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 xml:space="preserve">8 </w:t>
      </w:r>
      <w:r>
        <w:rPr>
          <w:lang w:val="en-GB"/>
        </w:rPr>
        <w:t>and forest area extracted from forest map of Thanh Hoa and Nghe An 2010.</w:t>
      </w:r>
      <w:r w:rsidR="00B543A7">
        <w:rPr>
          <w:lang w:val="en-GB"/>
        </w:rPr>
        <w:t xml:space="preserve"> The result is presented in table 9.</w:t>
      </w:r>
    </w:p>
    <w:p w14:paraId="1A990854" w14:textId="77777777" w:rsidR="00C879CF" w:rsidRDefault="00C879CF" w:rsidP="00C879CF">
      <w:pPr>
        <w:pStyle w:val="Heading3"/>
        <w:rPr>
          <w:lang w:val="en-GB"/>
        </w:rPr>
      </w:pPr>
      <w:bookmarkStart w:id="18" w:name="_Toc402727662"/>
      <w:r>
        <w:rPr>
          <w:lang w:val="en-GB"/>
        </w:rPr>
        <w:t>Fuelwood supply estimation for Thanh Hoa and Nghe An</w:t>
      </w:r>
      <w:bookmarkEnd w:id="18"/>
    </w:p>
    <w:p w14:paraId="4E47091A" w14:textId="7C3E01B3" w:rsidR="006105C1" w:rsidRDefault="00C879CF" w:rsidP="00C879CF">
      <w:pPr>
        <w:rPr>
          <w:lang w:val="en-GB"/>
        </w:rPr>
      </w:pPr>
      <w:r>
        <w:rPr>
          <w:lang w:val="en-GB"/>
        </w:rPr>
        <w:t xml:space="preserve">The total fuelwood supply of two province is 1,905,039 ton/year,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w:t>
      </w:r>
      <w:r w:rsidR="006105C1">
        <w:rPr>
          <w:lang w:val="en-GB"/>
        </w:rPr>
        <w:t>nd Thanh Hoa supply 711,617 ton</w:t>
      </w:r>
      <w:r>
        <w:rPr>
          <w:lang w:val="en-GB"/>
        </w:rPr>
        <w:t xml:space="preserve">/year. </w:t>
      </w:r>
      <w:r w:rsidR="006105C1">
        <w:rPr>
          <w:lang w:val="en-GB"/>
        </w:rPr>
        <w:t>Out of that 409,030 is estimated from special use forest for which exploitation is prohibited. Therefore this amount will not be calculated in the total potential supply of fuelwood of the two provinces. The actual potential fuelwood supply of Thanh Hoa and Nghe An hence is 1,496,009 ton/year.</w:t>
      </w:r>
    </w:p>
    <w:p w14:paraId="7BE148D8" w14:textId="77C510DA" w:rsidR="00C879CF" w:rsidRDefault="00C879CF" w:rsidP="00C879CF">
      <w:pPr>
        <w:rPr>
          <w:lang w:val="en-GB"/>
        </w:rPr>
      </w:pPr>
      <w:r>
        <w:rPr>
          <w:lang w:val="en-GB"/>
        </w:rPr>
        <w:t>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w:t>
      </w:r>
      <w:r w:rsidR="006524A1">
        <w:rPr>
          <w:lang w:val="en-GB"/>
        </w:rPr>
        <w:t xml:space="preserve"> it will be</w:t>
      </w:r>
      <w:r>
        <w:rPr>
          <w:lang w:val="en-GB"/>
        </w:rPr>
        <w:t xml:space="preserve"> mentioned </w:t>
      </w:r>
      <w:r w:rsidR="006524A1">
        <w:rPr>
          <w:lang w:val="en-GB"/>
        </w:rPr>
        <w:t>later</w:t>
      </w:r>
      <w:r>
        <w:rPr>
          <w:lang w:val="en-GB"/>
        </w:rPr>
        <w:t xml:space="preserve"> in the fuelwood demand (Section </w:t>
      </w:r>
      <w:r w:rsidR="006524A1">
        <w:rPr>
          <w:lang w:val="en-GB"/>
        </w:rPr>
        <w:t>4.3</w:t>
      </w:r>
      <w:r>
        <w:rPr>
          <w:lang w:val="en-GB"/>
        </w:rPr>
        <w:t xml:space="preserve">), where it 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 xml:space="preserve">consumption from this source could be much smaller. Also the fuelwood consumption at residential is collected local level, because it is not economically profitable to transport small size fuelwood from one place to other. Therefore at </w:t>
      </w:r>
      <w:r w:rsidR="00FE6630">
        <w:rPr>
          <w:lang w:val="en-GB"/>
        </w:rPr>
        <w:t>some specific locations there might be the abundant of fuelwood while there is a shortage at other locations</w:t>
      </w:r>
      <w:r>
        <w:rPr>
          <w:lang w:val="en-GB"/>
        </w:rPr>
        <w:t>.</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39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737"/>
        <w:gridCol w:w="1701"/>
        <w:gridCol w:w="1449"/>
        <w:gridCol w:w="1560"/>
      </w:tblGrid>
      <w:tr w:rsidR="00C879CF" w:rsidRPr="00B543A7" w14:paraId="35790DE9" w14:textId="77777777" w:rsidTr="00D2279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737" w:type="dxa"/>
            <w:noWrap/>
            <w:hideMark/>
          </w:tcPr>
          <w:p w14:paraId="29D16B8D" w14:textId="77777777" w:rsidR="00D22796"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w:t>
            </w:r>
          </w:p>
          <w:p w14:paraId="795DEF94" w14:textId="6217C288" w:rsidR="00C879CF" w:rsidRPr="00B543A7" w:rsidRDefault="00C879CF" w:rsidP="00D2279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44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r w:rsidR="00AE0696">
              <w:rPr>
                <w:rFonts w:eastAsia="Times New Roman" w:cs="Times New Roman"/>
                <w:b/>
                <w:color w:val="000000"/>
                <w:sz w:val="22"/>
                <w:lang w:val="en-GB" w:eastAsia="en-GB"/>
              </w:rPr>
              <w:t>%</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D2279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737"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44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D2279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737"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44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D2279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737"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44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D2279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737"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44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D2279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737"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44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D2279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737"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44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D2279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737"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44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D2279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737"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44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D2279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737"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44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06E53A02" w:rsidR="00C879CF" w:rsidRDefault="00C879CF" w:rsidP="00C879CF">
      <w:pPr>
        <w:rPr>
          <w:lang w:val="en-GB"/>
        </w:rPr>
      </w:pPr>
    </w:p>
    <w:p w14:paraId="7899F654" w14:textId="77777777" w:rsidR="00C879CF" w:rsidRDefault="00C879CF" w:rsidP="00C879CF">
      <w:pPr>
        <w:rPr>
          <w:lang w:val="en-GB"/>
        </w:rPr>
      </w:pPr>
      <w:r w:rsidRPr="00D179FA">
        <w:rPr>
          <w:noProof/>
        </w:rPr>
        <w:lastRenderedPageBreak/>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4EC924BE" w:rsidR="00C879CF" w:rsidRDefault="00C879CF" w:rsidP="00C879CF">
      <w:pPr>
        <w:rPr>
          <w:lang w:val="en-GB"/>
        </w:rPr>
      </w:pPr>
      <w:r>
        <w:rPr>
          <w:lang w:val="en-GB"/>
        </w:rPr>
        <w:t xml:space="preserve">Looking at the geographic distribution of the supply source </w:t>
      </w:r>
      <w:r w:rsidR="00D22796">
        <w:rPr>
          <w:lang w:val="en-GB"/>
        </w:rPr>
        <w:t xml:space="preserve">(Figure 4) </w:t>
      </w:r>
      <w:r>
        <w:rPr>
          <w:lang w:val="en-GB"/>
        </w:rPr>
        <w:t>there is a clear trend that increase from delta to forest with cluster 6 and 5 dominant in fuelwood supply, cluster 4 and 5 is somewhat sufficient while cluster 2 and 1 provide almost no fuelwood. This trend is clearly reflect the pattern of fuelwood consumption, as</w:t>
      </w:r>
      <w:r w:rsidR="006524A1">
        <w:rPr>
          <w:lang w:val="en-GB"/>
        </w:rPr>
        <w:t xml:space="preserve"> it will be </w:t>
      </w:r>
      <w:r>
        <w:rPr>
          <w:lang w:val="en-GB"/>
        </w:rPr>
        <w:t xml:space="preserve">presented in section </w:t>
      </w:r>
      <w:r w:rsidR="006524A1">
        <w:rPr>
          <w:lang w:val="en-GB"/>
        </w:rPr>
        <w:t>4.3</w:t>
      </w:r>
      <w:r>
        <w:rPr>
          <w:lang w:val="en-GB"/>
        </w:rPr>
        <w:t xml:space="preserve">,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rPr>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19" w:name="_Ref400442582"/>
      <w:r>
        <w:t>Figure</w:t>
      </w:r>
      <w:bookmarkEnd w:id="19"/>
      <w:r>
        <w:t xml:space="preserve"> </w:t>
      </w:r>
      <w:r w:rsidR="00210F78">
        <w:t>4</w:t>
      </w:r>
      <w:r>
        <w:t>. Fuelwood supply by cluster</w:t>
      </w:r>
    </w:p>
    <w:p w14:paraId="3891B91E" w14:textId="77777777" w:rsidR="00622845" w:rsidRDefault="00C879CF" w:rsidP="00C879CF">
      <w:pPr>
        <w:pStyle w:val="Heading2"/>
      </w:pPr>
      <w:bookmarkStart w:id="20" w:name="_Toc402727663"/>
      <w:r>
        <w:t>Fuelwood demand</w:t>
      </w:r>
      <w:bookmarkEnd w:id="20"/>
    </w:p>
    <w:p w14:paraId="12388808" w14:textId="52E91ADA" w:rsidR="00622845" w:rsidRDefault="00622845" w:rsidP="00622845">
      <w:pPr>
        <w:pStyle w:val="Heading3"/>
        <w:rPr>
          <w:lang w:val="en-GB"/>
        </w:rPr>
      </w:pPr>
      <w:bookmarkStart w:id="21" w:name="_Toc402727664"/>
      <w:r>
        <w:rPr>
          <w:lang w:val="en-GB"/>
        </w:rPr>
        <w:t>Household sector</w:t>
      </w:r>
      <w:bookmarkEnd w:id="21"/>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301DD2A8" w14:textId="77777777" w:rsidR="00D22796" w:rsidRDefault="00D22796">
      <w:pPr>
        <w:spacing w:before="0" w:after="200" w:line="276" w:lineRule="auto"/>
        <w:jc w:val="left"/>
        <w:rPr>
          <w:i/>
        </w:rPr>
      </w:pPr>
      <w:r>
        <w:rPr>
          <w:i/>
        </w:rPr>
        <w:br w:type="page"/>
      </w:r>
    </w:p>
    <w:p w14:paraId="78644BD5" w14:textId="4CC4AC96" w:rsidR="00A521AE" w:rsidRDefault="00A521AE" w:rsidP="00A521AE">
      <w:pPr>
        <w:spacing w:after="120"/>
        <w:jc w:val="center"/>
        <w:rPr>
          <w:i/>
        </w:rPr>
      </w:pPr>
      <w:r w:rsidRPr="006C4B50">
        <w:rPr>
          <w:i/>
        </w:rPr>
        <w:lastRenderedPageBreak/>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r w:rsidR="00747891">
              <w:rPr>
                <w:rFonts w:cs="Times New Roman"/>
                <w:b/>
                <w:sz w:val="20"/>
                <w:szCs w:val="20"/>
              </w:rPr>
              <w:t xml:space="preserve"> (persons)</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1,452,739</w:t>
            </w:r>
            <w:r w:rsidR="00747891">
              <w:rPr>
                <w:rFonts w:cs="Times New Roman"/>
                <w:b/>
                <w:sz w:val="20"/>
                <w:szCs w:val="20"/>
              </w:rPr>
              <w:t xml:space="preserve"> (tons)</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2FDB33A" w14:textId="77777777" w:rsidR="00D22796" w:rsidRDefault="00D22796">
      <w:pPr>
        <w:spacing w:before="0" w:after="200" w:line="276" w:lineRule="auto"/>
        <w:jc w:val="left"/>
        <w:rPr>
          <w:i/>
        </w:rPr>
      </w:pPr>
      <w:r>
        <w:rPr>
          <w:i/>
        </w:rPr>
        <w:br w:type="page"/>
      </w:r>
    </w:p>
    <w:p w14:paraId="19EB82F4" w14:textId="03273A8C" w:rsidR="00047C01" w:rsidRDefault="00047C01" w:rsidP="00047C01">
      <w:pPr>
        <w:spacing w:after="120"/>
        <w:jc w:val="center"/>
      </w:pPr>
      <w:r w:rsidRPr="00F2557C">
        <w:rPr>
          <w:i/>
        </w:rPr>
        <w:lastRenderedPageBreak/>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lastRenderedPageBreak/>
        <w:tab/>
      </w:r>
      <w:r w:rsidR="000865EA">
        <w:rPr>
          <w:noProof/>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0BFA75EE" w:rsidR="002C33F2" w:rsidRDefault="00C86DFD" w:rsidP="002C33F2">
      <w:pPr>
        <w:rPr>
          <w:lang w:val="en-GB"/>
        </w:rPr>
      </w:pPr>
      <w:r>
        <w:t>Fig</w:t>
      </w:r>
      <w:r w:rsidR="00AB557A">
        <w:t>ure</w:t>
      </w:r>
      <w:r>
        <w:t xml:space="preserve"> </w:t>
      </w:r>
      <w:r w:rsidR="00AB557A">
        <w:t>6</w:t>
      </w:r>
      <w:r>
        <w:t xml:space="preserve"> show</w:t>
      </w:r>
      <w:r w:rsidR="003F5057">
        <w:t>s</w:t>
      </w:r>
      <w:r>
        <w:t xml:space="preserve"> the scatter plot of</w:t>
      </w:r>
      <w:r w:rsidR="00940E98">
        <w:t xml:space="preserve"> fuel wood versus</w:t>
      </w:r>
      <w:r>
        <w:t xml:space="preserve"> LPG</w:t>
      </w:r>
      <w:r w:rsidR="00940E98">
        <w:t>, and electricity</w:t>
      </w:r>
      <w:r w:rsidR="00940E98" w:rsidRPr="00940E98">
        <w:t xml:space="preserve"> </w:t>
      </w:r>
      <w:r w:rsidR="00940E98">
        <w:t>consumption at all surveyed communes. Although the R-square of the correlation is low it still show a clear negative trend where fuel wood demand decrees rapidly with the use of LPG. The relationship between the use of 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74F666CE" w:rsidR="002C33F2" w:rsidRDefault="00D62BB1" w:rsidP="002C33F2">
      <w:pPr>
        <w:rPr>
          <w:lang w:val="en-GB"/>
        </w:rPr>
      </w:pPr>
      <w:r>
        <w:rPr>
          <w:lang w:val="en-GB"/>
        </w:rPr>
        <w:t>According to district and commune officers, i</w:t>
      </w:r>
      <w:r w:rsidR="002C33F2">
        <w:rPr>
          <w:lang w:val="en-GB"/>
        </w:rPr>
        <w:t>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644DB6E6" w14:textId="77777777" w:rsidTr="00AB557A">
        <w:tc>
          <w:tcPr>
            <w:tcW w:w="7650" w:type="dxa"/>
            <w:shd w:val="clear" w:color="auto" w:fill="auto"/>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3090CE62" w:rsidR="00637E76" w:rsidRPr="0034796D" w:rsidRDefault="0034796D" w:rsidP="0034796D">
      <w:pPr>
        <w:jc w:val="center"/>
        <w:rPr>
          <w:i/>
        </w:rPr>
      </w:pPr>
      <w:r w:rsidRPr="0034796D">
        <w:rPr>
          <w:i/>
        </w:rPr>
        <w:t>Box 1. Total fuelwood supply</w:t>
      </w:r>
      <w:r>
        <w:rPr>
          <w:i/>
        </w:rPr>
        <w:t xml:space="preserve"> and by sources</w:t>
      </w:r>
      <w:r w:rsidRPr="0034796D">
        <w:rPr>
          <w:i/>
        </w:rPr>
        <w:t xml:space="preserve"> in Thanh Hoa and Nghe An provinces</w:t>
      </w:r>
    </w:p>
    <w:p w14:paraId="607A176C" w14:textId="461B69AE" w:rsidR="00637E76" w:rsidRDefault="00637E76" w:rsidP="0034796D">
      <w:pPr>
        <w:spacing w:before="240"/>
      </w:pPr>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lastRenderedPageBreak/>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328E2508" w14:textId="77777777" w:rsidTr="00AB557A">
        <w:tc>
          <w:tcPr>
            <w:tcW w:w="7650" w:type="dxa"/>
            <w:shd w:val="clear" w:color="auto" w:fill="auto"/>
          </w:tcPr>
          <w:p w14:paraId="71AED6EA" w14:textId="5BEC66B8" w:rsidR="00637E76" w:rsidRDefault="004D2B71" w:rsidP="00210F78">
            <w:pPr>
              <w:spacing w:before="360"/>
              <w:ind w:left="342"/>
            </w:pPr>
            <w:r>
              <w:br w:type="page"/>
            </w:r>
            <w:r w:rsidR="00637E76">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01A0B715" w14:textId="7F3DC21A" w:rsidR="0034796D" w:rsidRPr="0034796D" w:rsidRDefault="0034796D" w:rsidP="0034796D">
      <w:pPr>
        <w:jc w:val="center"/>
        <w:rPr>
          <w:i/>
        </w:rPr>
      </w:pPr>
      <w:r w:rsidRPr="0034796D">
        <w:rPr>
          <w:i/>
        </w:rPr>
        <w:t xml:space="preserve">Box </w:t>
      </w:r>
      <w:r>
        <w:rPr>
          <w:i/>
        </w:rPr>
        <w:t>2</w:t>
      </w:r>
      <w:r w:rsidRPr="0034796D">
        <w:rPr>
          <w:i/>
        </w:rPr>
        <w:t xml:space="preserve">. </w:t>
      </w:r>
      <w:r>
        <w:rPr>
          <w:i/>
        </w:rPr>
        <w:t xml:space="preserve">Size of fuelwood consumed by households </w:t>
      </w:r>
      <w:r w:rsidRPr="0034796D">
        <w:rPr>
          <w:i/>
        </w:rPr>
        <w:t>in Thanh Hoa and Nghe An provinces</w:t>
      </w:r>
    </w:p>
    <w:p w14:paraId="06C09918" w14:textId="4E4D6817" w:rsidR="00637E76" w:rsidRDefault="005C7AA3" w:rsidP="0034796D">
      <w:pPr>
        <w:spacing w:before="240"/>
      </w:pPr>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05C43021" w:rsidR="005C7AA3" w:rsidRDefault="00E844EE" w:rsidP="00637E76">
      <w:r>
        <w:lastRenderedPageBreak/>
        <w:t>49% of the people interviewed suppose</w:t>
      </w:r>
      <w:r w:rsidR="008A7158">
        <w:t>d</w:t>
      </w:r>
      <w:r>
        <w:t xml:space="preserve"> that the fuelwood supply is reducing, 28% suppose</w:t>
      </w:r>
      <w:r w:rsidR="008A7158">
        <w:t>d</w:t>
      </w:r>
      <w:r>
        <w:t xml:space="preserve"> that the fuelwood supply is increasing from plantation forest, while the rest th</w:t>
      </w:r>
      <w:r w:rsidR="008A7158">
        <w:t>ought</w:t>
      </w:r>
      <w:r>
        <w:t xml:space="preserve"> the supply of fuelwood from natural forest is stable.</w:t>
      </w:r>
    </w:p>
    <w:p w14:paraId="51D9598A" w14:textId="527726C6" w:rsidR="00E844EE" w:rsidRDefault="00E844EE" w:rsidP="00637E76">
      <w:r>
        <w:t>46% of the people interviewed sa</w:t>
      </w:r>
      <w:r w:rsidR="008A7158">
        <w:t>id</w:t>
      </w:r>
      <w:r>
        <w:t xml:space="preserve">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40174A07" w:rsidR="00D84BE4" w:rsidRDefault="008A7158" w:rsidP="00D84BE4">
      <w:r>
        <w:t>Women are playing the key role and spend</w:t>
      </w:r>
      <w:r w:rsidR="00D84BE4">
        <w:t xml:space="preserve"> significantly more time in both fuel wood use and collection.</w:t>
      </w:r>
    </w:p>
    <w:p w14:paraId="05941D5F" w14:textId="24605125" w:rsidR="00637E76" w:rsidRDefault="00D84BE4" w:rsidP="00D84BE4">
      <w:r w:rsidRPr="00AB557A">
        <w:rPr>
          <w:i/>
        </w:rPr>
        <w:t>Fuel wood use:</w:t>
      </w:r>
      <w:r>
        <w:t xml:space="preserv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rsidRPr="00AB557A">
        <w:rPr>
          <w:i/>
        </w:rPr>
        <w:t>Fuel wood collection:</w:t>
      </w:r>
      <w:r>
        <w:t xml:space="preserve">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For the rest of the household of 24% both men and women are responsible for 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577ADD">
            <w:pPr>
              <w:spacing w:before="0" w:line="240" w:lineRule="auto"/>
              <w:jc w:val="center"/>
            </w:pPr>
            <w:r>
              <w:rPr>
                <w:noProof/>
              </w:rPr>
              <w:drawing>
                <wp:inline distT="0" distB="0" distL="0" distR="0" wp14:anchorId="7A1BDDFA" wp14:editId="049254D7">
                  <wp:extent cx="1952625" cy="19621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14:paraId="1559412F" w14:textId="73FCAC07" w:rsidR="003C6ABA" w:rsidRDefault="003C6ABA" w:rsidP="00577ADD">
            <w:pPr>
              <w:spacing w:line="240" w:lineRule="auto"/>
              <w:jc w:val="center"/>
            </w:pPr>
            <w:r>
              <w:rPr>
                <w:noProof/>
              </w:rPr>
              <w:drawing>
                <wp:inline distT="0" distB="0" distL="0" distR="0" wp14:anchorId="3F6071D1" wp14:editId="77276348">
                  <wp:extent cx="1971675" cy="189547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140123CF" w14:textId="1A70F91A" w:rsidR="004E7326" w:rsidRPr="004C5272" w:rsidRDefault="004E7326" w:rsidP="004E7326">
      <w:pPr>
        <w:rPr>
          <w:b/>
          <w:i/>
        </w:rPr>
      </w:pPr>
      <w:r>
        <w:rPr>
          <w:b/>
          <w:i/>
        </w:rPr>
        <w:t>Type of cook stove and acceptance of improved cook stove</w:t>
      </w:r>
    </w:p>
    <w:p w14:paraId="7A35BBB7" w14:textId="199297C1" w:rsidR="004E7326" w:rsidRDefault="00605B77" w:rsidP="004E7326">
      <w:r>
        <w:t xml:space="preserve">80% of the households interviewed still use the traditional tripod stoves, 11% of households have switched to improved stoves, and 9% </w:t>
      </w:r>
      <w:r w:rsidR="002A186D">
        <w:t>are using both traditional tripod and improved stoves.</w:t>
      </w:r>
    </w:p>
    <w:p w14:paraId="2334E3B8" w14:textId="0B315E7D" w:rsidR="002A186D" w:rsidRDefault="002A186D" w:rsidP="004E7326">
      <w:r>
        <w:t>Below are some pictures of curren</w:t>
      </w:r>
      <w:r w:rsidR="00632A72">
        <w:t>t stove practices at households:</w:t>
      </w:r>
    </w:p>
    <w:p w14:paraId="2B377FDF" w14:textId="77777777" w:rsidR="00632A72" w:rsidRDefault="00632A72" w:rsidP="004E7326"/>
    <w:p w14:paraId="0002980A" w14:textId="7E8F54B4" w:rsidR="00632A72" w:rsidRDefault="00632A72">
      <w:pPr>
        <w:spacing w:before="0" w:after="200" w:line="276" w:lineRule="auto"/>
        <w:jc w:val="left"/>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52"/>
        <w:gridCol w:w="4716"/>
      </w:tblGrid>
      <w:tr w:rsidR="00632A72" w14:paraId="50C25374" w14:textId="77777777" w:rsidTr="00993AED">
        <w:tc>
          <w:tcPr>
            <w:tcW w:w="4770" w:type="dxa"/>
            <w:gridSpan w:val="2"/>
          </w:tcPr>
          <w:p w14:paraId="1E14C188" w14:textId="647FE1DE" w:rsidR="00632A72" w:rsidRDefault="00632A72" w:rsidP="00993AED">
            <w:pPr>
              <w:jc w:val="right"/>
            </w:pPr>
            <w:r>
              <w:rPr>
                <w:noProof/>
              </w:rPr>
              <w:lastRenderedPageBreak/>
              <w:drawing>
                <wp:inline distT="0" distB="0" distL="0" distR="0" wp14:anchorId="1908EADA" wp14:editId="512A0CBC">
                  <wp:extent cx="2682815" cy="2012112"/>
                  <wp:effectExtent l="0" t="0" r="3810" b="7620"/>
                  <wp:docPr id="92" name="Picture 92"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3870" cy="2027903"/>
                          </a:xfrm>
                          <a:prstGeom prst="rect">
                            <a:avLst/>
                          </a:prstGeom>
                          <a:noFill/>
                          <a:ln>
                            <a:noFill/>
                          </a:ln>
                        </pic:spPr>
                      </pic:pic>
                    </a:graphicData>
                  </a:graphic>
                </wp:inline>
              </w:drawing>
            </w:r>
          </w:p>
        </w:tc>
        <w:tc>
          <w:tcPr>
            <w:tcW w:w="4716" w:type="dxa"/>
          </w:tcPr>
          <w:p w14:paraId="1D513DF3" w14:textId="46C15CCC" w:rsidR="00632A72" w:rsidRDefault="00632A72" w:rsidP="00993AED">
            <w:pPr>
              <w:jc w:val="left"/>
            </w:pPr>
            <w:r>
              <w:rPr>
                <w:noProof/>
              </w:rPr>
              <w:drawing>
                <wp:inline distT="0" distB="0" distL="0" distR="0" wp14:anchorId="0311EA4F" wp14:editId="51CDCAF6">
                  <wp:extent cx="2708694" cy="2031520"/>
                  <wp:effectExtent l="0" t="0" r="0" b="6985"/>
                  <wp:docPr id="94" name="Picture 94"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270" cy="2043202"/>
                          </a:xfrm>
                          <a:prstGeom prst="rect">
                            <a:avLst/>
                          </a:prstGeom>
                          <a:noFill/>
                          <a:ln>
                            <a:noFill/>
                          </a:ln>
                        </pic:spPr>
                      </pic:pic>
                    </a:graphicData>
                  </a:graphic>
                </wp:inline>
              </w:drawing>
            </w:r>
          </w:p>
        </w:tc>
      </w:tr>
      <w:tr w:rsidR="00632A72" w14:paraId="7D5AEFAC" w14:textId="77777777" w:rsidTr="00993AED">
        <w:tc>
          <w:tcPr>
            <w:tcW w:w="3618" w:type="dxa"/>
          </w:tcPr>
          <w:p w14:paraId="4A0865DD" w14:textId="7C80AEC3" w:rsidR="00632A72" w:rsidRDefault="00632A72" w:rsidP="00993AED">
            <w:pPr>
              <w:jc w:val="right"/>
            </w:pPr>
            <w:r>
              <w:rPr>
                <w:noProof/>
              </w:rPr>
              <w:drawing>
                <wp:inline distT="0" distB="0" distL="0" distR="0" wp14:anchorId="72957FAE" wp14:editId="3E2BBF18">
                  <wp:extent cx="1925915" cy="2562045"/>
                  <wp:effectExtent l="0" t="0" r="0" b="0"/>
                  <wp:docPr id="96" name="Picture 96" descr="E:\GFD\02 Ongoing projects\0193 SNV fuelwood baseline\Implementation\Field Trip\Anh\Anh report\CAM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6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657" cy="2571013"/>
                          </a:xfrm>
                          <a:prstGeom prst="rect">
                            <a:avLst/>
                          </a:prstGeom>
                          <a:noFill/>
                          <a:ln>
                            <a:noFill/>
                          </a:ln>
                        </pic:spPr>
                      </pic:pic>
                    </a:graphicData>
                  </a:graphic>
                </wp:inline>
              </w:drawing>
            </w:r>
          </w:p>
        </w:tc>
        <w:tc>
          <w:tcPr>
            <w:tcW w:w="5868" w:type="dxa"/>
            <w:gridSpan w:val="2"/>
          </w:tcPr>
          <w:p w14:paraId="3F38B3EA" w14:textId="3B399476" w:rsidR="00632A72" w:rsidRDefault="00632A72" w:rsidP="00993AED">
            <w:pPr>
              <w:jc w:val="left"/>
            </w:pPr>
            <w:r>
              <w:rPr>
                <w:noProof/>
              </w:rPr>
              <w:drawing>
                <wp:inline distT="0" distB="0" distL="0" distR="0" wp14:anchorId="30BCDB20" wp14:editId="337F0DF6">
                  <wp:extent cx="3415922" cy="2559982"/>
                  <wp:effectExtent l="0" t="0" r="0" b="0"/>
                  <wp:docPr id="97" name="Picture 97" descr="E:\GFD\02 Ongoing projects\0193 SNV fuelwood baseline\Implementation\Field Trip\Anh\Anh report\IMG_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IMG_44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5922" cy="2559982"/>
                          </a:xfrm>
                          <a:prstGeom prst="rect">
                            <a:avLst/>
                          </a:prstGeom>
                          <a:noFill/>
                          <a:ln>
                            <a:noFill/>
                          </a:ln>
                        </pic:spPr>
                      </pic:pic>
                    </a:graphicData>
                  </a:graphic>
                </wp:inline>
              </w:drawing>
            </w:r>
          </w:p>
        </w:tc>
      </w:tr>
    </w:tbl>
    <w:p w14:paraId="29D9B79E" w14:textId="0B5305D8" w:rsidR="00993AED" w:rsidRPr="004D1F39" w:rsidRDefault="00993AED" w:rsidP="00993AED">
      <w:pPr>
        <w:spacing w:after="240"/>
        <w:jc w:val="center"/>
        <w:rPr>
          <w:i/>
        </w:rPr>
      </w:pPr>
      <w:r w:rsidRPr="004D1F39">
        <w:rPr>
          <w:i/>
        </w:rPr>
        <w:t>Fig</w:t>
      </w:r>
      <w:r>
        <w:rPr>
          <w:i/>
        </w:rPr>
        <w:t>ure</w:t>
      </w:r>
      <w:r w:rsidRPr="004D1F39">
        <w:rPr>
          <w:i/>
        </w:rPr>
        <w:t xml:space="preserve"> </w:t>
      </w:r>
      <w:r>
        <w:rPr>
          <w:i/>
        </w:rPr>
        <w:t>8</w:t>
      </w:r>
      <w:r w:rsidR="003F1C62">
        <w:rPr>
          <w:i/>
        </w:rPr>
        <w:t>a</w:t>
      </w:r>
      <w:r w:rsidRPr="004D1F39">
        <w:rPr>
          <w:i/>
        </w:rPr>
        <w:t xml:space="preserve">. </w:t>
      </w:r>
      <w:r>
        <w:rPr>
          <w:i/>
        </w:rPr>
        <w:t>Typical traditional cook stove</w:t>
      </w:r>
    </w:p>
    <w:p w14:paraId="18E5E4C1" w14:textId="2C09FF00" w:rsidR="002A186D" w:rsidRDefault="002A186D" w:rsidP="004E7326">
      <w:r>
        <w:t>Amongst the 14 villages visited, none of them has received an improved stove program. When having been introduced about improved stoves, 46% of the households are interested in improved stoves as it helps saving fuelwood and saving time for wood collection. Amongst the interviewees who show interests in improved stoves, 41% prefer to receive economical and technical support.</w:t>
      </w:r>
      <w:r w:rsidR="00632A72">
        <w:t xml:space="preserve"> </w:t>
      </w:r>
    </w:p>
    <w:p w14:paraId="5005C89C" w14:textId="4E42B302" w:rsidR="003F1C62" w:rsidRPr="008301AB" w:rsidRDefault="003F1C62" w:rsidP="003F1C62">
      <w:pPr>
        <w:rPr>
          <w:highlight w:val="yellow"/>
        </w:rPr>
      </w:pPr>
      <w:r w:rsidRPr="008301AB">
        <w:rPr>
          <w:highlight w:val="yellow"/>
        </w:rPr>
        <w:t>Most of the households that are using improved stoves have built the stoves by themselves after learning the techniques from other improved stoves. They design their own stoves that are suitable for their own needs.</w:t>
      </w:r>
    </w:p>
    <w:p w14:paraId="521ECD60" w14:textId="4074782A" w:rsidR="003F1C62" w:rsidRDefault="003F1C62" w:rsidP="003F1C62">
      <w:r w:rsidRPr="008301AB">
        <w:rPr>
          <w:highlight w:val="yellow"/>
        </w:rPr>
        <w:t xml:space="preserve">All households think that improved stoves help saving a significant amount of fuelwood compared to traditional tripod stoves. However the existing commercial stoves (at the selling price of 40,000 – 80,000 VND depending on type and size) are not suitable with bigger size of pots such as </w:t>
      </w:r>
      <w:r w:rsidR="00E40A9B" w:rsidRPr="008301AB">
        <w:rPr>
          <w:highlight w:val="yellow"/>
        </w:rPr>
        <w:t>pots</w:t>
      </w:r>
      <w:r w:rsidRPr="008301AB">
        <w:rPr>
          <w:highlight w:val="yellow"/>
        </w:rPr>
        <w:t xml:space="preserve"> for </w:t>
      </w:r>
      <w:r w:rsidR="00E40A9B" w:rsidRPr="008301AB">
        <w:rPr>
          <w:highlight w:val="yellow"/>
        </w:rPr>
        <w:t>pig feed, cooking tofu or rice leaf.</w:t>
      </w:r>
      <w:r w:rsidR="00AA689D" w:rsidRPr="008301AB">
        <w:rPr>
          <w:highlight w:val="yellow"/>
        </w:rPr>
        <w:t xml:space="preserve"> </w:t>
      </w:r>
      <w:r w:rsidR="000E78C1">
        <w:rPr>
          <w:highlight w:val="yellow"/>
        </w:rPr>
        <w:t xml:space="preserve">Therefore they did not buy the improved stoves but designed and constructed by themselves. </w:t>
      </w:r>
      <w:bookmarkStart w:id="22" w:name="_GoBack"/>
      <w:bookmarkEnd w:id="22"/>
      <w:r w:rsidR="00AA689D" w:rsidRPr="008301AB">
        <w:rPr>
          <w:highlight w:val="yellow"/>
        </w:rPr>
        <w:t>Below are some pictures of self-constructed improved stoves at the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3F1C62" w14:paraId="45543D4F" w14:textId="77777777" w:rsidTr="003F1C62">
        <w:tc>
          <w:tcPr>
            <w:tcW w:w="4881" w:type="dxa"/>
          </w:tcPr>
          <w:p w14:paraId="02B9AFB9" w14:textId="77777777" w:rsidR="003F1C62" w:rsidRDefault="003F1C62" w:rsidP="00D33486">
            <w:r>
              <w:rPr>
                <w:noProof/>
              </w:rPr>
              <w:lastRenderedPageBreak/>
              <w:drawing>
                <wp:inline distT="0" distB="0" distL="0" distR="0" wp14:anchorId="0ABBCADB" wp14:editId="6161E0F7">
                  <wp:extent cx="2962275" cy="222170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7">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14:paraId="28970980" w14:textId="77777777" w:rsidR="003F1C62" w:rsidRDefault="003F1C62" w:rsidP="00D33486">
            <w:r>
              <w:rPr>
                <w:noProof/>
              </w:rPr>
              <w:drawing>
                <wp:inline distT="0" distB="0" distL="0" distR="0" wp14:anchorId="0300406C" wp14:editId="3BB416CC">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3F1C62" w14:paraId="5C99A757" w14:textId="77777777" w:rsidTr="003F1C62">
        <w:tc>
          <w:tcPr>
            <w:tcW w:w="4881" w:type="dxa"/>
          </w:tcPr>
          <w:p w14:paraId="4BC0C6F5" w14:textId="77777777" w:rsidR="003F1C62" w:rsidRDefault="003F1C62" w:rsidP="00D33486">
            <w:r>
              <w:rPr>
                <w:noProof/>
              </w:rPr>
              <w:drawing>
                <wp:inline distT="0" distB="0" distL="0" distR="0" wp14:anchorId="06DB665C" wp14:editId="29F27E29">
                  <wp:extent cx="2929282" cy="2200275"/>
                  <wp:effectExtent l="0" t="0" r="4445" b="0"/>
                  <wp:docPr id="71" name="Picture 71"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14:paraId="3D9D74E1" w14:textId="77777777" w:rsidR="003F1C62" w:rsidRDefault="003F1C62" w:rsidP="00D33486">
            <w:r>
              <w:rPr>
                <w:noProof/>
              </w:rPr>
              <w:drawing>
                <wp:inline distT="0" distB="0" distL="0" distR="0" wp14:anchorId="56DEC136" wp14:editId="3AA7180C">
                  <wp:extent cx="2933700" cy="2200275"/>
                  <wp:effectExtent l="0" t="0" r="0" b="9525"/>
                  <wp:docPr id="93" name="Picture 93"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14:paraId="0DB59903" w14:textId="1449B759" w:rsidR="003F1C62" w:rsidRPr="003F1C62" w:rsidRDefault="003F1C62" w:rsidP="003F1C62">
      <w:pPr>
        <w:spacing w:after="240"/>
        <w:jc w:val="center"/>
        <w:rPr>
          <w:i/>
        </w:rPr>
      </w:pPr>
      <w:r>
        <w:rPr>
          <w:i/>
        </w:rPr>
        <w:t>Figure</w:t>
      </w:r>
      <w:r w:rsidRPr="00B25EDD">
        <w:rPr>
          <w:i/>
          <w:lang w:val="vi-VN"/>
        </w:rPr>
        <w:t xml:space="preserve"> 8</w:t>
      </w:r>
      <w:r>
        <w:rPr>
          <w:i/>
        </w:rPr>
        <w:t>b</w:t>
      </w:r>
      <w:r w:rsidRPr="00B25EDD">
        <w:rPr>
          <w:i/>
          <w:lang w:val="vi-VN"/>
        </w:rPr>
        <w:t xml:space="preserve">. </w:t>
      </w:r>
      <w:r>
        <w:rPr>
          <w:i/>
        </w:rPr>
        <w:t>Self-constructed improved stoves</w:t>
      </w:r>
    </w:p>
    <w:p w14:paraId="5C495E26" w14:textId="76C952FA" w:rsidR="006D6F1D" w:rsidRPr="006D6F1D" w:rsidRDefault="006D6F1D" w:rsidP="00637E76">
      <w:pPr>
        <w:rPr>
          <w:b/>
          <w:i/>
        </w:rPr>
      </w:pPr>
      <w:r w:rsidRPr="006D6F1D">
        <w:rPr>
          <w:b/>
          <w:i/>
        </w:rPr>
        <w:t>Fuelwood for pig raising</w:t>
      </w:r>
    </w:p>
    <w:p w14:paraId="0AC3AB86" w14:textId="5646814D" w:rsidR="00BD3078" w:rsidRDefault="00BD3078" w:rsidP="00BD3078">
      <w:r>
        <w:t>It is estimated that for cluster 5 and 6 where pigs only eat cooked feed</w:t>
      </w:r>
      <w:r w:rsidR="006D6F1D">
        <w:t>, it needs about 200kg of wood for</w:t>
      </w:r>
      <w:r w:rsidR="004D1F39">
        <w:t xml:space="preserve"> raising one pig</w:t>
      </w:r>
      <w:r>
        <w:t xml:space="preserve"> for a life cycle of 5 months. </w:t>
      </w:r>
    </w:p>
    <w:p w14:paraId="520DC4C0" w14:textId="7A98E2EC" w:rsidR="006D6F1D" w:rsidRDefault="00BD3078" w:rsidP="00BD3078">
      <w:r>
        <w:t xml:space="preserve">In cluster 2, 3 and 4, </w:t>
      </w:r>
      <w:r w:rsidR="006D6F1D">
        <w:t xml:space="preserve">half of pig feed is cooked by fuelwood and the other half is from commercial ready animal feed which does not require cooking. </w:t>
      </w:r>
      <w:r>
        <w:t xml:space="preserve">For these clusters 2, 3 and 4 </w:t>
      </w:r>
      <w:r w:rsidR="006D6F1D">
        <w:t>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059775F0" w14:textId="77777777" w:rsidR="00BE7516" w:rsidRDefault="00BE7516">
      <w:pPr>
        <w:spacing w:before="0" w:after="200" w:line="276" w:lineRule="auto"/>
        <w:jc w:val="left"/>
        <w:rPr>
          <w:i/>
        </w:rPr>
      </w:pPr>
      <w:r>
        <w:rPr>
          <w:i/>
        </w:rPr>
        <w:br w:type="page"/>
      </w:r>
    </w:p>
    <w:p w14:paraId="1CE8319A" w14:textId="5A4E36C1" w:rsidR="009E10E9" w:rsidRPr="00C553A9" w:rsidRDefault="009E10E9" w:rsidP="009E10E9">
      <w:pPr>
        <w:spacing w:after="120"/>
        <w:jc w:val="center"/>
        <w:rPr>
          <w:i/>
        </w:rPr>
      </w:pPr>
      <w:r w:rsidRPr="00C553A9">
        <w:rPr>
          <w:i/>
        </w:rPr>
        <w:lastRenderedPageBreak/>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378C7136" w14:textId="77777777" w:rsidR="00BE7516" w:rsidRDefault="00BE7516">
      <w:pPr>
        <w:spacing w:before="0" w:after="200" w:line="276" w:lineRule="auto"/>
        <w:jc w:val="left"/>
      </w:pPr>
      <w:r>
        <w:br w:type="page"/>
      </w:r>
    </w:p>
    <w:p w14:paraId="7F8CD674" w14:textId="1E943A47" w:rsidR="009E10E9" w:rsidRPr="00C553A9" w:rsidRDefault="009E10E9" w:rsidP="009E10E9">
      <w:pPr>
        <w:spacing w:after="120"/>
      </w:pPr>
      <w:r w:rsidRPr="00C553A9">
        <w:lastRenderedPageBreak/>
        <w:t>Estimation of total fuelwood consumed for pig raising in Nghe An is as below:</w:t>
      </w:r>
    </w:p>
    <w:p w14:paraId="590C274F" w14:textId="6C3B22BD" w:rsidR="009E10E9" w:rsidRPr="00C553A9" w:rsidRDefault="009E10E9" w:rsidP="009E10E9">
      <w:pPr>
        <w:spacing w:after="120"/>
        <w:jc w:val="center"/>
        <w:rPr>
          <w:i/>
        </w:rPr>
      </w:pPr>
      <w:r w:rsidRPr="00C553A9">
        <w:rPr>
          <w:i/>
        </w:rPr>
        <w:t>Table 1</w:t>
      </w:r>
      <w:r w:rsidR="00612C1D">
        <w:rPr>
          <w:i/>
        </w:rPr>
        <w:t>6</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940"/>
      </w:tblGrid>
      <w:tr w:rsidR="009E10E9" w14:paraId="2553080B" w14:textId="77777777" w:rsidTr="005975A7">
        <w:tc>
          <w:tcPr>
            <w:tcW w:w="5940" w:type="dxa"/>
            <w:shd w:val="clear" w:color="auto" w:fill="auto"/>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3E4A4CB5" w14:textId="6DAF01E6" w:rsidR="0034796D" w:rsidRPr="0034796D" w:rsidRDefault="0034796D" w:rsidP="0034796D">
      <w:pPr>
        <w:jc w:val="center"/>
        <w:rPr>
          <w:i/>
        </w:rPr>
      </w:pPr>
      <w:r w:rsidRPr="0034796D">
        <w:rPr>
          <w:i/>
        </w:rPr>
        <w:t xml:space="preserve">Box </w:t>
      </w:r>
      <w:r>
        <w:rPr>
          <w:i/>
        </w:rPr>
        <w:t>3</w:t>
      </w:r>
      <w:r w:rsidRPr="0034796D">
        <w:rPr>
          <w:i/>
        </w:rPr>
        <w:t xml:space="preserve">. </w:t>
      </w:r>
      <w:r>
        <w:rPr>
          <w:i/>
        </w:rPr>
        <w:t>F</w:t>
      </w:r>
      <w:r w:rsidRPr="0034796D">
        <w:rPr>
          <w:i/>
        </w:rPr>
        <w:t xml:space="preserve">uelwood </w:t>
      </w:r>
      <w:r>
        <w:rPr>
          <w:i/>
        </w:rPr>
        <w:t xml:space="preserve">consumed for pig raising </w:t>
      </w:r>
      <w:r w:rsidRPr="0034796D">
        <w:rPr>
          <w:i/>
        </w:rPr>
        <w:t>in Thanh Hoa and Nghe An provinces</w:t>
      </w:r>
    </w:p>
    <w:p w14:paraId="05ADC774" w14:textId="005666FD" w:rsidR="006D6F1D" w:rsidRPr="004C5272" w:rsidRDefault="00D43BDD" w:rsidP="004C5272">
      <w:pPr>
        <w:pStyle w:val="Heading4"/>
        <w:rPr>
          <w:lang w:val="en-GB"/>
        </w:rPr>
      </w:pPr>
      <w:r w:rsidRPr="004C5272">
        <w:rPr>
          <w:lang w:val="en-GB"/>
        </w:rPr>
        <w:lastRenderedPageBreak/>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7969EF8F"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w:t>
      </w:r>
      <w:r w:rsidR="0054017A">
        <w:t xml:space="preserve">s in this new </w:t>
      </w:r>
      <w:r w:rsidR="00EC2053">
        <w:t>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1781D04C" w14:textId="77777777" w:rsidR="0034796D" w:rsidRDefault="0034796D" w:rsidP="00637E76"/>
    <w:tbl>
      <w:tblPr>
        <w:tblStyle w:val="TableGrid"/>
        <w:tblW w:w="7020" w:type="dxa"/>
        <w:tblInd w:w="127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5975A7">
        <w:tc>
          <w:tcPr>
            <w:tcW w:w="7020" w:type="dxa"/>
            <w:shd w:val="clear" w:color="auto" w:fill="FDE9D9" w:themeFill="accent6" w:themeFillTint="33"/>
          </w:tcPr>
          <w:p w14:paraId="68CA85FE" w14:textId="6DE8D009" w:rsidR="001B3F12" w:rsidRDefault="00EC018A" w:rsidP="001B3F12">
            <w:pPr>
              <w:spacing w:before="360"/>
              <w:ind w:left="342" w:right="432"/>
              <w:jc w:val="center"/>
              <w:rPr>
                <w:b/>
              </w:rPr>
            </w:pPr>
            <w:r>
              <w:br w:type="page"/>
            </w:r>
            <w:r w:rsidR="001B3F12">
              <w:rPr>
                <w:b/>
              </w:rPr>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4688B87C" w:rsidR="00EC018A" w:rsidRDefault="00AB557A" w:rsidP="00EC018A">
            <w:pPr>
              <w:pStyle w:val="ListParagraph"/>
              <w:numPr>
                <w:ilvl w:val="0"/>
                <w:numId w:val="4"/>
              </w:numPr>
              <w:contextualSpacing w:val="0"/>
              <w:jc w:val="left"/>
            </w:pPr>
            <w:r>
              <w:t>74% of cook stove usage are women</w:t>
            </w:r>
          </w:p>
          <w:p w14:paraId="0ACBDEC5" w14:textId="04186B7A" w:rsidR="00EC018A" w:rsidRDefault="00AB557A" w:rsidP="00EC018A">
            <w:pPr>
              <w:pStyle w:val="ListParagraph"/>
              <w:numPr>
                <w:ilvl w:val="0"/>
                <w:numId w:val="4"/>
              </w:numPr>
              <w:contextualSpacing w:val="0"/>
              <w:jc w:val="left"/>
            </w:pPr>
            <w:r>
              <w:t>26% of cook stove usage are man</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37DFD002" w:rsidR="002F7A7D" w:rsidRDefault="00AB557A" w:rsidP="00EC018A">
            <w:pPr>
              <w:pStyle w:val="ListParagraph"/>
              <w:numPr>
                <w:ilvl w:val="0"/>
                <w:numId w:val="4"/>
              </w:numPr>
              <w:contextualSpacing w:val="0"/>
              <w:jc w:val="left"/>
            </w:pPr>
            <w:r>
              <w:t>88% of fuelwood collectors are women</w:t>
            </w:r>
          </w:p>
          <w:p w14:paraId="203BA868" w14:textId="5BB2C463" w:rsidR="00AB557A" w:rsidRDefault="00AB557A" w:rsidP="00EC018A">
            <w:pPr>
              <w:pStyle w:val="ListParagraph"/>
              <w:numPr>
                <w:ilvl w:val="0"/>
                <w:numId w:val="4"/>
              </w:numPr>
              <w:contextualSpacing w:val="0"/>
              <w:jc w:val="left"/>
            </w:pPr>
            <w:r>
              <w:t>12% of fuelwood collectors are men</w:t>
            </w:r>
          </w:p>
          <w:p w14:paraId="26DD0B3E" w14:textId="77777777" w:rsidR="00EC018A" w:rsidRDefault="00EC018A" w:rsidP="00EC018A">
            <w:pPr>
              <w:pStyle w:val="ListParagraph"/>
              <w:contextualSpacing w:val="0"/>
            </w:pPr>
          </w:p>
        </w:tc>
      </w:tr>
    </w:tbl>
    <w:p w14:paraId="71BCFCD4" w14:textId="77777777" w:rsidR="0034796D" w:rsidRDefault="0034796D" w:rsidP="0034796D">
      <w:pPr>
        <w:jc w:val="center"/>
        <w:rPr>
          <w:i/>
        </w:rPr>
      </w:pPr>
      <w:r w:rsidRPr="0034796D">
        <w:rPr>
          <w:i/>
        </w:rPr>
        <w:t xml:space="preserve">Box </w:t>
      </w:r>
      <w:r>
        <w:rPr>
          <w:i/>
        </w:rPr>
        <w:t>4</w:t>
      </w:r>
      <w:r w:rsidRPr="0034796D">
        <w:rPr>
          <w:i/>
        </w:rPr>
        <w:t xml:space="preserve">. </w:t>
      </w:r>
      <w:r>
        <w:rPr>
          <w:i/>
        </w:rPr>
        <w:t xml:space="preserve">Summary of fuelwood consumed in household sector </w:t>
      </w:r>
    </w:p>
    <w:p w14:paraId="6A20C428" w14:textId="7A3C3411" w:rsidR="0034796D" w:rsidRPr="0034796D" w:rsidRDefault="0034796D" w:rsidP="00B93D44">
      <w:pPr>
        <w:spacing w:before="0" w:after="240"/>
        <w:jc w:val="center"/>
        <w:rPr>
          <w:i/>
        </w:rPr>
      </w:pPr>
      <w:r w:rsidRPr="0034796D">
        <w:rPr>
          <w:i/>
        </w:rPr>
        <w:t>in Thanh Hoa and Nghe An provinces</w:t>
      </w:r>
    </w:p>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lastRenderedPageBreak/>
        <w:t>Quantity of fuelwood for industrial demand</w:t>
      </w:r>
    </w:p>
    <w:p w14:paraId="14A7900A" w14:textId="587FCF0D"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use as a reference. Therefore data for total capacity by industrial sector is needed to </w:t>
      </w:r>
      <w:r w:rsidR="00EC2053">
        <w:t>estimate the total fuel demand.</w:t>
      </w:r>
    </w:p>
    <w:p w14:paraId="7B4D8D85" w14:textId="090C8195" w:rsidR="00622845" w:rsidRDefault="00622845" w:rsidP="00622845">
      <w:r>
        <w:t>In the other hand, fuelwood exploited in Thanh Hoa and Nghe An are supplied to industrial plants within a distance of 50km</w:t>
      </w:r>
      <w:r w:rsidR="00685580">
        <w:t xml:space="preserve"> only</w:t>
      </w:r>
      <w:r>
        <w:t>.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6950605E"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w:t>
      </w:r>
      <w:r w:rsidR="007476C0">
        <w:t xml:space="preserve"> for drying the chops</w:t>
      </w:r>
      <w:r>
        <w:t>.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7692B55A" w:rsidR="00643496" w:rsidRDefault="00643496" w:rsidP="00643496">
      <w:r>
        <w:t>On the residential sector, the fuel wood consumption is 21,346 tons/year (</w:t>
      </w:r>
      <w:r w:rsidR="00612C1D">
        <w:t>T</w:t>
      </w:r>
      <w:r>
        <w:t xml:space="preserve">able 17), which almost five time higher than the commercial sector. However the quality of wood for each sector is very different. While </w:t>
      </w:r>
      <w:r w:rsidR="00612C1D">
        <w:t xml:space="preserve">all </w:t>
      </w:r>
      <w:r>
        <w:t xml:space="preserve">commercial </w:t>
      </w:r>
      <w:r w:rsidR="00612C1D">
        <w:t>fuelwood</w:t>
      </w:r>
      <w:r>
        <w:t xml:space="preserve"> is </w:t>
      </w:r>
      <w:r w:rsidR="00612C1D">
        <w:t>supplied</w:t>
      </w:r>
      <w:r>
        <w:t xml:space="preserve"> from natural forest, the residential supply has about 30% coming from plantation and home garden (</w:t>
      </w:r>
      <w:r w:rsidR="00612C1D">
        <w:t>T</w:t>
      </w:r>
      <w:r>
        <w:t xml:space="preserve">able </w:t>
      </w:r>
      <w:r w:rsidR="00612C1D">
        <w:t>18</w:t>
      </w:r>
      <w:r>
        <w:t>).</w:t>
      </w:r>
    </w:p>
    <w:p w14:paraId="296DFD76" w14:textId="77777777" w:rsidR="00BE7516" w:rsidRDefault="00BE7516">
      <w:pPr>
        <w:spacing w:before="0" w:after="200" w:line="276" w:lineRule="auto"/>
        <w:jc w:val="left"/>
        <w:rPr>
          <w:i/>
          <w:iCs/>
          <w:szCs w:val="18"/>
        </w:rPr>
      </w:pPr>
      <w:r>
        <w:br w:type="page"/>
      </w:r>
    </w:p>
    <w:p w14:paraId="3C4154ED" w14:textId="683269E9" w:rsidR="00643496" w:rsidRDefault="00643496" w:rsidP="002E6207">
      <w:pPr>
        <w:pStyle w:val="Caption"/>
      </w:pPr>
      <w:r>
        <w:lastRenderedPageBreak/>
        <w:t xml:space="preserve">Table </w:t>
      </w:r>
      <w:r w:rsidR="00612C1D">
        <w:t>17</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0904B03" w14:textId="076D8EAD" w:rsidR="001B3F12" w:rsidRDefault="00643496" w:rsidP="005975A7">
      <w:pPr>
        <w:rPr>
          <w:i/>
          <w:iCs/>
          <w:szCs w:val="18"/>
        </w:rPr>
      </w:pPr>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1F1A622A" w14:textId="7112870F" w:rsidR="00643496" w:rsidRDefault="00643496" w:rsidP="00643496">
      <w:pPr>
        <w:pStyle w:val="Caption"/>
      </w:pPr>
      <w:r>
        <w:t xml:space="preserve">Table </w:t>
      </w:r>
      <w:r w:rsidR="00612C1D">
        <w:t>18</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rsidP="00612C1D"/>
    <w:p w14:paraId="5EB00265" w14:textId="50A5D424" w:rsidR="00612C1D" w:rsidRPr="00612C1D" w:rsidRDefault="00612C1D" w:rsidP="00612C1D">
      <w:r>
        <w:t xml:space="preserve">Table 18 below is to estimate the </w:t>
      </w:r>
      <w:r w:rsidR="00E5329F">
        <w:t>fuelwood consumed by households which has been used</w:t>
      </w:r>
      <w:r>
        <w:t xml:space="preserve"> to </w:t>
      </w:r>
      <w:r w:rsidR="00E5329F">
        <w:t>compare</w:t>
      </w:r>
      <w:r>
        <w:t xml:space="preserve"> with quantity of commercial fuelwood in Lang Chanh district</w:t>
      </w:r>
    </w:p>
    <w:p w14:paraId="05F3EDEB" w14:textId="5B549E5E" w:rsidR="00622845" w:rsidRDefault="00622845" w:rsidP="00622845">
      <w:pPr>
        <w:pStyle w:val="Caption"/>
      </w:pPr>
      <w:r>
        <w:t>Table 1</w:t>
      </w:r>
      <w:r w:rsidR="006773A0">
        <w:t>8</w:t>
      </w:r>
      <w:r>
        <w:t xml:space="preserve">. Estimation of fuelwood consumed for </w:t>
      </w:r>
      <w:r w:rsidR="002E6207">
        <w:t>household</w:t>
      </w:r>
      <w:r w:rsidR="005975A7">
        <w:t>s</w:t>
      </w:r>
      <w:r>
        <w:t xml:space="preserve"> at Lang Chanh district, Thanh Hoa</w:t>
      </w:r>
    </w:p>
    <w:tbl>
      <w:tblPr>
        <w:tblStyle w:val="TableGrid"/>
        <w:tblW w:w="9665" w:type="dxa"/>
        <w:tblLayout w:type="fixed"/>
        <w:tblLook w:val="04A0" w:firstRow="1" w:lastRow="0" w:firstColumn="1" w:lastColumn="0" w:noHBand="0" w:noVBand="1"/>
      </w:tblPr>
      <w:tblGrid>
        <w:gridCol w:w="1261"/>
        <w:gridCol w:w="1187"/>
        <w:gridCol w:w="1317"/>
        <w:gridCol w:w="1349"/>
        <w:gridCol w:w="1114"/>
        <w:gridCol w:w="1187"/>
        <w:gridCol w:w="1170"/>
        <w:gridCol w:w="1080"/>
      </w:tblGrid>
      <w:tr w:rsidR="00F33BAF" w:rsidRPr="00F33BAF" w14:paraId="6602C4A9" w14:textId="77777777" w:rsidTr="00783C1F">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187"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349"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114"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187"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17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08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783C1F">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187"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349"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114"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187"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17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08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783C1F">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187"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349"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114"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187"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17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08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783C1F">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187"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349"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114"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187"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17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08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783C1F">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r w:rsidRPr="00F33BAF">
              <w:rPr>
                <w:rFonts w:cs="Times New Roman"/>
                <w:b/>
                <w:sz w:val="20"/>
                <w:szCs w:val="20"/>
              </w:rPr>
              <w:lastRenderedPageBreak/>
              <w:t>Chanh district</w:t>
            </w:r>
          </w:p>
        </w:tc>
        <w:tc>
          <w:tcPr>
            <w:tcW w:w="1187"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lastRenderedPageBreak/>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349"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114"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187"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17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08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31AF901E" w:rsidR="00622845" w:rsidRDefault="00622845" w:rsidP="00622845">
      <w:r>
        <w:t>Applying this ratio to the middleman in Nam Son who supplies wood to the MDF plant, it is assumed that 10% of h</w:t>
      </w:r>
      <w:r w:rsidR="00832327">
        <w:t>is wood is consumed as fuelwood</w:t>
      </w:r>
      <w:r w:rsidR="0054017A">
        <w:t xml:space="preserve">. This </w:t>
      </w:r>
      <w:r w:rsidR="0039413E">
        <w:t>ratio of 10% of fuelwood</w:t>
      </w:r>
      <w:r w:rsidR="0054017A">
        <w:t xml:space="preserve"> is according to the MDF plant officer as having mentioned in the previous paragraph</w:t>
      </w:r>
      <w:r w:rsidR="00832327">
        <w:t>.</w:t>
      </w:r>
      <w:r>
        <w:t xml:space="preserve">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24C7D046" w:rsidR="000D44E5" w:rsidRDefault="000D44E5" w:rsidP="00622845">
      <w:r w:rsidRPr="000D44E5">
        <w:t xml:space="preserve">On the residential sector, the fuel wood consumption is </w:t>
      </w:r>
      <w:r>
        <w:t>821</w:t>
      </w:r>
      <w:r w:rsidRPr="000D44E5">
        <w:t xml:space="preserve"> tons/year (</w:t>
      </w:r>
      <w:r w:rsidR="00FF4934">
        <w:t>T</w:t>
      </w:r>
      <w:r w:rsidRPr="000D44E5">
        <w:t>able 1</w:t>
      </w:r>
      <w:r w:rsidR="00FF4934">
        <w:t>9</w:t>
      </w:r>
      <w:r w:rsidRPr="000D44E5">
        <w:t>),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FF4934">
        <w:tc>
          <w:tcPr>
            <w:tcW w:w="2481" w:type="dxa"/>
            <w:tcBorders>
              <w:top w:val="dotted" w:sz="4" w:space="0" w:color="auto"/>
              <w:bottom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bottom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bottom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F4934" w:rsidRPr="00FF4934" w14:paraId="0D59F613" w14:textId="77777777" w:rsidTr="002E6207">
        <w:tc>
          <w:tcPr>
            <w:tcW w:w="2481" w:type="dxa"/>
            <w:tcBorders>
              <w:top w:val="dotted" w:sz="4" w:space="0" w:color="auto"/>
            </w:tcBorders>
          </w:tcPr>
          <w:p w14:paraId="2F04AF29" w14:textId="30C5AB40" w:rsidR="00FF4934" w:rsidRPr="00FF4934" w:rsidRDefault="00FF4934" w:rsidP="004D2B71">
            <w:pPr>
              <w:jc w:val="center"/>
              <w:rPr>
                <w:rFonts w:cs="Times New Roman"/>
                <w:b/>
                <w:sz w:val="20"/>
                <w:szCs w:val="18"/>
              </w:rPr>
            </w:pPr>
            <w:r w:rsidRPr="00FF4934">
              <w:rPr>
                <w:rFonts w:cs="Times New Roman"/>
                <w:b/>
                <w:sz w:val="20"/>
                <w:szCs w:val="18"/>
              </w:rPr>
              <w:t>TOTAL</w:t>
            </w:r>
          </w:p>
        </w:tc>
        <w:tc>
          <w:tcPr>
            <w:tcW w:w="2430" w:type="dxa"/>
            <w:tcBorders>
              <w:top w:val="dotted" w:sz="4" w:space="0" w:color="auto"/>
            </w:tcBorders>
          </w:tcPr>
          <w:p w14:paraId="61C0867E" w14:textId="2DD507E7" w:rsidR="00FF4934" w:rsidRPr="00FF4934" w:rsidRDefault="00FF4934" w:rsidP="004D2B71">
            <w:pPr>
              <w:jc w:val="center"/>
              <w:rPr>
                <w:rFonts w:cs="Times New Roman"/>
                <w:b/>
                <w:sz w:val="20"/>
                <w:szCs w:val="18"/>
              </w:rPr>
            </w:pPr>
            <w:r w:rsidRPr="00FF4934">
              <w:rPr>
                <w:rFonts w:cs="Times New Roman"/>
                <w:b/>
                <w:sz w:val="20"/>
                <w:szCs w:val="18"/>
              </w:rPr>
              <w:t>821</w:t>
            </w:r>
          </w:p>
        </w:tc>
        <w:tc>
          <w:tcPr>
            <w:tcW w:w="2579" w:type="dxa"/>
            <w:tcBorders>
              <w:top w:val="dotted" w:sz="4" w:space="0" w:color="auto"/>
            </w:tcBorders>
          </w:tcPr>
          <w:p w14:paraId="31F489DF" w14:textId="609D0753" w:rsidR="00FF4934" w:rsidRPr="00FF4934" w:rsidRDefault="00FF4934" w:rsidP="004D2B71">
            <w:pPr>
              <w:jc w:val="center"/>
              <w:rPr>
                <w:rFonts w:cs="Times New Roman"/>
                <w:b/>
                <w:sz w:val="20"/>
                <w:szCs w:val="18"/>
              </w:rPr>
            </w:pPr>
            <w:r w:rsidRPr="00FF4934">
              <w:rPr>
                <w:rFonts w:cs="Times New Roman"/>
                <w:b/>
                <w:sz w:val="20"/>
                <w:szCs w:val="18"/>
              </w:rPr>
              <w:t>210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78F8B5D5" w14:textId="767FB8B9" w:rsidR="00E5329F" w:rsidRPr="00612C1D" w:rsidRDefault="00E5329F" w:rsidP="00E5329F">
      <w:r>
        <w:t xml:space="preserve">Table 20 below is to estimate the fuelwood consumed by households which has been used to compare with quantity of commercial fuelwood in Nam Son commune, </w:t>
      </w:r>
      <w:r w:rsidR="00743623">
        <w:t>Quy Hop district, Nghe An province.</w:t>
      </w:r>
    </w:p>
    <w:p w14:paraId="2D2877F6" w14:textId="77777777" w:rsidR="00E5329F" w:rsidRDefault="00E5329F">
      <w:pPr>
        <w:spacing w:before="0" w:after="200" w:line="276" w:lineRule="auto"/>
        <w:jc w:val="left"/>
        <w:rPr>
          <w:i/>
          <w:iCs/>
          <w:szCs w:val="18"/>
        </w:rPr>
      </w:pPr>
      <w:r>
        <w:br w:type="page"/>
      </w:r>
    </w:p>
    <w:p w14:paraId="522E6C86" w14:textId="39813704" w:rsidR="000D44E5" w:rsidRDefault="000D44E5" w:rsidP="000D44E5">
      <w:pPr>
        <w:pStyle w:val="Caption"/>
      </w:pPr>
      <w:r>
        <w:lastRenderedPageBreak/>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6230ED83" w14:textId="77777777" w:rsidR="00783C1F" w:rsidRDefault="00783C1F">
      <w:pPr>
        <w:spacing w:before="0" w:after="200" w:line="276" w:lineRule="auto"/>
        <w:jc w:val="left"/>
        <w:rPr>
          <w:i/>
          <w:iCs/>
          <w:szCs w:val="18"/>
        </w:rPr>
      </w:pPr>
      <w:r>
        <w:br w:type="page"/>
      </w:r>
    </w:p>
    <w:p w14:paraId="5A34F743" w14:textId="280BA7CB" w:rsidR="00622845" w:rsidRPr="00756F1C" w:rsidRDefault="00622845" w:rsidP="00D26160">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t>Source of fuelwood for industrial demand</w:t>
      </w:r>
    </w:p>
    <w:p w14:paraId="78269C01" w14:textId="3F3B055C" w:rsidR="00465C38" w:rsidRDefault="00832327" w:rsidP="00622845">
      <w:r>
        <w:t>Within the scope of this research, i</w:t>
      </w:r>
      <w:r w:rsidR="007275B3">
        <w:t>nterviews with</w:t>
      </w:r>
      <w:r w:rsidR="00622845">
        <w:t xml:space="preserve"> the middlemen </w:t>
      </w:r>
      <w:r w:rsidR="007275B3">
        <w:t>show</w:t>
      </w:r>
      <w:r>
        <w:t xml:space="preserve"> that all </w:t>
      </w:r>
      <w:r w:rsidR="002634A7">
        <w:t xml:space="preserve">local commercial </w:t>
      </w:r>
      <w:r w:rsidR="00622845">
        <w:t xml:space="preserve">fuelwood </w:t>
      </w:r>
      <w:r w:rsidR="002634A7">
        <w:t xml:space="preserve">exploited from natural forest are </w:t>
      </w:r>
      <w:r>
        <w:t xml:space="preserve">supplied </w:t>
      </w:r>
      <w:r w:rsidR="002634A7">
        <w:t>to local</w:t>
      </w:r>
      <w:r>
        <w:t xml:space="preserve"> industrial </w:t>
      </w:r>
      <w:r w:rsidR="002634A7">
        <w:t>plants</w:t>
      </w:r>
      <w:r w:rsidR="00622845">
        <w:t xml:space="preserve">. It was also observed </w:t>
      </w:r>
      <w:r>
        <w:t xml:space="preserve">at the visited plants </w:t>
      </w:r>
      <w:r w:rsidR="00622845">
        <w:t xml:space="preserve">that </w:t>
      </w:r>
      <w:r>
        <w:t>all</w:t>
      </w:r>
      <w:r w:rsidR="00622845">
        <w:t xml:space="preserve"> of fuelwood for commercial activities and consumed at local industrial plants are natural wood. </w:t>
      </w:r>
      <w:r>
        <w:t xml:space="preserve">However, only two middlmen and seven plants were visited. </w:t>
      </w:r>
      <w:r w:rsidR="00465C38">
        <w:t>In order to obtain a more solid conclusion, further investigation must be conducted at the local industrial plants.</w:t>
      </w:r>
    </w:p>
    <w:p w14:paraId="64990B5F" w14:textId="7C3BDCD4" w:rsidR="00622845" w:rsidRDefault="00622845" w:rsidP="00622845">
      <w:r>
        <w:t>Picture below shows the fuelwood at the plants.</w:t>
      </w:r>
    </w:p>
    <w:p w14:paraId="5E5617A2" w14:textId="77777777" w:rsidR="00622845" w:rsidRDefault="00622845" w:rsidP="00622845">
      <w:r>
        <w:rPr>
          <w:noProof/>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7A0A3024" w:rsidR="00622845" w:rsidRPr="00CC6DB7" w:rsidRDefault="00622845" w:rsidP="00622845">
      <w:pPr>
        <w:jc w:val="center"/>
        <w:rPr>
          <w:i/>
        </w:rPr>
      </w:pPr>
      <w:r w:rsidRPr="00CC6DB7">
        <w:rPr>
          <w:i/>
        </w:rPr>
        <w:t xml:space="preserve">Figure </w:t>
      </w:r>
      <w:r w:rsidR="00BE7516">
        <w:rPr>
          <w:i/>
        </w:rPr>
        <w:t>9</w:t>
      </w:r>
      <w:r w:rsidRPr="00CC6DB7">
        <w:rPr>
          <w:i/>
        </w:rPr>
        <w:t xml:space="preserve">. </w:t>
      </w:r>
      <w:r>
        <w:rPr>
          <w:i/>
        </w:rPr>
        <w:t>Source</w:t>
      </w:r>
      <w:r w:rsidRPr="00CC6DB7">
        <w:rPr>
          <w:i/>
        </w:rPr>
        <w:t xml:space="preserve"> of fuelwood consumed by </w:t>
      </w:r>
      <w:r>
        <w:rPr>
          <w:i/>
        </w:rPr>
        <w:t>industrial plants</w:t>
      </w:r>
    </w:p>
    <w:p w14:paraId="17F673D5" w14:textId="5AD826E2" w:rsidR="00622845" w:rsidRDefault="00622845" w:rsidP="00783C1F">
      <w:pPr>
        <w:spacing w:before="240"/>
      </w:pPr>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w:t>
      </w:r>
      <w:r w:rsidR="00B51D91">
        <w:t>naturally</w:t>
      </w:r>
      <w:r>
        <w:t xml:space="preserve"> dry wood </w:t>
      </w:r>
      <w:r w:rsidR="00B51D91">
        <w:t xml:space="preserve">for </w:t>
      </w:r>
      <w:r w:rsidR="00951A67">
        <w:t>2-3 weeks after cutting down.</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lastRenderedPageBreak/>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5184D04D" w:rsidR="00622845" w:rsidRPr="00CC6DB7" w:rsidRDefault="00622845" w:rsidP="00622845">
      <w:pPr>
        <w:jc w:val="center"/>
        <w:rPr>
          <w:i/>
        </w:rPr>
      </w:pPr>
      <w:r w:rsidRPr="00CC6DB7">
        <w:rPr>
          <w:i/>
        </w:rPr>
        <w:t xml:space="preserve">Figure </w:t>
      </w:r>
      <w:r w:rsidR="00BE7516">
        <w:rPr>
          <w:i/>
        </w:rPr>
        <w:t>10</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lastRenderedPageBreak/>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rPr>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5234F15A" w:rsidR="00622845" w:rsidRPr="00CC6DB7" w:rsidRDefault="00622845" w:rsidP="00622845">
      <w:pPr>
        <w:jc w:val="center"/>
        <w:rPr>
          <w:i/>
        </w:rPr>
      </w:pPr>
      <w:r w:rsidRPr="00CC6DB7">
        <w:rPr>
          <w:i/>
        </w:rPr>
        <w:t xml:space="preserve">Figure </w:t>
      </w:r>
      <w:r w:rsidR="00BE7516">
        <w:rPr>
          <w:i/>
        </w:rPr>
        <w:t>11</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6C54667D" w14:textId="238EB1FC" w:rsidR="00622845" w:rsidRDefault="00622845" w:rsidP="00622845">
      <w:r>
        <w:t xml:space="preserve">Investigation of middlemen and industrial plants show that fuelwood delivered at the plants are sold at the price of 600,000 to 650,000 VND per ton. The average moisture of the fuelwood is estimated at 35% as it is </w:t>
      </w:r>
      <w:r w:rsidR="00C9268C">
        <w:t>naturally</w:t>
      </w:r>
      <w:r>
        <w:t xml:space="preserve">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t>Based on above information, it is assumed that at oven dry condition, the fuelwood sold to local industrial plants has calorific value of 5,000 kWh per ton.</w:t>
      </w:r>
    </w:p>
    <w:p w14:paraId="50691B40" w14:textId="77777777" w:rsidR="00622845" w:rsidRDefault="00622845" w:rsidP="00622845">
      <w:r>
        <w:lastRenderedPageBreak/>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t xml:space="preserve">Value chain of fuelwood in </w:t>
      </w:r>
      <w:r>
        <w:rPr>
          <w:b/>
          <w:i/>
        </w:rPr>
        <w:t xml:space="preserve">commercial and </w:t>
      </w:r>
      <w:r w:rsidRPr="003E3C68">
        <w:rPr>
          <w:b/>
          <w:i/>
        </w:rPr>
        <w:t>industrial sector</w:t>
      </w:r>
    </w:p>
    <w:p w14:paraId="5A4854AA" w14:textId="1F0B269B" w:rsidR="00783C1F" w:rsidRDefault="002B768E" w:rsidP="00EB7521">
      <w:pPr>
        <w:rPr>
          <w:i/>
        </w:rPr>
      </w:pPr>
      <w:r>
        <w:t>The value chain of fuelwood is a chain of activities as below:</w:t>
      </w:r>
      <w:r w:rsidR="00783C1F">
        <w:rPr>
          <w:i/>
        </w:rPr>
        <w:br w:type="page"/>
      </w:r>
    </w:p>
    <w:p w14:paraId="6BDC688F" w14:textId="3D32A09C"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6105C1" w:rsidRPr="0070765C" w:rsidRDefault="006105C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3204]" strokecolor="#243f60 [1604]" strokeweight="2pt">
                <v:textbox>
                  <w:txbxContent>
                    <w:p w14:paraId="6489075F" w14:textId="77777777" w:rsidR="006105C1" w:rsidRPr="0070765C" w:rsidRDefault="006105C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3" o:spid="_x0000_s1044"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64" o:spid="_x0000_s1045"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5" o:spid="_x0000_s1046"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Logging Wood</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6" o:spid="_x0000_s1047"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3204]" strokecolor="#243f60 [1604]" strokeweight="2pt">
                <v:textbox>
                  <w:txbxContent>
                    <w:p w14:paraId="60BB22E8"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70765C" w:rsidRDefault="002B768E" w:rsidP="00210F78">
            <w:pPr>
              <w:jc w:val="center"/>
              <w:rPr>
                <w:rFonts w:cs="Times New Roman"/>
                <w:b/>
                <w:sz w:val="20"/>
                <w:szCs w:val="20"/>
              </w:rPr>
            </w:pPr>
            <w:r w:rsidRPr="0070765C">
              <w:rPr>
                <w:rFonts w:cs="Times New Roman"/>
                <w:b/>
                <w:sz w:val="20"/>
                <w:szCs w:val="20"/>
              </w:rPr>
              <w:t>Actor</w:t>
            </w:r>
          </w:p>
        </w:tc>
        <w:tc>
          <w:tcPr>
            <w:tcW w:w="1797" w:type="dxa"/>
            <w:shd w:val="clear" w:color="auto" w:fill="FDE9D9" w:themeFill="accent6" w:themeFillTint="33"/>
          </w:tcPr>
          <w:p w14:paraId="15816FAE" w14:textId="77777777" w:rsidR="002B768E" w:rsidRPr="0070765C" w:rsidRDefault="002B768E" w:rsidP="00210F78">
            <w:pPr>
              <w:ind w:left="69"/>
              <w:jc w:val="left"/>
              <w:rPr>
                <w:rFonts w:cs="Times New Roman"/>
                <w:sz w:val="20"/>
                <w:szCs w:val="20"/>
              </w:rPr>
            </w:pPr>
            <w:r w:rsidRPr="0070765C">
              <w:rPr>
                <w:rFonts w:cs="Times New Roman"/>
                <w:sz w:val="20"/>
                <w:szCs w:val="20"/>
              </w:rPr>
              <w:t>Farmer</w:t>
            </w:r>
          </w:p>
        </w:tc>
        <w:tc>
          <w:tcPr>
            <w:tcW w:w="1800" w:type="dxa"/>
            <w:shd w:val="clear" w:color="auto" w:fill="FDE9D9" w:themeFill="accent6" w:themeFillTint="33"/>
          </w:tcPr>
          <w:p w14:paraId="21A62A06" w14:textId="77777777" w:rsidR="002B768E" w:rsidRPr="0070765C" w:rsidRDefault="002B768E" w:rsidP="00210F78">
            <w:pPr>
              <w:ind w:left="8"/>
              <w:jc w:val="left"/>
              <w:rPr>
                <w:rFonts w:cs="Times New Roman"/>
                <w:sz w:val="20"/>
                <w:szCs w:val="20"/>
              </w:rPr>
            </w:pPr>
            <w:r w:rsidRPr="0070765C">
              <w:rPr>
                <w:rFonts w:cs="Times New Roman"/>
                <w:sz w:val="20"/>
                <w:szCs w:val="20"/>
              </w:rPr>
              <w:t>Wood Collector</w:t>
            </w:r>
          </w:p>
        </w:tc>
        <w:tc>
          <w:tcPr>
            <w:tcW w:w="1739" w:type="dxa"/>
            <w:shd w:val="clear" w:color="auto" w:fill="FDE9D9" w:themeFill="accent6" w:themeFillTint="33"/>
          </w:tcPr>
          <w:p w14:paraId="7EA6EA6A" w14:textId="77777777" w:rsidR="002B768E" w:rsidRPr="0070765C" w:rsidRDefault="002B768E" w:rsidP="00210F78">
            <w:pPr>
              <w:rPr>
                <w:rFonts w:cs="Times New Roman"/>
                <w:sz w:val="20"/>
                <w:szCs w:val="20"/>
              </w:rPr>
            </w:pPr>
            <w:r w:rsidRPr="0070765C">
              <w:rPr>
                <w:rFonts w:cs="Times New Roman"/>
                <w:sz w:val="20"/>
                <w:szCs w:val="20"/>
              </w:rPr>
              <w:t>Middleman</w:t>
            </w:r>
          </w:p>
        </w:tc>
        <w:tc>
          <w:tcPr>
            <w:tcW w:w="1771" w:type="dxa"/>
            <w:shd w:val="clear" w:color="auto" w:fill="FDE9D9" w:themeFill="accent6" w:themeFillTint="33"/>
          </w:tcPr>
          <w:p w14:paraId="647BD439" w14:textId="77777777" w:rsidR="002B768E" w:rsidRPr="0070765C" w:rsidRDefault="002B768E" w:rsidP="00210F78">
            <w:pPr>
              <w:rPr>
                <w:rFonts w:cs="Times New Roman"/>
                <w:sz w:val="20"/>
                <w:szCs w:val="20"/>
              </w:rPr>
            </w:pPr>
            <w:r w:rsidRPr="0070765C">
              <w:rPr>
                <w:rFonts w:cs="Times New Roman"/>
                <w:sz w:val="20"/>
                <w:szCs w:val="20"/>
              </w:rPr>
              <w:t>Transporter</w:t>
            </w:r>
          </w:p>
        </w:tc>
        <w:tc>
          <w:tcPr>
            <w:tcW w:w="1710" w:type="dxa"/>
            <w:shd w:val="clear" w:color="auto" w:fill="FDE9D9" w:themeFill="accent6" w:themeFillTint="33"/>
          </w:tcPr>
          <w:p w14:paraId="7D898850" w14:textId="77777777" w:rsidR="002B768E" w:rsidRPr="0070765C" w:rsidRDefault="002B768E" w:rsidP="00210F78">
            <w:pPr>
              <w:rPr>
                <w:rFonts w:cs="Times New Roman"/>
                <w:sz w:val="20"/>
                <w:szCs w:val="20"/>
              </w:rPr>
            </w:pPr>
            <w:r w:rsidRPr="0070765C">
              <w:rPr>
                <w:rFonts w:cs="Times New Roman"/>
                <w:sz w:val="20"/>
                <w:szCs w:val="20"/>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70765C" w:rsidRDefault="002B768E" w:rsidP="00210F78">
            <w:pPr>
              <w:jc w:val="center"/>
              <w:rPr>
                <w:rFonts w:cs="Times New Roman"/>
                <w:b/>
                <w:sz w:val="20"/>
                <w:szCs w:val="20"/>
              </w:rPr>
            </w:pPr>
            <w:r w:rsidRPr="0070765C">
              <w:rPr>
                <w:rFonts w:cs="Times New Roman"/>
                <w:b/>
                <w:sz w:val="20"/>
                <w:szCs w:val="20"/>
              </w:rPr>
              <w:t>Activity</w:t>
            </w:r>
          </w:p>
        </w:tc>
        <w:tc>
          <w:tcPr>
            <w:tcW w:w="1797" w:type="dxa"/>
            <w:shd w:val="clear" w:color="auto" w:fill="DBE5F1" w:themeFill="accent1" w:themeFillTint="33"/>
          </w:tcPr>
          <w:p w14:paraId="55583C0C" w14:textId="651185B4" w:rsidR="002B768E" w:rsidRPr="0070765C" w:rsidRDefault="002B768E" w:rsidP="00210F78">
            <w:pPr>
              <w:ind w:left="69"/>
              <w:jc w:val="left"/>
              <w:rPr>
                <w:rFonts w:cs="Times New Roman"/>
                <w:sz w:val="20"/>
                <w:szCs w:val="20"/>
              </w:rPr>
            </w:pPr>
            <w:r w:rsidRPr="0070765C">
              <w:rPr>
                <w:rFonts w:cs="Times New Roman"/>
                <w:sz w:val="20"/>
                <w:szCs w:val="20"/>
              </w:rPr>
              <w:t xml:space="preserve">Farmers logging of wood </w:t>
            </w:r>
            <w:r w:rsidR="00BA40A2" w:rsidRPr="0070765C">
              <w:rPr>
                <w:rFonts w:cs="Times New Roman"/>
                <w:sz w:val="20"/>
                <w:szCs w:val="20"/>
              </w:rPr>
              <w:t>illegally</w:t>
            </w:r>
            <w:r w:rsidRPr="0070765C">
              <w:rPr>
                <w:rFonts w:cs="Times New Roman"/>
                <w:sz w:val="20"/>
                <w:szCs w:val="20"/>
              </w:rPr>
              <w:t xml:space="preserve"> or with legality unclear.</w:t>
            </w:r>
          </w:p>
          <w:p w14:paraId="3504853B" w14:textId="77777777" w:rsidR="002B768E" w:rsidRPr="0070765C" w:rsidRDefault="002B768E" w:rsidP="00210F78">
            <w:pPr>
              <w:ind w:left="69"/>
              <w:jc w:val="left"/>
              <w:rPr>
                <w:rFonts w:cs="Times New Roman"/>
                <w:sz w:val="20"/>
                <w:szCs w:val="20"/>
              </w:rPr>
            </w:pPr>
            <w:r w:rsidRPr="0070765C">
              <w:rPr>
                <w:rFonts w:cs="Times New Roman"/>
                <w:sz w:val="20"/>
                <w:szCs w:val="20"/>
              </w:rPr>
              <w:t>All logged wood are from natural forest or forest conversion.</w:t>
            </w:r>
          </w:p>
          <w:p w14:paraId="0977FF5B" w14:textId="77777777" w:rsidR="002B768E" w:rsidRPr="0070765C" w:rsidRDefault="002B768E" w:rsidP="00210F78">
            <w:pPr>
              <w:ind w:left="69"/>
              <w:jc w:val="left"/>
              <w:rPr>
                <w:rFonts w:cs="Times New Roman"/>
                <w:sz w:val="20"/>
                <w:szCs w:val="20"/>
              </w:rPr>
            </w:pPr>
            <w:r w:rsidRPr="0070765C">
              <w:rPr>
                <w:rFonts w:cs="Times New Roman"/>
                <w:sz w:val="20"/>
                <w:szCs w:val="20"/>
              </w:rPr>
              <w:t>He sells wood to the Wood Collector for 140,000 VND per ton.</w:t>
            </w:r>
          </w:p>
        </w:tc>
        <w:tc>
          <w:tcPr>
            <w:tcW w:w="1800" w:type="dxa"/>
            <w:shd w:val="clear" w:color="auto" w:fill="DBE5F1" w:themeFill="accent1" w:themeFillTint="33"/>
          </w:tcPr>
          <w:p w14:paraId="5B8BEE25" w14:textId="77777777" w:rsidR="002B768E" w:rsidRPr="0070765C" w:rsidRDefault="002B768E" w:rsidP="00210F78">
            <w:pPr>
              <w:ind w:left="8"/>
              <w:jc w:val="left"/>
              <w:rPr>
                <w:rFonts w:cs="Times New Roman"/>
                <w:sz w:val="20"/>
                <w:szCs w:val="20"/>
              </w:rPr>
            </w:pPr>
            <w:r w:rsidRPr="0070765C">
              <w:rPr>
                <w:rFonts w:cs="Times New Roman"/>
                <w:sz w:val="20"/>
                <w:szCs w:val="20"/>
              </w:rPr>
              <w:t>The collector collect cut wood from several farmers and load wood onto his farm-vehicle.</w:t>
            </w:r>
          </w:p>
          <w:p w14:paraId="223BE21A" w14:textId="77777777" w:rsidR="002B768E" w:rsidRPr="0070765C" w:rsidRDefault="002B768E" w:rsidP="00210F78">
            <w:pPr>
              <w:ind w:left="8"/>
              <w:jc w:val="left"/>
              <w:rPr>
                <w:rFonts w:cs="Times New Roman"/>
                <w:sz w:val="20"/>
                <w:szCs w:val="20"/>
              </w:rPr>
            </w:pPr>
            <w:r w:rsidRPr="0070765C">
              <w:rPr>
                <w:rFonts w:cs="Times New Roman"/>
                <w:sz w:val="20"/>
                <w:szCs w:val="20"/>
              </w:rPr>
              <w:t>He transport the wood collected to the truck parked by the village road.</w:t>
            </w:r>
          </w:p>
          <w:p w14:paraId="6E5DBF0F" w14:textId="679AF40D" w:rsidR="002B768E" w:rsidRPr="0070765C" w:rsidRDefault="002B768E" w:rsidP="00210F78">
            <w:pPr>
              <w:ind w:left="8"/>
              <w:jc w:val="left"/>
              <w:rPr>
                <w:rFonts w:cs="Times New Roman"/>
                <w:sz w:val="20"/>
                <w:szCs w:val="20"/>
              </w:rPr>
            </w:pPr>
            <w:r w:rsidRPr="0070765C">
              <w:rPr>
                <w:rFonts w:cs="Times New Roman"/>
                <w:sz w:val="20"/>
                <w:szCs w:val="20"/>
              </w:rPr>
              <w:t xml:space="preserve">He provides the </w:t>
            </w:r>
            <w:r w:rsidR="00BA40A2" w:rsidRPr="0070765C">
              <w:rPr>
                <w:rFonts w:cs="Times New Roman"/>
                <w:sz w:val="20"/>
                <w:szCs w:val="20"/>
              </w:rPr>
              <w:t>labor</w:t>
            </w:r>
            <w:r w:rsidRPr="0070765C">
              <w:rPr>
                <w:rFonts w:cs="Times New Roman"/>
                <w:sz w:val="20"/>
                <w:szCs w:val="20"/>
              </w:rPr>
              <w:t xml:space="preserve"> to upload the wood to the truck hired by the Middleman.</w:t>
            </w:r>
          </w:p>
          <w:p w14:paraId="1D778475" w14:textId="77777777" w:rsidR="002B768E" w:rsidRPr="0070765C" w:rsidRDefault="002B768E" w:rsidP="00210F78">
            <w:pPr>
              <w:ind w:left="8"/>
              <w:jc w:val="left"/>
              <w:rPr>
                <w:rFonts w:cs="Times New Roman"/>
                <w:sz w:val="20"/>
                <w:szCs w:val="20"/>
              </w:rPr>
            </w:pPr>
            <w:r w:rsidRPr="0070765C">
              <w:rPr>
                <w:rFonts w:cs="Times New Roman"/>
                <w:sz w:val="20"/>
                <w:szCs w:val="20"/>
              </w:rPr>
              <w:t>He sells wood to the Middleman for 290,000 VND per ton.</w:t>
            </w:r>
          </w:p>
        </w:tc>
        <w:tc>
          <w:tcPr>
            <w:tcW w:w="1739" w:type="dxa"/>
            <w:shd w:val="clear" w:color="auto" w:fill="DBE5F1" w:themeFill="accent1" w:themeFillTint="33"/>
          </w:tcPr>
          <w:p w14:paraId="0D214676" w14:textId="77777777" w:rsidR="002B768E" w:rsidRPr="0070765C" w:rsidRDefault="002B768E" w:rsidP="00210F78">
            <w:pPr>
              <w:ind w:left="8"/>
              <w:jc w:val="left"/>
              <w:rPr>
                <w:rFonts w:cs="Times New Roman"/>
                <w:sz w:val="20"/>
                <w:szCs w:val="20"/>
              </w:rPr>
            </w:pPr>
            <w:r w:rsidRPr="0070765C">
              <w:rPr>
                <w:rFonts w:cs="Times New Roman"/>
                <w:sz w:val="20"/>
                <w:szCs w:val="20"/>
              </w:rPr>
              <w:t>The Middleman purchase fuelwood from several Wood Collectors to upload to one truck.</w:t>
            </w:r>
          </w:p>
          <w:p w14:paraId="5098DB0F" w14:textId="77777777" w:rsidR="002B768E" w:rsidRPr="0070765C" w:rsidRDefault="002B768E" w:rsidP="00210F78">
            <w:pPr>
              <w:ind w:left="8"/>
              <w:jc w:val="left"/>
              <w:rPr>
                <w:rFonts w:cs="Times New Roman"/>
                <w:sz w:val="20"/>
                <w:szCs w:val="20"/>
              </w:rPr>
            </w:pPr>
            <w:r w:rsidRPr="0070765C">
              <w:rPr>
                <w:rFonts w:cs="Times New Roman"/>
                <w:sz w:val="20"/>
                <w:szCs w:val="20"/>
              </w:rPr>
              <w:t>He is responsible for preparing transport documents for the wood and get verified by the commune officer.</w:t>
            </w:r>
          </w:p>
          <w:p w14:paraId="13189F26" w14:textId="77777777" w:rsidR="002B768E" w:rsidRPr="0070765C" w:rsidRDefault="002B768E" w:rsidP="00210F78">
            <w:pPr>
              <w:ind w:left="8"/>
              <w:jc w:val="left"/>
              <w:rPr>
                <w:rFonts w:cs="Times New Roman"/>
                <w:sz w:val="20"/>
                <w:szCs w:val="20"/>
              </w:rPr>
            </w:pPr>
            <w:r w:rsidRPr="0070765C">
              <w:rPr>
                <w:rFonts w:cs="Times New Roman"/>
                <w:sz w:val="20"/>
                <w:szCs w:val="20"/>
              </w:rPr>
              <w:t>He hires a transporter to transport wood to the industrial plant.</w:t>
            </w:r>
          </w:p>
          <w:p w14:paraId="329E4055"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sells wood for 650,000 VND per ton. </w:t>
            </w:r>
          </w:p>
          <w:p w14:paraId="7C16DA50"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has to pay the transporter for 180,000 VND per ton. </w:t>
            </w:r>
          </w:p>
          <w:p w14:paraId="13C21C50" w14:textId="77777777" w:rsidR="002B768E" w:rsidRPr="0070765C" w:rsidRDefault="002B768E" w:rsidP="00210F78">
            <w:pPr>
              <w:ind w:left="8"/>
              <w:jc w:val="left"/>
              <w:rPr>
                <w:rFonts w:cs="Times New Roman"/>
                <w:sz w:val="20"/>
                <w:szCs w:val="20"/>
              </w:rPr>
            </w:pPr>
            <w:r w:rsidRPr="0070765C">
              <w:rPr>
                <w:rFonts w:cs="Times New Roman"/>
                <w:sz w:val="20"/>
                <w:szCs w:val="20"/>
              </w:rPr>
              <w:t>Hence he makes 180,000 VND per ton for the paper works.</w:t>
            </w:r>
          </w:p>
        </w:tc>
        <w:tc>
          <w:tcPr>
            <w:tcW w:w="1771" w:type="dxa"/>
            <w:shd w:val="clear" w:color="auto" w:fill="DBE5F1" w:themeFill="accent1" w:themeFillTint="33"/>
          </w:tcPr>
          <w:p w14:paraId="18C4D63F"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is hired by the Middleman to transport wood to the industrial plant.</w:t>
            </w:r>
          </w:p>
          <w:p w14:paraId="525BF6AB"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The Middleman pay the transporter for 180,000 VND per ton for 50km of transportation. </w:t>
            </w:r>
          </w:p>
          <w:p w14:paraId="2D12D869"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makes 180,000 VND per ton of wood.</w:t>
            </w:r>
          </w:p>
          <w:p w14:paraId="47050943" w14:textId="77777777" w:rsidR="002B768E" w:rsidRPr="0070765C" w:rsidRDefault="002B768E" w:rsidP="00210F78">
            <w:pPr>
              <w:ind w:left="8"/>
              <w:jc w:val="left"/>
              <w:rPr>
                <w:rFonts w:cs="Times New Roman"/>
                <w:sz w:val="20"/>
                <w:szCs w:val="20"/>
              </w:rPr>
            </w:pPr>
          </w:p>
        </w:tc>
        <w:tc>
          <w:tcPr>
            <w:tcW w:w="1710" w:type="dxa"/>
            <w:shd w:val="clear" w:color="auto" w:fill="DBE5F1" w:themeFill="accent1" w:themeFillTint="33"/>
          </w:tcPr>
          <w:p w14:paraId="2741365E" w14:textId="77777777" w:rsidR="002B768E" w:rsidRPr="0070765C" w:rsidRDefault="002B768E" w:rsidP="00210F78">
            <w:pPr>
              <w:jc w:val="left"/>
              <w:rPr>
                <w:rFonts w:cs="Times New Roman"/>
                <w:sz w:val="20"/>
                <w:szCs w:val="20"/>
              </w:rPr>
            </w:pPr>
            <w:r w:rsidRPr="0070765C">
              <w:rPr>
                <w:rFonts w:cs="Times New Roman"/>
                <w:sz w:val="20"/>
                <w:szCs w:val="20"/>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70765C" w:rsidRDefault="002B768E" w:rsidP="00210F78">
            <w:pPr>
              <w:jc w:val="center"/>
              <w:rPr>
                <w:rFonts w:cs="Times New Roman"/>
                <w:b/>
                <w:sz w:val="20"/>
                <w:szCs w:val="20"/>
              </w:rPr>
            </w:pPr>
            <w:r w:rsidRPr="0070765C">
              <w:rPr>
                <w:rFonts w:cs="Times New Roman"/>
                <w:b/>
                <w:sz w:val="20"/>
                <w:szCs w:val="20"/>
              </w:rPr>
              <w:t>Price of fuelwood at this stage</w:t>
            </w:r>
          </w:p>
        </w:tc>
        <w:tc>
          <w:tcPr>
            <w:tcW w:w="1797" w:type="dxa"/>
            <w:shd w:val="clear" w:color="auto" w:fill="FDE9D9" w:themeFill="accent6" w:themeFillTint="33"/>
          </w:tcPr>
          <w:p w14:paraId="60001D2F" w14:textId="77777777" w:rsidR="002B768E" w:rsidRPr="0070765C" w:rsidRDefault="002B768E" w:rsidP="00210F78">
            <w:pPr>
              <w:ind w:left="69"/>
              <w:jc w:val="left"/>
              <w:rPr>
                <w:rFonts w:cs="Times New Roman"/>
                <w:sz w:val="20"/>
                <w:szCs w:val="20"/>
              </w:rPr>
            </w:pPr>
            <w:r w:rsidRPr="0070765C">
              <w:rPr>
                <w:rFonts w:cs="Times New Roman"/>
                <w:sz w:val="20"/>
                <w:szCs w:val="20"/>
              </w:rPr>
              <w:t>140,000 VND/ ton</w:t>
            </w:r>
          </w:p>
        </w:tc>
        <w:tc>
          <w:tcPr>
            <w:tcW w:w="1800" w:type="dxa"/>
            <w:shd w:val="clear" w:color="auto" w:fill="FDE9D9" w:themeFill="accent6" w:themeFillTint="33"/>
          </w:tcPr>
          <w:p w14:paraId="7F6C8031" w14:textId="77777777" w:rsidR="002B768E" w:rsidRPr="0070765C" w:rsidRDefault="002B768E" w:rsidP="00210F78">
            <w:pPr>
              <w:ind w:left="8"/>
              <w:jc w:val="left"/>
              <w:rPr>
                <w:rFonts w:cs="Times New Roman"/>
                <w:sz w:val="20"/>
                <w:szCs w:val="20"/>
              </w:rPr>
            </w:pPr>
            <w:r w:rsidRPr="0070765C">
              <w:rPr>
                <w:rFonts w:cs="Times New Roman"/>
                <w:sz w:val="20"/>
                <w:szCs w:val="20"/>
              </w:rPr>
              <w:t>290,000 VND/ ton</w:t>
            </w:r>
          </w:p>
        </w:tc>
        <w:tc>
          <w:tcPr>
            <w:tcW w:w="1739" w:type="dxa"/>
            <w:shd w:val="clear" w:color="auto" w:fill="FDE9D9" w:themeFill="accent6" w:themeFillTint="33"/>
          </w:tcPr>
          <w:p w14:paraId="007EDC21" w14:textId="77777777" w:rsidR="002B768E" w:rsidRPr="0070765C" w:rsidRDefault="002B768E" w:rsidP="00210F78">
            <w:pPr>
              <w:jc w:val="left"/>
              <w:rPr>
                <w:rFonts w:cs="Times New Roman"/>
                <w:sz w:val="20"/>
                <w:szCs w:val="20"/>
              </w:rPr>
            </w:pPr>
            <w:r w:rsidRPr="0070765C">
              <w:rPr>
                <w:rFonts w:cs="Times New Roman"/>
                <w:sz w:val="20"/>
                <w:szCs w:val="20"/>
              </w:rPr>
              <w:t>470,000 VND/ ton</w:t>
            </w:r>
          </w:p>
        </w:tc>
        <w:tc>
          <w:tcPr>
            <w:tcW w:w="1771" w:type="dxa"/>
            <w:shd w:val="clear" w:color="auto" w:fill="FDE9D9" w:themeFill="accent6" w:themeFillTint="33"/>
          </w:tcPr>
          <w:p w14:paraId="1DCF8913" w14:textId="77777777" w:rsidR="002B768E" w:rsidRPr="0070765C" w:rsidRDefault="002B768E" w:rsidP="00210F78">
            <w:pPr>
              <w:jc w:val="left"/>
              <w:rPr>
                <w:rFonts w:cs="Times New Roman"/>
                <w:sz w:val="20"/>
                <w:szCs w:val="20"/>
              </w:rPr>
            </w:pPr>
            <w:r w:rsidRPr="0070765C">
              <w:rPr>
                <w:rFonts w:cs="Times New Roman"/>
                <w:sz w:val="20"/>
                <w:szCs w:val="20"/>
              </w:rPr>
              <w:t>650,000 VND/ ton</w:t>
            </w:r>
          </w:p>
        </w:tc>
        <w:tc>
          <w:tcPr>
            <w:tcW w:w="1710" w:type="dxa"/>
            <w:shd w:val="clear" w:color="auto" w:fill="FDE9D9" w:themeFill="accent6" w:themeFillTint="33"/>
          </w:tcPr>
          <w:p w14:paraId="3DCA6263" w14:textId="77777777" w:rsidR="002B768E" w:rsidRPr="0070765C" w:rsidRDefault="002B768E" w:rsidP="00210F78">
            <w:pPr>
              <w:jc w:val="left"/>
              <w:rPr>
                <w:rFonts w:cs="Times New Roman"/>
                <w:sz w:val="20"/>
                <w:szCs w:val="20"/>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70765C" w:rsidRDefault="002B768E" w:rsidP="00210F78">
            <w:pPr>
              <w:jc w:val="center"/>
              <w:rPr>
                <w:rFonts w:cs="Times New Roman"/>
                <w:b/>
                <w:sz w:val="20"/>
                <w:szCs w:val="20"/>
              </w:rPr>
            </w:pPr>
            <w:r w:rsidRPr="0070765C">
              <w:rPr>
                <w:rFonts w:cs="Times New Roman"/>
                <w:b/>
                <w:sz w:val="20"/>
                <w:szCs w:val="20"/>
              </w:rPr>
              <w:t>Location</w:t>
            </w:r>
          </w:p>
        </w:tc>
        <w:tc>
          <w:tcPr>
            <w:tcW w:w="1797" w:type="dxa"/>
            <w:shd w:val="clear" w:color="auto" w:fill="DBE5F1" w:themeFill="accent1" w:themeFillTint="33"/>
          </w:tcPr>
          <w:p w14:paraId="458CA6AD" w14:textId="77777777" w:rsidR="002B768E" w:rsidRPr="0070765C" w:rsidRDefault="002B768E" w:rsidP="00210F78">
            <w:pPr>
              <w:ind w:left="69"/>
              <w:jc w:val="left"/>
              <w:rPr>
                <w:rFonts w:cs="Times New Roman"/>
                <w:sz w:val="20"/>
                <w:szCs w:val="20"/>
              </w:rPr>
            </w:pPr>
            <w:r w:rsidRPr="0070765C">
              <w:rPr>
                <w:rFonts w:cs="Times New Roman"/>
                <w:sz w:val="20"/>
                <w:szCs w:val="20"/>
              </w:rPr>
              <w:t>Natural forest near commune road</w:t>
            </w:r>
          </w:p>
        </w:tc>
        <w:tc>
          <w:tcPr>
            <w:tcW w:w="1800" w:type="dxa"/>
            <w:shd w:val="clear" w:color="auto" w:fill="DBE5F1" w:themeFill="accent1" w:themeFillTint="33"/>
          </w:tcPr>
          <w:p w14:paraId="3FE30AB9" w14:textId="77777777" w:rsidR="002B768E" w:rsidRPr="0070765C" w:rsidRDefault="002B768E" w:rsidP="00210F78">
            <w:pPr>
              <w:ind w:left="8"/>
              <w:jc w:val="left"/>
              <w:rPr>
                <w:rFonts w:cs="Times New Roman"/>
                <w:sz w:val="20"/>
                <w:szCs w:val="20"/>
              </w:rPr>
            </w:pPr>
            <w:r w:rsidRPr="0070765C">
              <w:rPr>
                <w:rFonts w:cs="Times New Roman"/>
                <w:sz w:val="20"/>
                <w:szCs w:val="20"/>
              </w:rPr>
              <w:t>Collection site (commune road)</w:t>
            </w:r>
          </w:p>
        </w:tc>
        <w:tc>
          <w:tcPr>
            <w:tcW w:w="1739" w:type="dxa"/>
            <w:shd w:val="clear" w:color="auto" w:fill="DBE5F1" w:themeFill="accent1" w:themeFillTint="33"/>
          </w:tcPr>
          <w:p w14:paraId="041F26D0" w14:textId="77777777" w:rsidR="002B768E" w:rsidRPr="0070765C" w:rsidRDefault="002B768E" w:rsidP="00210F78">
            <w:pPr>
              <w:jc w:val="left"/>
              <w:rPr>
                <w:rFonts w:cs="Times New Roman"/>
                <w:sz w:val="20"/>
                <w:szCs w:val="20"/>
              </w:rPr>
            </w:pPr>
            <w:r w:rsidRPr="0070765C">
              <w:rPr>
                <w:rFonts w:cs="Times New Roman"/>
                <w:sz w:val="20"/>
                <w:szCs w:val="20"/>
              </w:rPr>
              <w:t>Commune office</w:t>
            </w:r>
          </w:p>
        </w:tc>
        <w:tc>
          <w:tcPr>
            <w:tcW w:w="1771" w:type="dxa"/>
            <w:shd w:val="clear" w:color="auto" w:fill="DBE5F1" w:themeFill="accent1" w:themeFillTint="33"/>
          </w:tcPr>
          <w:p w14:paraId="3A20B79B" w14:textId="77777777" w:rsidR="002B768E" w:rsidRPr="0070765C" w:rsidRDefault="002B768E" w:rsidP="00210F78">
            <w:pPr>
              <w:jc w:val="left"/>
              <w:rPr>
                <w:rFonts w:cs="Times New Roman"/>
                <w:sz w:val="20"/>
                <w:szCs w:val="20"/>
              </w:rPr>
            </w:pPr>
            <w:r w:rsidRPr="0070765C">
              <w:rPr>
                <w:rFonts w:cs="Times New Roman"/>
                <w:sz w:val="20"/>
                <w:szCs w:val="20"/>
              </w:rPr>
              <w:t>Truck road, distance 50km</w:t>
            </w:r>
          </w:p>
        </w:tc>
        <w:tc>
          <w:tcPr>
            <w:tcW w:w="1710" w:type="dxa"/>
            <w:shd w:val="clear" w:color="auto" w:fill="DBE5F1" w:themeFill="accent1" w:themeFillTint="33"/>
          </w:tcPr>
          <w:p w14:paraId="14307813" w14:textId="77777777" w:rsidR="002B768E" w:rsidRPr="0070765C" w:rsidRDefault="002B768E" w:rsidP="00210F78">
            <w:pPr>
              <w:jc w:val="left"/>
              <w:rPr>
                <w:rFonts w:cs="Times New Roman"/>
                <w:sz w:val="20"/>
                <w:szCs w:val="20"/>
              </w:rPr>
            </w:pPr>
            <w:r w:rsidRPr="0070765C">
              <w:rPr>
                <w:rFonts w:cs="Times New Roman"/>
                <w:sz w:val="20"/>
                <w:szCs w:val="20"/>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70765C" w:rsidRDefault="002B768E" w:rsidP="00210F78">
            <w:pPr>
              <w:jc w:val="center"/>
              <w:rPr>
                <w:rFonts w:cs="Times New Roman"/>
                <w:b/>
                <w:sz w:val="20"/>
                <w:szCs w:val="20"/>
              </w:rPr>
            </w:pPr>
            <w:r w:rsidRPr="0070765C">
              <w:rPr>
                <w:rFonts w:cs="Times New Roman"/>
                <w:b/>
                <w:sz w:val="20"/>
                <w:szCs w:val="20"/>
              </w:rPr>
              <w:t>Income</w:t>
            </w:r>
          </w:p>
        </w:tc>
        <w:tc>
          <w:tcPr>
            <w:tcW w:w="1797" w:type="dxa"/>
            <w:shd w:val="clear" w:color="auto" w:fill="FDE9D9" w:themeFill="accent6" w:themeFillTint="33"/>
          </w:tcPr>
          <w:p w14:paraId="777738E3" w14:textId="77777777" w:rsidR="002B768E" w:rsidRPr="0070765C" w:rsidRDefault="002B768E" w:rsidP="00210F78">
            <w:pPr>
              <w:ind w:left="69"/>
              <w:jc w:val="left"/>
              <w:rPr>
                <w:rFonts w:cs="Times New Roman"/>
                <w:sz w:val="20"/>
                <w:szCs w:val="20"/>
              </w:rPr>
            </w:pPr>
            <w:r w:rsidRPr="0070765C">
              <w:rPr>
                <w:rFonts w:cs="Times New Roman"/>
                <w:sz w:val="20"/>
                <w:szCs w:val="20"/>
              </w:rPr>
              <w:t>140,000VND/ ton</w:t>
            </w:r>
          </w:p>
        </w:tc>
        <w:tc>
          <w:tcPr>
            <w:tcW w:w="1800" w:type="dxa"/>
            <w:shd w:val="clear" w:color="auto" w:fill="FDE9D9" w:themeFill="accent6" w:themeFillTint="33"/>
          </w:tcPr>
          <w:p w14:paraId="33CE5912" w14:textId="77777777" w:rsidR="002B768E" w:rsidRPr="0070765C" w:rsidRDefault="002B768E" w:rsidP="00210F78">
            <w:pPr>
              <w:ind w:left="8"/>
              <w:jc w:val="left"/>
              <w:rPr>
                <w:rFonts w:cs="Times New Roman"/>
                <w:sz w:val="20"/>
                <w:szCs w:val="20"/>
              </w:rPr>
            </w:pPr>
            <w:r w:rsidRPr="0070765C">
              <w:rPr>
                <w:rFonts w:cs="Times New Roman"/>
                <w:sz w:val="20"/>
                <w:szCs w:val="20"/>
              </w:rPr>
              <w:t>150,000 VND/ ton</w:t>
            </w:r>
          </w:p>
        </w:tc>
        <w:tc>
          <w:tcPr>
            <w:tcW w:w="1739" w:type="dxa"/>
            <w:shd w:val="clear" w:color="auto" w:fill="FDE9D9" w:themeFill="accent6" w:themeFillTint="33"/>
          </w:tcPr>
          <w:p w14:paraId="0E3BE414"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71" w:type="dxa"/>
            <w:shd w:val="clear" w:color="auto" w:fill="FDE9D9" w:themeFill="accent6" w:themeFillTint="33"/>
          </w:tcPr>
          <w:p w14:paraId="2AA99342"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10" w:type="dxa"/>
            <w:shd w:val="clear" w:color="auto" w:fill="FDE9D9" w:themeFill="accent6" w:themeFillTint="33"/>
          </w:tcPr>
          <w:p w14:paraId="46830319" w14:textId="77777777" w:rsidR="002B768E" w:rsidRPr="0070765C" w:rsidRDefault="002B768E" w:rsidP="00210F78">
            <w:pPr>
              <w:jc w:val="left"/>
              <w:rPr>
                <w:rFonts w:cs="Times New Roman"/>
                <w:sz w:val="20"/>
                <w:szCs w:val="20"/>
              </w:rPr>
            </w:pPr>
          </w:p>
        </w:tc>
      </w:tr>
    </w:tbl>
    <w:p w14:paraId="3A239F2C" w14:textId="77777777" w:rsidR="002B768E" w:rsidRDefault="002B768E" w:rsidP="002B768E"/>
    <w:p w14:paraId="039E4071" w14:textId="77777777" w:rsidR="002B768E" w:rsidRDefault="002B768E" w:rsidP="002B768E">
      <w:r>
        <w:lastRenderedPageBreak/>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7658616B" w:rsidR="006F75CC" w:rsidRDefault="006F75CC" w:rsidP="002B768E">
      <w:r>
        <w:t>Charcoal is not popularly used in the area of research. In fact, among 22</w:t>
      </w:r>
      <w:r w:rsidR="008756ED">
        <w:t>0</w:t>
      </w:r>
      <w:r>
        <w:t xml:space="preserve">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0EB43595" w14:textId="77777777" w:rsidR="00DF79A0" w:rsidRDefault="00DF79A0" w:rsidP="002B768E"/>
    <w:p w14:paraId="4DB6BAC3" w14:textId="23E4EF5A" w:rsidR="00783C1F" w:rsidRDefault="00783C1F">
      <w:pPr>
        <w:spacing w:before="0" w:after="200" w:line="276" w:lineRule="auto"/>
        <w:jc w:val="left"/>
      </w:pPr>
      <w:r>
        <w:br w:type="page"/>
      </w:r>
    </w:p>
    <w:p w14:paraId="20BF1143" w14:textId="77777777" w:rsidR="00DF79A0" w:rsidRDefault="00DF79A0" w:rsidP="002B768E"/>
    <w:p w14:paraId="227C761B" w14:textId="16677E8E" w:rsidR="00DF79A0" w:rsidRDefault="00DF79A0" w:rsidP="00DF79A0">
      <w:r>
        <w:rPr>
          <w:noProof/>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2" o:spid="_x0000_s1048"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3204]" strokecolor="#243f60 [1604]" strokeweight="2pt">
                <v:textbox>
                  <w:txbxContent>
                    <w:p w14:paraId="6FC9CBA8" w14:textId="7B35BB69"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3" o:spid="_x0000_s1049"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3204]" strokecolor="#243f60 [1604]" strokeweight="2pt">
                <v:textbox>
                  <w:txbxContent>
                    <w:p w14:paraId="2B96E0C5" w14:textId="77777777"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6105C1" w:rsidRPr="00783C1F" w:rsidRDefault="006105C1" w:rsidP="00DF79A0">
                            <w:pPr>
                              <w:spacing w:before="0" w:line="240" w:lineRule="auto"/>
                              <w:jc w:val="center"/>
                              <w:rPr>
                                <w:rFonts w:cs="Times New Roman"/>
                                <w:sz w:val="20"/>
                                <w:szCs w:val="20"/>
                              </w:rPr>
                            </w:pPr>
                            <w:r w:rsidRPr="00783C1F">
                              <w:rPr>
                                <w:rFonts w:cs="Times New Roman"/>
                                <w:sz w:val="20"/>
                                <w:szCs w:val="20"/>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5" o:spid="_x0000_s1050"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6105C1" w:rsidRPr="00783C1F" w:rsidRDefault="006105C1" w:rsidP="00DF79A0">
                      <w:pPr>
                        <w:spacing w:before="0" w:line="240" w:lineRule="auto"/>
                        <w:jc w:val="center"/>
                        <w:rPr>
                          <w:rFonts w:cs="Times New Roman"/>
                          <w:sz w:val="20"/>
                          <w:szCs w:val="20"/>
                        </w:rPr>
                      </w:pPr>
                      <w:r w:rsidRPr="00783C1F">
                        <w:rPr>
                          <w:rFonts w:cs="Times New Roman"/>
                          <w:sz w:val="20"/>
                          <w:szCs w:val="20"/>
                        </w:rPr>
                        <w:t>Logging Wood</w:t>
                      </w:r>
                    </w:p>
                  </w:txbxContent>
                </v:textbox>
              </v:shape>
            </w:pict>
          </mc:Fallback>
        </mc:AlternateContent>
      </w:r>
    </w:p>
    <w:p w14:paraId="7627A640" w14:textId="65072D7D" w:rsidR="00DF79A0" w:rsidRPr="00783C1F" w:rsidRDefault="00DF79A0" w:rsidP="002B768E">
      <w:pPr>
        <w:rPr>
          <w:rFonts w:cs="Times New Roman"/>
        </w:rPr>
      </w:pPr>
      <w:r w:rsidRPr="00783C1F">
        <w:rPr>
          <w:rFonts w:cs="Times New Roman"/>
          <w:noProof/>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302446"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34D8E1E"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4" o:spid="_x0000_s1051"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661]" strokecolor="#943634 [2405]" strokeweight="2pt">
                <v:textbox>
                  <w:txbxContent>
                    <w:p w14:paraId="14D8E159" w14:textId="565E34E7"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v:textbox>
              </v:shape>
            </w:pict>
          </mc:Fallback>
        </mc:AlternateContent>
      </w:r>
      <w:r w:rsidRPr="00783C1F">
        <w:rPr>
          <w:rFonts w:cs="Times New Roman"/>
          <w:noProof/>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8" o:spid="_x0000_s1052"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v:textbox>
              </v:shape>
            </w:pict>
          </mc:Fallback>
        </mc:AlternateContent>
      </w:r>
      <w:r w:rsidR="00DF79A0" w:rsidRPr="00783C1F">
        <w:rPr>
          <w:rFonts w:cs="Times New Roman"/>
          <w:noProof/>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6105C1" w:rsidRPr="00783C1F" w:rsidRDefault="006105C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6" o:spid="_x0000_s1053"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661]" strokecolor="#943634 [2405]" strokeweight="2pt">
                <v:textbox>
                  <w:txbxContent>
                    <w:p w14:paraId="458F38A2" w14:textId="50C58D6C" w:rsidR="006105C1" w:rsidRPr="00783C1F" w:rsidRDefault="006105C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v:textbox>
              </v:shape>
            </w:pict>
          </mc:Fallback>
        </mc:AlternateContent>
      </w:r>
    </w:p>
    <w:p w14:paraId="464AD721" w14:textId="5B533C34"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4E1201C"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39083F"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Pr="00783C1F" w:rsidRDefault="00E41317" w:rsidP="002B768E">
      <w:pPr>
        <w:rPr>
          <w:rFonts w:cs="Times New Roman"/>
        </w:rPr>
      </w:pPr>
      <w:r w:rsidRPr="00783C1F">
        <w:rPr>
          <w:rFonts w:cs="Times New Roman"/>
          <w:noProof/>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6105C1" w:rsidRPr="00783C1F" w:rsidRDefault="006105C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5" o:spid="_x0000_s1054"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6105C1" w:rsidRPr="00783C1F" w:rsidRDefault="006105C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v:textbox>
              </v:shape>
            </w:pict>
          </mc:Fallback>
        </mc:AlternateContent>
      </w:r>
      <w:r w:rsidR="00685CDF" w:rsidRPr="00783C1F">
        <w:rPr>
          <w:rFonts w:cs="Times New Roman"/>
          <w:noProof/>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6105C1" w:rsidRPr="00783C1F" w:rsidRDefault="006105C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9" o:spid="_x0000_s1055"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6105C1" w:rsidRPr="00783C1F" w:rsidRDefault="006105C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v:textbox>
              </v:shape>
            </w:pict>
          </mc:Fallback>
        </mc:AlternateContent>
      </w:r>
    </w:p>
    <w:p w14:paraId="413A17DA" w14:textId="38E1AE3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E7FEA5"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Pr="00783C1F" w:rsidRDefault="00DF79A0" w:rsidP="002B768E">
      <w:pPr>
        <w:rPr>
          <w:rFonts w:cs="Times New Roman"/>
        </w:rPr>
      </w:pPr>
    </w:p>
    <w:p w14:paraId="7D209FA1" w14:textId="77777777" w:rsidR="00DF79A0" w:rsidRPr="00783C1F" w:rsidRDefault="00DF79A0" w:rsidP="002B768E">
      <w:pPr>
        <w:rPr>
          <w:rFonts w:cs="Times New Roman"/>
        </w:rPr>
      </w:pPr>
    </w:p>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800"/>
        <w:gridCol w:w="1739"/>
        <w:gridCol w:w="1710"/>
      </w:tblGrid>
      <w:tr w:rsidR="00685CDF" w:rsidRPr="00783C1F" w14:paraId="0C382820" w14:textId="77777777" w:rsidTr="00E41317">
        <w:tc>
          <w:tcPr>
            <w:tcW w:w="993" w:type="dxa"/>
            <w:shd w:val="clear" w:color="auto" w:fill="FDE9D9" w:themeFill="accent6" w:themeFillTint="33"/>
          </w:tcPr>
          <w:p w14:paraId="25EAD614" w14:textId="77777777" w:rsidR="00685CDF" w:rsidRPr="00783C1F" w:rsidRDefault="00685CDF" w:rsidP="00641613">
            <w:pPr>
              <w:jc w:val="center"/>
              <w:rPr>
                <w:rFonts w:cs="Times New Roman"/>
                <w:b/>
                <w:sz w:val="20"/>
                <w:szCs w:val="20"/>
              </w:rPr>
            </w:pPr>
            <w:r w:rsidRPr="00783C1F">
              <w:rPr>
                <w:rFonts w:cs="Times New Roman"/>
                <w:b/>
                <w:sz w:val="20"/>
                <w:szCs w:val="20"/>
              </w:rPr>
              <w:t>Actor</w:t>
            </w:r>
          </w:p>
        </w:tc>
        <w:tc>
          <w:tcPr>
            <w:tcW w:w="1797" w:type="dxa"/>
            <w:shd w:val="clear" w:color="auto" w:fill="FFFFFF" w:themeFill="background1"/>
          </w:tcPr>
          <w:p w14:paraId="3D237C95" w14:textId="6B38FE46"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4C53C61"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783C1F" w:rsidRDefault="00685CDF" w:rsidP="00641613">
            <w:pPr>
              <w:ind w:left="8"/>
              <w:jc w:val="left"/>
              <w:rPr>
                <w:rFonts w:cs="Times New Roman"/>
                <w:sz w:val="20"/>
                <w:szCs w:val="20"/>
              </w:rPr>
            </w:pPr>
            <w:r w:rsidRPr="00783C1F">
              <w:rPr>
                <w:rFonts w:cs="Times New Roman"/>
                <w:sz w:val="20"/>
                <w:szCs w:val="20"/>
              </w:rPr>
              <w:t>Transporter</w:t>
            </w:r>
          </w:p>
        </w:tc>
        <w:tc>
          <w:tcPr>
            <w:tcW w:w="1800" w:type="dxa"/>
            <w:shd w:val="clear" w:color="auto" w:fill="FDE9D9" w:themeFill="accent6" w:themeFillTint="33"/>
          </w:tcPr>
          <w:p w14:paraId="156F2644" w14:textId="664852CD" w:rsidR="00685CDF" w:rsidRPr="00783C1F" w:rsidRDefault="00685CDF" w:rsidP="00641613">
            <w:pPr>
              <w:ind w:left="8"/>
              <w:jc w:val="left"/>
              <w:rPr>
                <w:rFonts w:cs="Times New Roman"/>
                <w:sz w:val="20"/>
                <w:szCs w:val="20"/>
              </w:rPr>
            </w:pPr>
            <w:r w:rsidRPr="00783C1F">
              <w:rPr>
                <w:rFonts w:cs="Times New Roman"/>
                <w:sz w:val="20"/>
                <w:szCs w:val="20"/>
              </w:rPr>
              <w:t>Charcoal producer</w:t>
            </w:r>
          </w:p>
        </w:tc>
        <w:tc>
          <w:tcPr>
            <w:tcW w:w="1739" w:type="dxa"/>
            <w:shd w:val="clear" w:color="auto" w:fill="FDE9D9" w:themeFill="accent6" w:themeFillTint="33"/>
          </w:tcPr>
          <w:p w14:paraId="3FD990BB" w14:textId="1B720156" w:rsidR="00685CDF" w:rsidRPr="00783C1F" w:rsidRDefault="00685CDF" w:rsidP="00641613">
            <w:pPr>
              <w:rPr>
                <w:rFonts w:cs="Times New Roman"/>
                <w:sz w:val="20"/>
                <w:szCs w:val="20"/>
              </w:rPr>
            </w:pPr>
            <w:r w:rsidRPr="00783C1F">
              <w:rPr>
                <w:rFonts w:cs="Times New Roman"/>
                <w:sz w:val="20"/>
                <w:szCs w:val="20"/>
              </w:rPr>
              <w:t xml:space="preserve">Domestic </w:t>
            </w:r>
            <w:r w:rsidR="00E41317" w:rsidRPr="00783C1F">
              <w:rPr>
                <w:rFonts w:cs="Times New Roman"/>
                <w:sz w:val="20"/>
                <w:szCs w:val="20"/>
              </w:rPr>
              <w:t>W</w:t>
            </w:r>
            <w:r w:rsidRPr="00783C1F">
              <w:rPr>
                <w:rFonts w:cs="Times New Roman"/>
                <w:sz w:val="20"/>
                <w:szCs w:val="20"/>
              </w:rPr>
              <w:t>holesale buyer</w:t>
            </w:r>
          </w:p>
          <w:p w14:paraId="641BB2C7" w14:textId="3B25B1C4" w:rsidR="00685CDF" w:rsidRPr="00783C1F" w:rsidRDefault="00685CDF" w:rsidP="00641613">
            <w:pPr>
              <w:rPr>
                <w:rFonts w:cs="Times New Roman"/>
                <w:sz w:val="20"/>
                <w:szCs w:val="20"/>
              </w:rPr>
            </w:pPr>
            <w:r w:rsidRPr="00783C1F">
              <w:rPr>
                <w:rFonts w:cs="Times New Roman"/>
                <w:sz w:val="20"/>
                <w:szCs w:val="20"/>
              </w:rPr>
              <w:t>Charcoal exporter</w:t>
            </w:r>
          </w:p>
        </w:tc>
        <w:tc>
          <w:tcPr>
            <w:tcW w:w="1710" w:type="dxa"/>
            <w:shd w:val="clear" w:color="auto" w:fill="FDE9D9" w:themeFill="accent6" w:themeFillTint="33"/>
          </w:tcPr>
          <w:p w14:paraId="358C72D1" w14:textId="77777777" w:rsidR="001B68CE" w:rsidRPr="00783C1F" w:rsidRDefault="00E41317" w:rsidP="00641613">
            <w:pPr>
              <w:rPr>
                <w:rFonts w:cs="Times New Roman"/>
                <w:sz w:val="20"/>
                <w:szCs w:val="20"/>
              </w:rPr>
            </w:pPr>
            <w:r w:rsidRPr="00783C1F">
              <w:rPr>
                <w:rFonts w:cs="Times New Roman"/>
                <w:sz w:val="20"/>
                <w:szCs w:val="20"/>
              </w:rPr>
              <w:t>Domestic Retailer</w:t>
            </w:r>
            <w:r w:rsidR="001B68CE" w:rsidRPr="00783C1F">
              <w:rPr>
                <w:rFonts w:cs="Times New Roman"/>
                <w:sz w:val="20"/>
                <w:szCs w:val="20"/>
              </w:rPr>
              <w:t xml:space="preserve"> </w:t>
            </w:r>
          </w:p>
          <w:p w14:paraId="2AA4B81E" w14:textId="681D7F36" w:rsidR="00685CDF" w:rsidRPr="00783C1F" w:rsidRDefault="001B68CE" w:rsidP="00641613">
            <w:pPr>
              <w:rPr>
                <w:rFonts w:cs="Times New Roman"/>
                <w:sz w:val="20"/>
                <w:szCs w:val="20"/>
              </w:rPr>
            </w:pPr>
            <w:r w:rsidRPr="00783C1F">
              <w:rPr>
                <w:rFonts w:cs="Times New Roman"/>
                <w:sz w:val="20"/>
                <w:szCs w:val="20"/>
              </w:rPr>
              <w:t>Foreign Importer</w:t>
            </w:r>
          </w:p>
        </w:tc>
      </w:tr>
      <w:tr w:rsidR="00685CDF" w:rsidRPr="00783C1F" w14:paraId="6523AB25" w14:textId="77777777" w:rsidTr="00E41317">
        <w:tc>
          <w:tcPr>
            <w:tcW w:w="993" w:type="dxa"/>
            <w:shd w:val="clear" w:color="auto" w:fill="DBE5F1" w:themeFill="accent1" w:themeFillTint="33"/>
          </w:tcPr>
          <w:p w14:paraId="61680334" w14:textId="18922F1A" w:rsidR="00685CDF" w:rsidRPr="00783C1F" w:rsidRDefault="00685CDF" w:rsidP="00641613">
            <w:pPr>
              <w:jc w:val="center"/>
              <w:rPr>
                <w:rFonts w:cs="Times New Roman"/>
                <w:b/>
                <w:sz w:val="20"/>
                <w:szCs w:val="20"/>
              </w:rPr>
            </w:pPr>
            <w:r w:rsidRPr="00783C1F">
              <w:rPr>
                <w:rFonts w:cs="Times New Roman"/>
                <w:b/>
                <w:sz w:val="20"/>
                <w:szCs w:val="20"/>
              </w:rPr>
              <w:t>Activity</w:t>
            </w:r>
          </w:p>
        </w:tc>
        <w:tc>
          <w:tcPr>
            <w:tcW w:w="1797" w:type="dxa"/>
            <w:shd w:val="clear" w:color="auto" w:fill="FFFFFF" w:themeFill="background1"/>
          </w:tcPr>
          <w:p w14:paraId="69AF64A3" w14:textId="776CC9E0"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C9D211"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783C1F" w:rsidRDefault="00685CDF" w:rsidP="00685CDF">
            <w:pPr>
              <w:ind w:left="8"/>
              <w:jc w:val="left"/>
              <w:rPr>
                <w:rFonts w:cs="Times New Roman"/>
                <w:sz w:val="20"/>
                <w:szCs w:val="20"/>
              </w:rPr>
            </w:pPr>
            <w:r w:rsidRPr="00783C1F">
              <w:rPr>
                <w:rFonts w:cs="Times New Roman"/>
                <w:sz w:val="20"/>
                <w:szCs w:val="20"/>
              </w:rPr>
              <w:t>Transporting fuelwood to charcoal kiln</w:t>
            </w:r>
          </w:p>
        </w:tc>
        <w:tc>
          <w:tcPr>
            <w:tcW w:w="1800" w:type="dxa"/>
            <w:shd w:val="clear" w:color="auto" w:fill="DBE5F1" w:themeFill="accent1" w:themeFillTint="33"/>
          </w:tcPr>
          <w:p w14:paraId="701B7FE7" w14:textId="7F9D8212" w:rsidR="00685CDF" w:rsidRPr="00783C1F" w:rsidRDefault="00685CDF" w:rsidP="00641613">
            <w:pPr>
              <w:ind w:left="8"/>
              <w:jc w:val="left"/>
              <w:rPr>
                <w:rFonts w:cs="Times New Roman"/>
                <w:sz w:val="20"/>
                <w:szCs w:val="20"/>
              </w:rPr>
            </w:pPr>
            <w:r w:rsidRPr="00783C1F">
              <w:rPr>
                <w:rFonts w:cs="Times New Roman"/>
                <w:sz w:val="20"/>
                <w:szCs w:val="20"/>
              </w:rPr>
              <w:t>Operate charcoal kiln</w:t>
            </w:r>
          </w:p>
        </w:tc>
        <w:tc>
          <w:tcPr>
            <w:tcW w:w="1739" w:type="dxa"/>
            <w:shd w:val="clear" w:color="auto" w:fill="DBE5F1" w:themeFill="accent1" w:themeFillTint="33"/>
          </w:tcPr>
          <w:p w14:paraId="30218452" w14:textId="26E649D4" w:rsidR="00685CDF" w:rsidRPr="00783C1F" w:rsidRDefault="00E41317" w:rsidP="00641613">
            <w:pPr>
              <w:ind w:left="8"/>
              <w:jc w:val="left"/>
              <w:rPr>
                <w:rFonts w:cs="Times New Roman"/>
                <w:sz w:val="20"/>
                <w:szCs w:val="20"/>
              </w:rPr>
            </w:pPr>
            <w:r w:rsidRPr="00783C1F">
              <w:rPr>
                <w:rFonts w:cs="Times New Roman"/>
                <w:sz w:val="20"/>
                <w:szCs w:val="20"/>
              </w:rPr>
              <w:t>Wholesaling</w:t>
            </w:r>
          </w:p>
          <w:p w14:paraId="65E7C59C" w14:textId="1DA5825E" w:rsidR="00685CDF" w:rsidRPr="00783C1F" w:rsidRDefault="00685CDF" w:rsidP="00641613">
            <w:pPr>
              <w:ind w:left="8"/>
              <w:jc w:val="left"/>
              <w:rPr>
                <w:rFonts w:cs="Times New Roman"/>
                <w:sz w:val="20"/>
                <w:szCs w:val="20"/>
              </w:rPr>
            </w:pPr>
            <w:r w:rsidRPr="00783C1F">
              <w:rPr>
                <w:rFonts w:cs="Times New Roman"/>
                <w:sz w:val="20"/>
                <w:szCs w:val="20"/>
              </w:rPr>
              <w:t>Export</w:t>
            </w:r>
            <w:r w:rsidR="00954E33" w:rsidRPr="00783C1F">
              <w:rPr>
                <w:rFonts w:cs="Times New Roman"/>
                <w:sz w:val="20"/>
                <w:szCs w:val="20"/>
              </w:rPr>
              <w:t>ing</w:t>
            </w:r>
          </w:p>
        </w:tc>
        <w:tc>
          <w:tcPr>
            <w:tcW w:w="1710" w:type="dxa"/>
            <w:shd w:val="clear" w:color="auto" w:fill="DBE5F1" w:themeFill="accent1" w:themeFillTint="33"/>
          </w:tcPr>
          <w:p w14:paraId="4EA618CD" w14:textId="77777777" w:rsidR="00685CDF" w:rsidRPr="00783C1F" w:rsidRDefault="001B68CE" w:rsidP="00641613">
            <w:pPr>
              <w:jc w:val="left"/>
              <w:rPr>
                <w:rFonts w:cs="Times New Roman"/>
                <w:sz w:val="20"/>
                <w:szCs w:val="20"/>
              </w:rPr>
            </w:pPr>
            <w:r w:rsidRPr="00783C1F">
              <w:rPr>
                <w:rFonts w:cs="Times New Roman"/>
                <w:sz w:val="20"/>
                <w:szCs w:val="20"/>
              </w:rPr>
              <w:t>Retailing</w:t>
            </w:r>
          </w:p>
          <w:p w14:paraId="3D54468F" w14:textId="3B93FB65" w:rsidR="001B68CE" w:rsidRPr="00783C1F" w:rsidRDefault="001B68CE" w:rsidP="00641613">
            <w:pPr>
              <w:jc w:val="left"/>
              <w:rPr>
                <w:rFonts w:cs="Times New Roman"/>
                <w:sz w:val="20"/>
                <w:szCs w:val="20"/>
              </w:rPr>
            </w:pPr>
            <w:r w:rsidRPr="00783C1F">
              <w:rPr>
                <w:rFonts w:cs="Times New Roman"/>
                <w:sz w:val="20"/>
                <w:szCs w:val="20"/>
              </w:rPr>
              <w:t>Foreign Importing</w:t>
            </w:r>
          </w:p>
        </w:tc>
      </w:tr>
      <w:tr w:rsidR="00685CDF" w:rsidRPr="00783C1F" w14:paraId="474581E5" w14:textId="77777777" w:rsidTr="00E41317">
        <w:tc>
          <w:tcPr>
            <w:tcW w:w="993" w:type="dxa"/>
            <w:shd w:val="clear" w:color="auto" w:fill="FDE9D9" w:themeFill="accent6" w:themeFillTint="33"/>
          </w:tcPr>
          <w:p w14:paraId="2469AA6C" w14:textId="551256AD" w:rsidR="00685CDF" w:rsidRPr="00783C1F" w:rsidRDefault="00685CDF" w:rsidP="00641613">
            <w:pPr>
              <w:jc w:val="center"/>
              <w:rPr>
                <w:rFonts w:cs="Times New Roman"/>
                <w:b/>
                <w:sz w:val="20"/>
                <w:szCs w:val="20"/>
              </w:rPr>
            </w:pPr>
            <w:r w:rsidRPr="00783C1F">
              <w:rPr>
                <w:rFonts w:cs="Times New Roman"/>
                <w:b/>
                <w:sz w:val="20"/>
                <w:szCs w:val="20"/>
              </w:rPr>
              <w:t>Price of fuelwood at this stage</w:t>
            </w:r>
          </w:p>
        </w:tc>
        <w:tc>
          <w:tcPr>
            <w:tcW w:w="1797" w:type="dxa"/>
            <w:shd w:val="clear" w:color="auto" w:fill="FFFFFF" w:themeFill="background1"/>
          </w:tcPr>
          <w:p w14:paraId="04BBAE01" w14:textId="0FD789CF"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2852946"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Pr="00783C1F" w:rsidRDefault="00685CDF" w:rsidP="00641613">
            <w:pPr>
              <w:ind w:left="8"/>
              <w:jc w:val="left"/>
              <w:rPr>
                <w:rFonts w:cs="Times New Roman"/>
                <w:sz w:val="20"/>
                <w:szCs w:val="20"/>
              </w:rPr>
            </w:pPr>
            <w:r w:rsidRPr="00783C1F">
              <w:rPr>
                <w:rFonts w:cs="Times New Roman"/>
                <w:sz w:val="20"/>
                <w:szCs w:val="20"/>
              </w:rPr>
              <w:t>650,000 VND/ ton</w:t>
            </w:r>
            <w:r w:rsidR="00E41317" w:rsidRPr="00783C1F">
              <w:rPr>
                <w:rFonts w:cs="Times New Roman"/>
                <w:sz w:val="20"/>
                <w:szCs w:val="20"/>
              </w:rPr>
              <w:t xml:space="preserve"> of fuelwood</w:t>
            </w:r>
          </w:p>
        </w:tc>
        <w:tc>
          <w:tcPr>
            <w:tcW w:w="1800" w:type="dxa"/>
            <w:shd w:val="clear" w:color="auto" w:fill="FDE9D9" w:themeFill="accent6" w:themeFillTint="33"/>
          </w:tcPr>
          <w:p w14:paraId="2F0F1BC1" w14:textId="26CEA9A0" w:rsidR="00685CDF" w:rsidRPr="00783C1F" w:rsidRDefault="00954E33" w:rsidP="00641613">
            <w:pPr>
              <w:ind w:left="8"/>
              <w:jc w:val="left"/>
              <w:rPr>
                <w:rFonts w:cs="Times New Roman"/>
                <w:sz w:val="20"/>
                <w:szCs w:val="20"/>
              </w:rPr>
            </w:pPr>
            <w:r w:rsidRPr="00783C1F">
              <w:rPr>
                <w:rFonts w:cs="Times New Roman"/>
                <w:sz w:val="20"/>
                <w:szCs w:val="20"/>
              </w:rPr>
              <w:t>6-7 million</w:t>
            </w:r>
            <w:r w:rsidR="00685CDF" w:rsidRPr="00783C1F">
              <w:rPr>
                <w:rFonts w:cs="Times New Roman"/>
                <w:sz w:val="20"/>
                <w:szCs w:val="20"/>
              </w:rPr>
              <w:t xml:space="preserve"> VND/ton</w:t>
            </w:r>
            <w:r w:rsidR="00E41317" w:rsidRPr="00783C1F">
              <w:rPr>
                <w:rFonts w:cs="Times New Roman"/>
                <w:sz w:val="20"/>
                <w:szCs w:val="20"/>
              </w:rPr>
              <w:t xml:space="preserve"> of charcoal</w:t>
            </w:r>
          </w:p>
        </w:tc>
        <w:tc>
          <w:tcPr>
            <w:tcW w:w="1739" w:type="dxa"/>
            <w:shd w:val="clear" w:color="auto" w:fill="FDE9D9" w:themeFill="accent6" w:themeFillTint="33"/>
          </w:tcPr>
          <w:p w14:paraId="71A88836" w14:textId="0C764485" w:rsidR="00685CDF" w:rsidRPr="00783C1F" w:rsidRDefault="00E41317" w:rsidP="00641613">
            <w:pPr>
              <w:jc w:val="left"/>
              <w:rPr>
                <w:rFonts w:cs="Times New Roman"/>
                <w:sz w:val="20"/>
                <w:szCs w:val="20"/>
              </w:rPr>
            </w:pPr>
            <w:r w:rsidRPr="00783C1F">
              <w:rPr>
                <w:rFonts w:cs="Times New Roman"/>
                <w:sz w:val="20"/>
                <w:szCs w:val="20"/>
              </w:rPr>
              <w:t>8-10 million  VND/ ton of charcoal</w:t>
            </w:r>
          </w:p>
        </w:tc>
        <w:tc>
          <w:tcPr>
            <w:tcW w:w="1710" w:type="dxa"/>
            <w:shd w:val="clear" w:color="auto" w:fill="FDE9D9" w:themeFill="accent6" w:themeFillTint="33"/>
          </w:tcPr>
          <w:p w14:paraId="2659779F" w14:textId="77777777" w:rsidR="00E41317" w:rsidRPr="00783C1F" w:rsidRDefault="00E41317" w:rsidP="00641613">
            <w:pPr>
              <w:jc w:val="left"/>
              <w:rPr>
                <w:rFonts w:cs="Times New Roman"/>
                <w:sz w:val="20"/>
                <w:szCs w:val="20"/>
              </w:rPr>
            </w:pPr>
            <w:r w:rsidRPr="00783C1F">
              <w:rPr>
                <w:rFonts w:cs="Times New Roman"/>
                <w:sz w:val="20"/>
                <w:szCs w:val="20"/>
              </w:rPr>
              <w:t xml:space="preserve">12,000,000 VND/ ton of charcoal </w:t>
            </w:r>
          </w:p>
          <w:p w14:paraId="3473530A" w14:textId="59DF7D65" w:rsidR="00685CDF" w:rsidRPr="00783C1F" w:rsidRDefault="00E41317" w:rsidP="00641613">
            <w:pPr>
              <w:jc w:val="left"/>
              <w:rPr>
                <w:rFonts w:cs="Times New Roman"/>
                <w:sz w:val="20"/>
                <w:szCs w:val="20"/>
              </w:rPr>
            </w:pPr>
            <w:r w:rsidRPr="00783C1F">
              <w:rPr>
                <w:rFonts w:cs="Times New Roman"/>
                <w:sz w:val="20"/>
                <w:szCs w:val="20"/>
              </w:rPr>
              <w:t>(or 12,000 VND/ kg at the local market)</w:t>
            </w:r>
          </w:p>
        </w:tc>
      </w:tr>
      <w:tr w:rsidR="00685CDF" w:rsidRPr="00783C1F" w14:paraId="1363E04F" w14:textId="77777777" w:rsidTr="00E41317">
        <w:tc>
          <w:tcPr>
            <w:tcW w:w="993" w:type="dxa"/>
            <w:shd w:val="clear" w:color="auto" w:fill="DBE5F1" w:themeFill="accent1" w:themeFillTint="33"/>
          </w:tcPr>
          <w:p w14:paraId="5095112C" w14:textId="77777777" w:rsidR="00685CDF" w:rsidRPr="00783C1F" w:rsidRDefault="00685CDF" w:rsidP="00641613">
            <w:pPr>
              <w:jc w:val="center"/>
              <w:rPr>
                <w:rFonts w:cs="Times New Roman"/>
                <w:b/>
                <w:sz w:val="20"/>
                <w:szCs w:val="20"/>
              </w:rPr>
            </w:pPr>
            <w:r w:rsidRPr="00783C1F">
              <w:rPr>
                <w:rFonts w:cs="Times New Roman"/>
                <w:b/>
                <w:sz w:val="20"/>
                <w:szCs w:val="20"/>
              </w:rPr>
              <w:t>Location</w:t>
            </w:r>
          </w:p>
        </w:tc>
        <w:tc>
          <w:tcPr>
            <w:tcW w:w="1797" w:type="dxa"/>
            <w:shd w:val="clear" w:color="auto" w:fill="FFFFFF" w:themeFill="background1"/>
          </w:tcPr>
          <w:p w14:paraId="01C09CCE" w14:textId="06806AA8"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0622CA2"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783C1F" w:rsidRDefault="00685CDF" w:rsidP="00641613">
            <w:pPr>
              <w:ind w:left="8"/>
              <w:jc w:val="left"/>
              <w:rPr>
                <w:rFonts w:cs="Times New Roman"/>
                <w:sz w:val="20"/>
                <w:szCs w:val="20"/>
              </w:rPr>
            </w:pPr>
            <w:r w:rsidRPr="00783C1F">
              <w:rPr>
                <w:rFonts w:cs="Times New Roman"/>
                <w:sz w:val="20"/>
                <w:szCs w:val="20"/>
              </w:rPr>
              <w:t>Roads</w:t>
            </w:r>
          </w:p>
        </w:tc>
        <w:tc>
          <w:tcPr>
            <w:tcW w:w="1800" w:type="dxa"/>
            <w:shd w:val="clear" w:color="auto" w:fill="DBE5F1" w:themeFill="accent1" w:themeFillTint="33"/>
          </w:tcPr>
          <w:p w14:paraId="554C39D1" w14:textId="55AB334E" w:rsidR="00685CDF" w:rsidRPr="00783C1F" w:rsidRDefault="00685CDF" w:rsidP="00641613">
            <w:pPr>
              <w:ind w:left="8"/>
              <w:jc w:val="left"/>
              <w:rPr>
                <w:rFonts w:cs="Times New Roman"/>
                <w:sz w:val="20"/>
                <w:szCs w:val="20"/>
              </w:rPr>
            </w:pPr>
          </w:p>
        </w:tc>
        <w:tc>
          <w:tcPr>
            <w:tcW w:w="1739" w:type="dxa"/>
            <w:shd w:val="clear" w:color="auto" w:fill="DBE5F1" w:themeFill="accent1" w:themeFillTint="33"/>
          </w:tcPr>
          <w:p w14:paraId="6852DC7E" w14:textId="3D25EFF2" w:rsidR="00685CDF" w:rsidRPr="00783C1F" w:rsidRDefault="00685CDF" w:rsidP="00641613">
            <w:pPr>
              <w:jc w:val="left"/>
              <w:rPr>
                <w:rFonts w:cs="Times New Roman"/>
                <w:sz w:val="20"/>
                <w:szCs w:val="20"/>
              </w:rPr>
            </w:pPr>
          </w:p>
        </w:tc>
        <w:tc>
          <w:tcPr>
            <w:tcW w:w="1710" w:type="dxa"/>
            <w:shd w:val="clear" w:color="auto" w:fill="DBE5F1" w:themeFill="accent1" w:themeFillTint="33"/>
          </w:tcPr>
          <w:p w14:paraId="6AD89F4B" w14:textId="78B3A321" w:rsidR="00685CDF" w:rsidRPr="00783C1F" w:rsidRDefault="00685CDF" w:rsidP="00641613">
            <w:pPr>
              <w:jc w:val="left"/>
              <w:rPr>
                <w:rFonts w:cs="Times New Roman"/>
                <w:sz w:val="20"/>
                <w:szCs w:val="20"/>
              </w:rPr>
            </w:pPr>
          </w:p>
        </w:tc>
      </w:tr>
      <w:tr w:rsidR="00685CDF" w:rsidRPr="00783C1F" w14:paraId="087AEEA9" w14:textId="77777777" w:rsidTr="00E41317">
        <w:tc>
          <w:tcPr>
            <w:tcW w:w="993" w:type="dxa"/>
            <w:shd w:val="clear" w:color="auto" w:fill="FDE9D9" w:themeFill="accent6" w:themeFillTint="33"/>
          </w:tcPr>
          <w:p w14:paraId="79A0E514" w14:textId="77777777" w:rsidR="00685CDF" w:rsidRPr="00783C1F" w:rsidRDefault="00685CDF" w:rsidP="00641613">
            <w:pPr>
              <w:jc w:val="center"/>
              <w:rPr>
                <w:rFonts w:cs="Times New Roman"/>
                <w:b/>
                <w:sz w:val="20"/>
                <w:szCs w:val="20"/>
              </w:rPr>
            </w:pPr>
            <w:r w:rsidRPr="00783C1F">
              <w:rPr>
                <w:rFonts w:cs="Times New Roman"/>
                <w:b/>
                <w:sz w:val="20"/>
                <w:szCs w:val="20"/>
              </w:rPr>
              <w:t>Income</w:t>
            </w:r>
          </w:p>
        </w:tc>
        <w:tc>
          <w:tcPr>
            <w:tcW w:w="1797" w:type="dxa"/>
            <w:shd w:val="clear" w:color="auto" w:fill="FFFFFF" w:themeFill="background1"/>
          </w:tcPr>
          <w:p w14:paraId="2C811AD1" w14:textId="332FD26A"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AF6698"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Pr="00783C1F" w:rsidRDefault="00685CDF" w:rsidP="00641613">
            <w:pPr>
              <w:ind w:left="8"/>
              <w:jc w:val="left"/>
              <w:rPr>
                <w:rFonts w:cs="Times New Roman"/>
                <w:sz w:val="20"/>
                <w:szCs w:val="20"/>
              </w:rPr>
            </w:pPr>
            <w:r w:rsidRPr="00783C1F">
              <w:rPr>
                <w:rFonts w:cs="Times New Roman"/>
                <w:sz w:val="20"/>
                <w:szCs w:val="20"/>
              </w:rPr>
              <w:t>180,000 VND/ ton</w:t>
            </w:r>
          </w:p>
        </w:tc>
        <w:tc>
          <w:tcPr>
            <w:tcW w:w="1800" w:type="dxa"/>
            <w:shd w:val="clear" w:color="auto" w:fill="FDE9D9" w:themeFill="accent6" w:themeFillTint="33"/>
          </w:tcPr>
          <w:p w14:paraId="6FEE82CA" w14:textId="26A94F64" w:rsidR="00685CDF" w:rsidRPr="00783C1F" w:rsidRDefault="00E41317" w:rsidP="00641613">
            <w:pPr>
              <w:ind w:left="8"/>
              <w:jc w:val="left"/>
              <w:rPr>
                <w:rFonts w:cs="Times New Roman"/>
                <w:sz w:val="20"/>
                <w:szCs w:val="20"/>
              </w:rPr>
            </w:pPr>
            <w:r w:rsidRPr="00783C1F">
              <w:rPr>
                <w:rFonts w:cs="Times New Roman"/>
                <w:sz w:val="20"/>
                <w:szCs w:val="20"/>
              </w:rPr>
              <w:t>1,800,000 VND/ ton</w:t>
            </w:r>
          </w:p>
        </w:tc>
        <w:tc>
          <w:tcPr>
            <w:tcW w:w="1739" w:type="dxa"/>
            <w:shd w:val="clear" w:color="auto" w:fill="FDE9D9" w:themeFill="accent6" w:themeFillTint="33"/>
          </w:tcPr>
          <w:p w14:paraId="2C1C686F" w14:textId="4FB5BEEA" w:rsidR="00685CDF" w:rsidRPr="00783C1F" w:rsidRDefault="00954E33" w:rsidP="00641613">
            <w:pPr>
              <w:jc w:val="left"/>
              <w:rPr>
                <w:rFonts w:cs="Times New Roman"/>
                <w:sz w:val="20"/>
                <w:szCs w:val="20"/>
              </w:rPr>
            </w:pPr>
            <w:r w:rsidRPr="00783C1F">
              <w:rPr>
                <w:rFonts w:cs="Times New Roman"/>
                <w:sz w:val="20"/>
                <w:szCs w:val="20"/>
              </w:rPr>
              <w:t>2</w:t>
            </w:r>
            <w:r w:rsidR="00E41317" w:rsidRPr="00783C1F">
              <w:rPr>
                <w:rFonts w:cs="Times New Roman"/>
                <w:sz w:val="20"/>
                <w:szCs w:val="20"/>
              </w:rPr>
              <w:t>,000,000 VND/ ton</w:t>
            </w:r>
          </w:p>
        </w:tc>
        <w:tc>
          <w:tcPr>
            <w:tcW w:w="1710" w:type="dxa"/>
            <w:shd w:val="clear" w:color="auto" w:fill="FDE9D9" w:themeFill="accent6" w:themeFillTint="33"/>
          </w:tcPr>
          <w:p w14:paraId="0658672D" w14:textId="349382F4" w:rsidR="00685CDF" w:rsidRPr="00783C1F" w:rsidRDefault="00E41317" w:rsidP="00641613">
            <w:pPr>
              <w:jc w:val="left"/>
              <w:rPr>
                <w:rFonts w:cs="Times New Roman"/>
                <w:sz w:val="20"/>
                <w:szCs w:val="20"/>
              </w:rPr>
            </w:pPr>
            <w:r w:rsidRPr="00783C1F">
              <w:rPr>
                <w:rFonts w:cs="Times New Roman"/>
                <w:sz w:val="20"/>
                <w:szCs w:val="20"/>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556C2EF8" w14:textId="02EEF3AC" w:rsidR="00FD0BA5" w:rsidRDefault="002F7A7D" w:rsidP="005975A7">
      <w:r>
        <w:t xml:space="preserve">Estimation of fuelwood consumption for household in Thanh Hoa and Nghe An: </w:t>
      </w:r>
      <w:r w:rsidRPr="005975A7">
        <w:rPr>
          <w:b/>
        </w:rPr>
        <w:t>1,641,182</w:t>
      </w:r>
      <w:r>
        <w:t xml:space="preserve">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lastRenderedPageBreak/>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6B31B13A" w:rsidR="00FD0BA5" w:rsidRDefault="00FD0BA5" w:rsidP="00FD0BA5">
      <w:r>
        <w:t xml:space="preserve">The total sustainable supply of fuelwood of dead trees, small trees and branches is calculated at </w:t>
      </w:r>
      <w:r w:rsidRPr="00771A56">
        <w:rPr>
          <w:b/>
        </w:rPr>
        <w:t>1,</w:t>
      </w:r>
      <w:r w:rsidR="00A141F3">
        <w:rPr>
          <w:b/>
        </w:rPr>
        <w:t>496,009</w:t>
      </w:r>
      <w:r>
        <w:t xml:space="preserve"> ton per year </w:t>
      </w:r>
      <w:r w:rsidR="00A141F3">
        <w:t>which supply to 91% of total demand of household sector.</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rPr>
        <w:lastRenderedPageBreak/>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4EB53C44" w:rsidR="00D60630" w:rsidRPr="00572B6D" w:rsidRDefault="00D60630" w:rsidP="00D60630">
      <w:pPr>
        <w:spacing w:before="0" w:after="200" w:line="276" w:lineRule="auto"/>
        <w:jc w:val="center"/>
        <w:rPr>
          <w:i/>
        </w:rPr>
      </w:pPr>
      <w:r w:rsidRPr="00572B6D">
        <w:rPr>
          <w:i/>
        </w:rPr>
        <w:t>Figure</w:t>
      </w:r>
      <w:r>
        <w:rPr>
          <w:i/>
        </w:rPr>
        <w:t xml:space="preserve"> </w:t>
      </w:r>
      <w:r w:rsidR="00BE7516">
        <w:rPr>
          <w:i/>
        </w:rPr>
        <w:t>12</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730E4BC" w:rsidR="00FD0BA5" w:rsidRDefault="00FD0BA5" w:rsidP="00FD0BA5">
      <w:r>
        <w:t>Quantitative estimation for local industries’ fuelwood demand is not available for further analysis</w:t>
      </w:r>
      <w:r w:rsidR="00B747ED">
        <w:t xml:space="preserve"> at provincial level</w:t>
      </w:r>
      <w:r>
        <w:t>. However, qualitative assessment of commercial fuelwood demand and industrial fuel</w:t>
      </w:r>
      <w:r w:rsidR="00411480">
        <w:t>wood consumption shows that a large amount of</w:t>
      </w:r>
      <w:r>
        <w:t xml:space="preserve"> fuelwood consumed by industrial sector </w:t>
      </w:r>
      <w:r w:rsidR="00411480">
        <w:t>are being</w:t>
      </w:r>
      <w:r>
        <w:t xml:space="preserve"> exploited from </w:t>
      </w:r>
      <w:r w:rsidR="00411480">
        <w:t xml:space="preserve">local </w:t>
      </w:r>
      <w:r>
        <w:t xml:space="preserve">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lastRenderedPageBreak/>
        <w:t>F</w:t>
      </w:r>
      <w:r w:rsidR="00756F1C">
        <w:t>orest land administration</w:t>
      </w:r>
      <w:r>
        <w:t xml:space="preserve"> improvement</w:t>
      </w:r>
      <w:r w:rsidR="00756F1C">
        <w:t xml:space="preserve"> in some specific area</w:t>
      </w:r>
      <w:bookmarkEnd w:id="28"/>
    </w:p>
    <w:p w14:paraId="299A1C23" w14:textId="7E9EC690" w:rsidR="00B45E6D" w:rsidRDefault="00336133" w:rsidP="00061886">
      <w:r>
        <w:t>One of t</w:t>
      </w:r>
      <w:r w:rsidR="003A5565">
        <w:t>he main cause</w:t>
      </w:r>
      <w:r>
        <w:t>s</w:t>
      </w:r>
      <w:r w:rsidR="003A5565">
        <w:t xml:space="preserve"> of </w:t>
      </w:r>
      <w:r w:rsidR="00B45E6D">
        <w:t xml:space="preserve">deforestation </w:t>
      </w:r>
      <w:r w:rsidR="003A5565">
        <w:t>is shifting cultivation on the upland area</w:t>
      </w:r>
      <w:r w:rsidR="00061886">
        <w:t>.</w:t>
      </w:r>
      <w:r w:rsidR="003A5565">
        <w:t xml:space="preserve"> In Tuong Duong district the upland farm is only </w:t>
      </w:r>
      <w:r w:rsidR="00061886">
        <w:t>recorded</w:t>
      </w:r>
      <w:r w:rsidR="003A5565">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E03BB8C" w:rsidR="00ED28C5" w:rsidRPr="00CC6DB7" w:rsidRDefault="00EA7F2A" w:rsidP="003523BC">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p>
    <w:p w14:paraId="411425C5" w14:textId="77777777" w:rsidR="00F05F26" w:rsidRDefault="00F05F26" w:rsidP="00AF188B">
      <w:pPr>
        <w:pStyle w:val="Heading2"/>
      </w:pPr>
      <w:bookmarkStart w:id="29" w:name="_Toc402727671"/>
      <w:r>
        <w:t>Improved stoves</w:t>
      </w:r>
      <w:bookmarkEnd w:id="29"/>
    </w:p>
    <w:p w14:paraId="3B054FA2" w14:textId="3738AE5C"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39413E">
        <w:t xml:space="preserve"> at households that raise pigs or have additional jobs at bigger scale</w:t>
      </w:r>
      <w:r>
        <w:t>.</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DA23F9F" w14:textId="73F2A85A" w:rsidR="000457E2" w:rsidRDefault="001F3E94" w:rsidP="000457E2">
      <w:r>
        <w:t xml:space="preserve">There is a potential of using agriculture residues to fulfill a significant amount of biomass energy demand. </w:t>
      </w:r>
      <w:r w:rsidR="000457E2">
        <w:t xml:space="preserve">In case of </w:t>
      </w:r>
      <w:r w:rsidR="000457E2" w:rsidRPr="00C035B2">
        <w:t xml:space="preserve">Xuan Duong commune </w:t>
      </w:r>
      <w:r w:rsidR="00EE228F">
        <w:t xml:space="preserve">which </w:t>
      </w:r>
      <w:r w:rsidR="000457E2" w:rsidRPr="00C035B2">
        <w:t>belong</w:t>
      </w:r>
      <w:r w:rsidR="00EE228F">
        <w:t>s</w:t>
      </w:r>
      <w:r w:rsidR="000457E2" w:rsidRPr="00C035B2">
        <w:t xml:space="preserve"> to cluster 2 </w:t>
      </w:r>
      <w:r w:rsidR="00EE228F">
        <w:t xml:space="preserve">and </w:t>
      </w:r>
      <w:r w:rsidR="000457E2" w:rsidRPr="00C035B2">
        <w:t>is most close to delta and farthest to forest</w:t>
      </w:r>
      <w:r w:rsidR="00EE228F">
        <w:t xml:space="preserve">, the </w:t>
      </w:r>
      <w:r w:rsidR="000457E2" w:rsidRPr="00C035B2">
        <w:t xml:space="preserve">commune does not have any natural forest. </w:t>
      </w:r>
      <w:r w:rsidR="000457E2">
        <w:t>T</w:t>
      </w:r>
      <w:r w:rsidR="000457E2" w:rsidRPr="00C035B2">
        <w:t>he average plantation area per person of Xuan Duong is 0.0013 hectare per person. This number is very low, compared to the average of 0.03 hectare per person of Thanh Hoa. Therefore they do not have abandon supply of fuelwood.</w:t>
      </w:r>
    </w:p>
    <w:p w14:paraId="346FAC8D" w14:textId="77777777" w:rsidR="000457E2" w:rsidRDefault="000457E2" w:rsidP="000457E2">
      <w:r>
        <w:t>Thus, Xuan Duong people use corn cob, acacia bark and branches to fulfill their biomass energy demand. The data from household interview showed that 80-90% of household biomass consumption in Xuan Duong come from residues. The rest of 10-20% biomass are fuelwood which comes from their home garden.</w:t>
      </w:r>
    </w:p>
    <w:p w14:paraId="5FC7BE1D" w14:textId="3397B25C" w:rsidR="001F3E94" w:rsidRPr="001F3E94" w:rsidRDefault="001F3E94" w:rsidP="001F3E94">
      <w:r>
        <w:t xml:space="preserve">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dered for plantation 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226962F1" w:rsidR="0078674A" w:rsidRDefault="0078674A" w:rsidP="0078674A">
      <w:pPr>
        <w:pStyle w:val="Heading2"/>
      </w:pPr>
      <w:bookmarkStart w:id="32" w:name="_Toc402727674"/>
      <w:r>
        <w:lastRenderedPageBreak/>
        <w:t>Further investigation of local industrial fuelwood</w:t>
      </w:r>
      <w:r w:rsidR="00336133">
        <w:t xml:space="preserve"> and material wood</w:t>
      </w:r>
      <w:r>
        <w:t xml:space="preserve">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2C93D283" w:rsidR="0078674A" w:rsidRDefault="0078674A" w:rsidP="0078674A">
      <w:r>
        <w:t xml:space="preserve">In terms of qualitative analysis, </w:t>
      </w:r>
      <w:r w:rsidR="00336133">
        <w:t>a large amount of</w:t>
      </w:r>
      <w:r>
        <w:t xml:space="preserve"> fuelwood consumed for this sector is from natural forest in which 15% of size 10-15cm, 50% of size 15-25cm, 35% of size &gt;25cm. Therefore it is contributing to exploitation of larger size of trees from natural forest.</w:t>
      </w:r>
    </w:p>
    <w:p w14:paraId="5308EB61" w14:textId="540AE34D" w:rsidR="0078674A" w:rsidRDefault="0078674A" w:rsidP="0078674A">
      <w:r>
        <w:t xml:space="preserve">However it should be noted that for MDF plants, 90% of wood is used as material wood, and 10% is used as fuelwood. Besides that, most valuable wood from natural forest are exploited for furniture production. </w:t>
      </w:r>
      <w:r w:rsidR="003C6D20">
        <w:t>Wood from n</w:t>
      </w:r>
      <w:r>
        <w:t xml:space="preserve">atural </w:t>
      </w:r>
      <w:r w:rsidR="003C6D20">
        <w:t xml:space="preserve">forest are used </w:t>
      </w:r>
      <w:r>
        <w:t>for different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footerReference w:type="default" r:id="rId48"/>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C8BBA" w14:textId="77777777" w:rsidR="00D0609D" w:rsidRDefault="00D0609D" w:rsidP="003618C0">
      <w:pPr>
        <w:spacing w:before="0" w:line="240" w:lineRule="auto"/>
      </w:pPr>
      <w:r>
        <w:separator/>
      </w:r>
    </w:p>
  </w:endnote>
  <w:endnote w:type="continuationSeparator" w:id="0">
    <w:p w14:paraId="5FC2A486" w14:textId="77777777" w:rsidR="00D0609D" w:rsidRDefault="00D0609D"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6105C1" w:rsidRDefault="006105C1" w:rsidP="00FA248B">
    <w:pPr>
      <w:pStyle w:val="Footer"/>
      <w:tabs>
        <w:tab w:val="center" w:pos="4770"/>
        <w:tab w:val="left" w:pos="5445"/>
      </w:tabs>
      <w:jc w:val="left"/>
    </w:pPr>
    <w:r>
      <w:tab/>
    </w:r>
    <w:r>
      <w:tab/>
    </w:r>
    <w:r>
      <w:rPr>
        <w:noProof/>
      </w:rPr>
      <w:tab/>
    </w:r>
  </w:p>
  <w:p w14:paraId="3C5C246D" w14:textId="77777777" w:rsidR="006105C1" w:rsidRDefault="006105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6105C1" w:rsidRDefault="006105C1">
    <w:pPr>
      <w:pStyle w:val="Footer"/>
      <w:jc w:val="center"/>
    </w:pPr>
  </w:p>
  <w:p w14:paraId="5BC3154E" w14:textId="77777777" w:rsidR="006105C1" w:rsidRDefault="006105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6105C1" w:rsidRDefault="006105C1">
        <w:pPr>
          <w:pStyle w:val="Footer"/>
          <w:jc w:val="center"/>
        </w:pPr>
        <w:r>
          <w:fldChar w:fldCharType="begin"/>
        </w:r>
        <w:r>
          <w:instrText xml:space="preserve"> PAGE   \* MERGEFORMAT </w:instrText>
        </w:r>
        <w:r>
          <w:fldChar w:fldCharType="separate"/>
        </w:r>
        <w:r w:rsidR="000E78C1">
          <w:rPr>
            <w:noProof/>
          </w:rPr>
          <w:t>25</w:t>
        </w:r>
        <w:r>
          <w:rPr>
            <w:noProof/>
          </w:rPr>
          <w:fldChar w:fldCharType="end"/>
        </w:r>
      </w:p>
    </w:sdtContent>
  </w:sdt>
  <w:p w14:paraId="0D365C01" w14:textId="77777777" w:rsidR="006105C1" w:rsidRDefault="006105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AA8C3" w14:textId="77777777" w:rsidR="00D0609D" w:rsidRDefault="00D0609D" w:rsidP="003618C0">
      <w:pPr>
        <w:spacing w:before="0" w:line="240" w:lineRule="auto"/>
      </w:pPr>
      <w:r>
        <w:separator/>
      </w:r>
    </w:p>
  </w:footnote>
  <w:footnote w:type="continuationSeparator" w:id="0">
    <w:p w14:paraId="24869A3F" w14:textId="77777777" w:rsidR="00D0609D" w:rsidRDefault="00D0609D" w:rsidP="003618C0">
      <w:pPr>
        <w:spacing w:before="0" w:line="240" w:lineRule="auto"/>
      </w:pPr>
      <w:r>
        <w:continuationSeparator/>
      </w:r>
    </w:p>
  </w:footnote>
  <w:footnote w:id="1">
    <w:p w14:paraId="17CE0595" w14:textId="77777777" w:rsidR="006105C1" w:rsidRDefault="006105C1"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6105C1" w:rsidRDefault="006105C1"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6105C1" w:rsidRDefault="006105C1"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6105C1" w:rsidRDefault="006105C1"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6105C1" w:rsidRDefault="006105C1"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6105C1" w:rsidRDefault="006105C1"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7E2"/>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5D7"/>
    <w:rsid w:val="0009478A"/>
    <w:rsid w:val="00096736"/>
    <w:rsid w:val="00096982"/>
    <w:rsid w:val="00096BB4"/>
    <w:rsid w:val="000A3A68"/>
    <w:rsid w:val="000A6871"/>
    <w:rsid w:val="000A77E6"/>
    <w:rsid w:val="000B2050"/>
    <w:rsid w:val="000B45FD"/>
    <w:rsid w:val="000B7BB5"/>
    <w:rsid w:val="000C025D"/>
    <w:rsid w:val="000D2B20"/>
    <w:rsid w:val="000D367A"/>
    <w:rsid w:val="000D44E5"/>
    <w:rsid w:val="000E086C"/>
    <w:rsid w:val="000E230A"/>
    <w:rsid w:val="000E4EB4"/>
    <w:rsid w:val="000E695A"/>
    <w:rsid w:val="000E78C1"/>
    <w:rsid w:val="000F084F"/>
    <w:rsid w:val="000F2965"/>
    <w:rsid w:val="000F432F"/>
    <w:rsid w:val="000F5E78"/>
    <w:rsid w:val="00103887"/>
    <w:rsid w:val="00104D70"/>
    <w:rsid w:val="00111F7C"/>
    <w:rsid w:val="00114F8A"/>
    <w:rsid w:val="00130EF7"/>
    <w:rsid w:val="001313FD"/>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E728D"/>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34A7"/>
    <w:rsid w:val="00266746"/>
    <w:rsid w:val="00266E4E"/>
    <w:rsid w:val="0027262B"/>
    <w:rsid w:val="00273376"/>
    <w:rsid w:val="002758C8"/>
    <w:rsid w:val="002761D7"/>
    <w:rsid w:val="00280BF4"/>
    <w:rsid w:val="00282D2C"/>
    <w:rsid w:val="00290DFD"/>
    <w:rsid w:val="00290F44"/>
    <w:rsid w:val="002912F2"/>
    <w:rsid w:val="00295BDF"/>
    <w:rsid w:val="002960D0"/>
    <w:rsid w:val="00296A0F"/>
    <w:rsid w:val="00297F0A"/>
    <w:rsid w:val="002A186D"/>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36133"/>
    <w:rsid w:val="003429A8"/>
    <w:rsid w:val="00345534"/>
    <w:rsid w:val="0034796D"/>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413E"/>
    <w:rsid w:val="00395944"/>
    <w:rsid w:val="00396DEC"/>
    <w:rsid w:val="00397350"/>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6D20"/>
    <w:rsid w:val="003C73D0"/>
    <w:rsid w:val="003C777A"/>
    <w:rsid w:val="003D10C6"/>
    <w:rsid w:val="003E1AA9"/>
    <w:rsid w:val="003E3C68"/>
    <w:rsid w:val="003F1C62"/>
    <w:rsid w:val="003F3DEA"/>
    <w:rsid w:val="003F4D86"/>
    <w:rsid w:val="003F5057"/>
    <w:rsid w:val="003F7BE0"/>
    <w:rsid w:val="004002C8"/>
    <w:rsid w:val="004003ED"/>
    <w:rsid w:val="00400DB8"/>
    <w:rsid w:val="004055FA"/>
    <w:rsid w:val="00406B70"/>
    <w:rsid w:val="0041148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260D"/>
    <w:rsid w:val="00465C38"/>
    <w:rsid w:val="00466115"/>
    <w:rsid w:val="00467300"/>
    <w:rsid w:val="004675AF"/>
    <w:rsid w:val="00471DB0"/>
    <w:rsid w:val="00473CA3"/>
    <w:rsid w:val="004762ED"/>
    <w:rsid w:val="0048273D"/>
    <w:rsid w:val="004851BD"/>
    <w:rsid w:val="00486538"/>
    <w:rsid w:val="004922AD"/>
    <w:rsid w:val="00497A2C"/>
    <w:rsid w:val="004A0EEB"/>
    <w:rsid w:val="004A1A4B"/>
    <w:rsid w:val="004A1B51"/>
    <w:rsid w:val="004A6830"/>
    <w:rsid w:val="004B1A4C"/>
    <w:rsid w:val="004B54EC"/>
    <w:rsid w:val="004B5769"/>
    <w:rsid w:val="004B646A"/>
    <w:rsid w:val="004C5272"/>
    <w:rsid w:val="004C5AFA"/>
    <w:rsid w:val="004D1F39"/>
    <w:rsid w:val="004D2B71"/>
    <w:rsid w:val="004D2EB1"/>
    <w:rsid w:val="004D3B14"/>
    <w:rsid w:val="004D6B8F"/>
    <w:rsid w:val="004E16A9"/>
    <w:rsid w:val="004E48BB"/>
    <w:rsid w:val="004E4D23"/>
    <w:rsid w:val="004E5565"/>
    <w:rsid w:val="004E6EE5"/>
    <w:rsid w:val="004E7326"/>
    <w:rsid w:val="004F2F68"/>
    <w:rsid w:val="004F3AAA"/>
    <w:rsid w:val="004F3AF4"/>
    <w:rsid w:val="004F3CFA"/>
    <w:rsid w:val="004F6698"/>
    <w:rsid w:val="00503FD9"/>
    <w:rsid w:val="0050531B"/>
    <w:rsid w:val="0050665B"/>
    <w:rsid w:val="00513429"/>
    <w:rsid w:val="005222F3"/>
    <w:rsid w:val="00523B3D"/>
    <w:rsid w:val="00530C9E"/>
    <w:rsid w:val="0053297E"/>
    <w:rsid w:val="00533459"/>
    <w:rsid w:val="00537C6F"/>
    <w:rsid w:val="0054017A"/>
    <w:rsid w:val="005420FF"/>
    <w:rsid w:val="00547523"/>
    <w:rsid w:val="005534E2"/>
    <w:rsid w:val="00554CC6"/>
    <w:rsid w:val="00556A66"/>
    <w:rsid w:val="00556FA8"/>
    <w:rsid w:val="005632B4"/>
    <w:rsid w:val="0056437C"/>
    <w:rsid w:val="005647B4"/>
    <w:rsid w:val="00566462"/>
    <w:rsid w:val="00572B6D"/>
    <w:rsid w:val="00576894"/>
    <w:rsid w:val="00577ADD"/>
    <w:rsid w:val="00586CE7"/>
    <w:rsid w:val="00595202"/>
    <w:rsid w:val="00595C29"/>
    <w:rsid w:val="00595E73"/>
    <w:rsid w:val="005973B8"/>
    <w:rsid w:val="005975A7"/>
    <w:rsid w:val="005A01E7"/>
    <w:rsid w:val="005A0ACF"/>
    <w:rsid w:val="005A2A5B"/>
    <w:rsid w:val="005A5FB5"/>
    <w:rsid w:val="005A7F07"/>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5B77"/>
    <w:rsid w:val="00606FCE"/>
    <w:rsid w:val="006105C1"/>
    <w:rsid w:val="00610A35"/>
    <w:rsid w:val="00612C1D"/>
    <w:rsid w:val="00612DC6"/>
    <w:rsid w:val="00612E2B"/>
    <w:rsid w:val="006136C4"/>
    <w:rsid w:val="006141AB"/>
    <w:rsid w:val="00614EA2"/>
    <w:rsid w:val="00616431"/>
    <w:rsid w:val="0061718C"/>
    <w:rsid w:val="00620778"/>
    <w:rsid w:val="00622845"/>
    <w:rsid w:val="00623618"/>
    <w:rsid w:val="006240D8"/>
    <w:rsid w:val="0062422D"/>
    <w:rsid w:val="006303DF"/>
    <w:rsid w:val="00632A72"/>
    <w:rsid w:val="006342E8"/>
    <w:rsid w:val="006344FD"/>
    <w:rsid w:val="00634E62"/>
    <w:rsid w:val="0063607F"/>
    <w:rsid w:val="00637E76"/>
    <w:rsid w:val="00640C99"/>
    <w:rsid w:val="00641613"/>
    <w:rsid w:val="00641834"/>
    <w:rsid w:val="00643496"/>
    <w:rsid w:val="006524A1"/>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2DCE"/>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86"/>
    <w:rsid w:val="006E0BBA"/>
    <w:rsid w:val="006E3AF6"/>
    <w:rsid w:val="006E4E45"/>
    <w:rsid w:val="006F2C91"/>
    <w:rsid w:val="006F3421"/>
    <w:rsid w:val="006F3BC5"/>
    <w:rsid w:val="006F6774"/>
    <w:rsid w:val="006F75CC"/>
    <w:rsid w:val="00703468"/>
    <w:rsid w:val="007047C4"/>
    <w:rsid w:val="0070765C"/>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3623"/>
    <w:rsid w:val="00745FA5"/>
    <w:rsid w:val="007465DB"/>
    <w:rsid w:val="007476C0"/>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3C1F"/>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1AB"/>
    <w:rsid w:val="00830542"/>
    <w:rsid w:val="00830700"/>
    <w:rsid w:val="00831134"/>
    <w:rsid w:val="00831B72"/>
    <w:rsid w:val="00832327"/>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4C85"/>
    <w:rsid w:val="008674A3"/>
    <w:rsid w:val="0087089B"/>
    <w:rsid w:val="008716BD"/>
    <w:rsid w:val="00875648"/>
    <w:rsid w:val="008756ED"/>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3AED"/>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1F3"/>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1E5A"/>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A689D"/>
    <w:rsid w:val="00AB18A3"/>
    <w:rsid w:val="00AB4FEB"/>
    <w:rsid w:val="00AB557A"/>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1D91"/>
    <w:rsid w:val="00B543A7"/>
    <w:rsid w:val="00B56758"/>
    <w:rsid w:val="00B57061"/>
    <w:rsid w:val="00B601D6"/>
    <w:rsid w:val="00B61F7B"/>
    <w:rsid w:val="00B64045"/>
    <w:rsid w:val="00B641BA"/>
    <w:rsid w:val="00B65CA7"/>
    <w:rsid w:val="00B672BD"/>
    <w:rsid w:val="00B7194F"/>
    <w:rsid w:val="00B73DF6"/>
    <w:rsid w:val="00B747ED"/>
    <w:rsid w:val="00B7778E"/>
    <w:rsid w:val="00B77E2D"/>
    <w:rsid w:val="00B8038A"/>
    <w:rsid w:val="00B82D44"/>
    <w:rsid w:val="00B83661"/>
    <w:rsid w:val="00B864C4"/>
    <w:rsid w:val="00B93A18"/>
    <w:rsid w:val="00B93D44"/>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3078"/>
    <w:rsid w:val="00BD4388"/>
    <w:rsid w:val="00BD6C81"/>
    <w:rsid w:val="00BD7355"/>
    <w:rsid w:val="00BE43CD"/>
    <w:rsid w:val="00BE6AA3"/>
    <w:rsid w:val="00BE7516"/>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68C"/>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3C1F"/>
    <w:rsid w:val="00CE4BE1"/>
    <w:rsid w:val="00CE4F61"/>
    <w:rsid w:val="00CE591E"/>
    <w:rsid w:val="00CF354A"/>
    <w:rsid w:val="00CF69C2"/>
    <w:rsid w:val="00D00B32"/>
    <w:rsid w:val="00D03E38"/>
    <w:rsid w:val="00D0609D"/>
    <w:rsid w:val="00D11CB2"/>
    <w:rsid w:val="00D13161"/>
    <w:rsid w:val="00D1400B"/>
    <w:rsid w:val="00D15232"/>
    <w:rsid w:val="00D159F1"/>
    <w:rsid w:val="00D2245A"/>
    <w:rsid w:val="00D22796"/>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2BB1"/>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E6B40"/>
    <w:rsid w:val="00DF279D"/>
    <w:rsid w:val="00DF37C3"/>
    <w:rsid w:val="00DF3EBD"/>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A9B"/>
    <w:rsid w:val="00E40B39"/>
    <w:rsid w:val="00E41317"/>
    <w:rsid w:val="00E414E5"/>
    <w:rsid w:val="00E42978"/>
    <w:rsid w:val="00E44F45"/>
    <w:rsid w:val="00E50148"/>
    <w:rsid w:val="00E5076F"/>
    <w:rsid w:val="00E5091E"/>
    <w:rsid w:val="00E511F7"/>
    <w:rsid w:val="00E513D9"/>
    <w:rsid w:val="00E524D8"/>
    <w:rsid w:val="00E5329F"/>
    <w:rsid w:val="00E53CD2"/>
    <w:rsid w:val="00E55167"/>
    <w:rsid w:val="00E563C9"/>
    <w:rsid w:val="00E60E37"/>
    <w:rsid w:val="00E61733"/>
    <w:rsid w:val="00E640E4"/>
    <w:rsid w:val="00E65568"/>
    <w:rsid w:val="00E65D77"/>
    <w:rsid w:val="00E662D9"/>
    <w:rsid w:val="00E669CD"/>
    <w:rsid w:val="00E66A94"/>
    <w:rsid w:val="00E71D4E"/>
    <w:rsid w:val="00E720B9"/>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B7521"/>
    <w:rsid w:val="00EC00EF"/>
    <w:rsid w:val="00EC018A"/>
    <w:rsid w:val="00EC2053"/>
    <w:rsid w:val="00EC251B"/>
    <w:rsid w:val="00EC3199"/>
    <w:rsid w:val="00EC3316"/>
    <w:rsid w:val="00EC37FE"/>
    <w:rsid w:val="00EC4005"/>
    <w:rsid w:val="00EC5660"/>
    <w:rsid w:val="00ED28C5"/>
    <w:rsid w:val="00ED5926"/>
    <w:rsid w:val="00EE0355"/>
    <w:rsid w:val="00EE0B4C"/>
    <w:rsid w:val="00EE228F"/>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2DE5"/>
    <w:rsid w:val="00FD7762"/>
    <w:rsid w:val="00FE12D1"/>
    <w:rsid w:val="00FE1A04"/>
    <w:rsid w:val="00FE391C"/>
    <w:rsid w:val="00FE6630"/>
    <w:rsid w:val="00FF2FF9"/>
    <w:rsid w:val="00FF4934"/>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9842" t="8223" r="18978" b="9750"/>
        <a:stretch xmlns:a="http://schemas.openxmlformats.org/drawingml/2006/main"/>
      </cdr:blipFill>
      <cdr:spPr>
        <a:xfrm xmlns:a="http://schemas.openxmlformats.org/drawingml/2006/main">
          <a:off x="2384926" y="1626935"/>
          <a:ext cx="3056021" cy="304354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6940" t="10179" r="15899" b="10624"/>
        <a:stretch xmlns:a="http://schemas.openxmlformats.org/drawingml/2006/main"/>
      </cdr:blipFill>
      <cdr:spPr>
        <a:xfrm xmlns:a="http://schemas.openxmlformats.org/drawingml/2006/main">
          <a:off x="0" y="0"/>
          <a:ext cx="2095500" cy="20097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EB83A-A6AF-4265-B918-534BCE5F5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47</Pages>
  <Words>12225</Words>
  <Characters>69687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10</cp:revision>
  <cp:lastPrinted>2014-10-31T14:54:00Z</cp:lastPrinted>
  <dcterms:created xsi:type="dcterms:W3CDTF">2014-11-25T04:04:00Z</dcterms:created>
  <dcterms:modified xsi:type="dcterms:W3CDTF">2014-12-03T04:50:00Z</dcterms:modified>
</cp:coreProperties>
</file>