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8"/>
              </w:rPr>
              <w:t>ĐẢNG BỘ TỈNH KHÁNH HOÀ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ĐẢNG UỶ XÃ CÔNG HẢI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*</w:t>
            </w:r>
          </w:p>
          <w:p>
            <w:pPr>
              <w:spacing w:lineRule="auto" w:line="252" w:before="0" w:after="60"/>
              <w:jc w:val="center"/>
            </w:pPr>
            <w:r>
              <w:rPr>
                <w:rFonts w:ascii="Times New Roman" w:hAnsi="Times New Roman"/>
                <w:sz w:val="28"/>
              </w:rPr>
              <w:t>Số      -CV/ĐU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V/v tham mưu Kế hoạch thực hiện Kế hoạch số 83-KH/TU của Tỉnh uỷ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92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>Công Hải, ngày   tháng   năm 2026</w:t>
            </w:r>
          </w:p>
        </w:tc>
      </w:tr>
    </w:tbl>
    <w:p>
      <w:pPr>
        <w:spacing w:before="0" w:after="120" w:lineRule="auto" w:lin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6803"/>
      </w:tblGrid>
      <w:tr>
        <w:tc>
          <w:tcPr>
            <w:tcW w:type="dxa" w:w="2551"/>
            <w:tcMar>
              <w:top w:w="0" w:type="dxa"/>
              <w:bottom w:w="0" w:type="dxa"/>
              <w:left w:w="0" w:type="dxa"/>
              <w:right w:w="40" w:type="dxa"/>
            </w:tcMar>
          </w:tcPr>
          <w:p>
            <w:pPr>
              <w:spacing w:lineRule="exact" w:line="360" w:before="120" w:after="12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 xml:space="preserve">Kính gửi: </w:t>
            </w:r>
          </w:p>
        </w:tc>
        <w:tc>
          <w:tcPr>
            <w:tcW w:type="dxa" w:w="6803"/>
            <w:tcMar>
              <w:top w:w="0" w:type="dxa"/>
              <w:bottom w:w="0" w:type="dxa"/>
              <w:left w:w="40" w:type="dxa"/>
              <w:right w:w="0" w:type="dxa"/>
            </w:tcMar>
          </w:tcPr>
          <w:p>
            <w:pPr>
              <w:spacing w:lineRule="exact" w:line="360" w:before="120" w:after="12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- Uỷ ban nhân dân xã;</w:t>
            </w:r>
          </w:p>
        </w:tc>
      </w:tr>
    </w:tbl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1. Uỷ ban nhân dân xã: </w:t>
      </w:r>
      <w:r>
        <w:rPr>
          <w:rFonts w:ascii="Times New Roman" w:hAnsi="Times New Roman"/>
          <w:b w:val="0"/>
          <w:i w:val="0"/>
          <w:color w:val="000000"/>
          <w:sz w:val="28"/>
        </w:rPr>
        <w:t>Khẩn trương triển khai thực hiện nhiệm vụ.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40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Nơi nhận: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Như trên;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Lưu VPĐU.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40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T/M BAN THƯỜNG VỤ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 w:val="0"/>
                <w:sz w:val="27"/>
              </w:rPr>
              <w:t>BÍ THƯ</w:t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Vũ Thị Thuỳ Trang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