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6"/>
              </w:rPr>
              <w:t>ĐẢNG BỘ TỈNH KHÁNH HOÀ</w:t>
            </w:r>
          </w:p>
          <w:p>
            <w:pPr>
              <w:spacing w:lineRule="auto" w:line="252" w:before="0" w:after="20"/>
              <w:jc w:val="center"/>
            </w:pPr>
            <w:r>
              <w:rPr>
                <w:rFonts w:ascii="Times New Roman" w:hAnsi="Times New Roman"/>
                <w:b/>
                <w:sz w:val="26"/>
              </w:rPr>
              <w:t>ĐẢNG UỶ XÃ CÔNG HẢI</w:t>
            </w:r>
          </w:p>
          <w:p>
            <w:pPr>
              <w:spacing w:lineRule="auto" w:line="240" w:before="0" w:after="40"/>
              <w:jc w:val="center"/>
            </w:pPr>
            <w:r>
              <w:rPr>
                <w:rFonts w:ascii="Times New Roman" w:hAnsi="Times New Roman"/>
                <w:b/>
                <w:sz w:val="24"/>
              </w:rPr>
              <w:t>*</w:t>
            </w:r>
          </w:p>
          <w:p>
            <w:pPr>
              <w:spacing w:lineRule="auto" w:line="252" w:before="0" w:after="60"/>
              <w:jc w:val="center"/>
            </w:pPr>
            <w:r>
              <w:rPr>
                <w:rFonts w:ascii="Times New Roman" w:hAnsi="Times New Roman"/>
                <w:sz w:val="27"/>
              </w:rPr>
              <w:t>Số        -CV/ĐU</w:t>
            </w:r>
          </w:p>
          <w:p>
            <w:pPr>
              <w:spacing w:lineRule="auto" w:line="252" w:before="0" w:after="0"/>
              <w:jc w:val="center"/>
            </w:pPr>
            <w:r>
              <w:rPr>
                <w:rFonts w:ascii="Times New Roman" w:hAnsi="Times New Roman"/>
                <w:i/>
                <w:sz w:val="24"/>
              </w:rPr>
              <w:t>Góp ý Dự thảo Thông báo Kết luận kiểm tra của</w:t>
              <w:br/>
              <w:t>Ban Thường vụ Đảng uỷ</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86pt,0" strokecolor="#000000" strokeweight="0.75pt"/>
              </w:pict>
            </w:r>
          </w:p>
          <w:p>
            <w:pPr>
              <w:spacing w:lineRule="auto" w:line="252" w:before="0" w:after="0"/>
              <w:jc w:val="right"/>
            </w:pPr>
            <w:r>
              <w:rPr>
                <w:rFonts w:ascii="Times New Roman" w:hAnsi="Times New Roman"/>
                <w:i/>
                <w:sz w:val="27"/>
              </w:rPr>
              <w:t>Công Hải, ngày   tháng   năm 2026</w:t>
            </w:r>
          </w:p>
        </w:tc>
      </w:tr>
    </w:tbl>
    <w:p>
      <w:pPr>
        <w:spacing w:before="0" w:after="120" w:lineRule="auto" w:line="24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51"/>
        <w:gridCol w:w="6803"/>
      </w:tblGrid>
      <w:tr>
        <w:tc>
          <w:tcPr>
            <w:tcW w:type="dxa" w:w="2551"/>
            <w:tcMar>
              <w:top w:w="0" w:type="dxa"/>
              <w:bottom w:w="0" w:type="dxa"/>
              <w:left w:w="0" w:type="dxa"/>
              <w:right w:w="40" w:type="dxa"/>
            </w:tcMar>
          </w:tcPr>
          <w:p>
            <w:pPr>
              <w:spacing w:lineRule="exact" w:line="360" w:before="120" w:after="120"/>
              <w:jc w:val="right"/>
            </w:pPr>
            <w:r>
              <w:rPr>
                <w:rFonts w:ascii="Times New Roman" w:hAnsi="Times New Roman"/>
                <w:i/>
                <w:sz w:val="28"/>
              </w:rPr>
              <w:t xml:space="preserve">Kính gửi: </w:t>
            </w:r>
          </w:p>
        </w:tc>
        <w:tc>
          <w:tcPr>
            <w:tcW w:type="dxa" w:w="6803"/>
            <w:tcMar>
              <w:top w:w="0" w:type="dxa"/>
              <w:bottom w:w="0" w:type="dxa"/>
              <w:left w:w="40" w:type="dxa"/>
              <w:right w:w="0" w:type="dxa"/>
            </w:tcMar>
          </w:tcPr>
          <w:p>
            <w:pPr>
              <w:spacing w:lineRule="exact" w:line="360" w:before="120" w:after="120"/>
              <w:jc w:val="left"/>
            </w:pPr>
            <w:r>
              <w:rPr>
                <w:rFonts w:ascii="Times New Roman" w:hAnsi="Times New Roman"/>
                <w:b w:val="0"/>
                <w:sz w:val="28"/>
              </w:rPr>
              <w:t>Các đồng chí Uỷ viên Ban Thường vụ Đảng uỷ.</w:t>
            </w:r>
          </w:p>
        </w:tc>
      </w:tr>
    </w:tbl>
    <w:p>
      <w:pPr>
        <w:spacing w:before="120" w:after="120" w:lineRule="exact" w:line="360"/>
        <w:ind w:left="0" w:right="0" w:firstLine="567"/>
        <w:jc w:val="both"/>
      </w:pPr>
      <w:r>
        <w:rPr>
          <w:rFonts w:ascii="Times New Roman" w:hAnsi="Times New Roman"/>
          <w:b w:val="0"/>
          <w:i w:val="0"/>
          <w:color w:val="000000"/>
          <w:sz w:val="28"/>
        </w:rPr>
        <w:t>Tiếp nhận Báo cáo kết quả kiểm tra của Đoàn kiểm tra theo Quyết định số 56-QĐ/ĐU ngày 15/8/2026 của Ban Thường vụ Đảng uỷ và Báo cáo thẩm định số 18-BC/VPĐU ngày 02/10/2026 của Văn phòng Đảng uỷ về việc thẩm định dự thảo Thông báo Kết luận kiểm tra việc lãnh đạo, chỉ đạo triển khai thực hiện công tác phòng, chống tham nhũng, lãng phí, tiêu cực đối với Chi bộ thôn Suối Giếng;</w:t>
      </w:r>
    </w:p>
    <w:p>
      <w:pPr>
        <w:spacing w:before="120" w:after="120" w:lineRule="exact" w:line="360"/>
        <w:ind w:left="0" w:right="0" w:firstLine="567"/>
        <w:jc w:val="both"/>
      </w:pPr>
      <w:r>
        <w:rPr>
          <w:rFonts w:ascii="Times New Roman" w:hAnsi="Times New Roman"/>
          <w:b w:val="0"/>
          <w:i w:val="0"/>
          <w:color w:val="000000"/>
          <w:sz w:val="28"/>
        </w:rPr>
        <w:t xml:space="preserve">Thường trực Đảng uỷ kính gửi các đồng chí Uỷ viên Ban Thường vụ Đảng uỷ nghiên cứu, rà soát và tham gia đóng góp ý kiến về dự thảo Thông báo Kết luận kiểm tra việc lãnh đạo, chỉ đạo triển khai thực hiện công tác phòng, chống tham nhũng, lãng phí, tiêu cực đối với Chi bộ thôn Suối Giếng </w:t>
      </w:r>
      <w:r>
        <w:rPr>
          <w:rFonts w:ascii="Times New Roman" w:hAnsi="Times New Roman"/>
          <w:b w:val="0"/>
          <w:i/>
          <w:color w:val="000000"/>
          <w:sz w:val="28"/>
        </w:rPr>
        <w:t>(hồ sơ gửi kèm gồm: dự thảo Thông báo Kết luận đã được Văn phòng Đảng uỷ rà soát chuẩn hóa, Báo cáo thẩm định của Văn phòng Đảng uỷ và Phiếu xin ý kiến)</w:t>
      </w:r>
      <w:r>
        <w:rPr>
          <w:rFonts w:ascii="Times New Roman" w:hAnsi="Times New Roman"/>
          <w:b w:val="0"/>
          <w:i w:val="0"/>
          <w:color w:val="000000"/>
          <w:sz w:val="28"/>
        </w:rPr>
        <w:t>.</w:t>
      </w:r>
    </w:p>
    <w:p>
      <w:pPr>
        <w:spacing w:before="120" w:after="120" w:lineRule="exact" w:line="360"/>
        <w:ind w:left="0" w:right="0" w:firstLine="567"/>
        <w:jc w:val="both"/>
      </w:pPr>
      <w:r>
        <w:rPr>
          <w:rFonts w:ascii="Times New Roman" w:hAnsi="Times New Roman"/>
          <w:b w:val="0"/>
          <w:i w:val="0"/>
          <w:color w:val="000000"/>
          <w:sz w:val="28"/>
        </w:rPr>
        <w:t xml:space="preserve">Đề nghị các đồng chí nghiên cứu, tham gia đóng góp ý kiến bằng văn bản (theo mẫu Phiếu xin ý kiến gửi kèm) hoặc góp ý trực tiếp vào dự thảo; ý kiến góp ý gửi về Thường trực Đảng uỷ (qua Văn phòng Đảng uỷ) </w:t>
      </w:r>
      <w:r>
        <w:rPr>
          <w:rFonts w:ascii="Times New Roman" w:hAnsi="Times New Roman"/>
          <w:b/>
          <w:i w:val="0"/>
          <w:color w:val="000000"/>
          <w:sz w:val="28"/>
        </w:rPr>
        <w:t>trước ngày 08/10/2026</w:t>
      </w:r>
      <w:r>
        <w:rPr>
          <w:rFonts w:ascii="Times New Roman" w:hAnsi="Times New Roman"/>
          <w:b w:val="0"/>
          <w:i w:val="0"/>
          <w:color w:val="000000"/>
          <w:sz w:val="28"/>
        </w:rPr>
        <w:t xml:space="preserve"> để tổng hợp, tiếp thu và hoàn thiện văn bản trình đồng chí Bí thư Đảng uỷ ký ban hành chính thức.</w:t>
      </w:r>
    </w:p>
    <w:p>
      <w:pPr>
        <w:spacing w:before="120" w:after="120" w:lineRule="exact" w:line="360"/>
        <w:ind w:left="0" w:right="0" w:firstLine="567"/>
        <w:jc w:val="both"/>
      </w:pPr>
      <w:r>
        <w:rPr>
          <w:rFonts w:ascii="Times New Roman" w:hAnsi="Times New Roman"/>
          <w:b w:val="0"/>
          <w:i w:val="0"/>
          <w:color w:val="000000"/>
          <w:sz w:val="28"/>
        </w:rPr>
        <w:t>Qua thời gian nêu trên, nếu các đồng chí không có ý kiến gửi về xem như thống nhất với nội dung dự thảo Thông báo Kết luận./.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Như trên;</w:t>
            </w:r>
          </w:p>
          <w:p>
            <w:pPr>
              <w:spacing w:lineRule="auto" w:line="252" w:before="0" w:after="20"/>
              <w:jc w:val="left"/>
            </w:pPr>
            <w:r>
              <w:rPr>
                <w:rFonts w:ascii="Times New Roman" w:hAnsi="Times New Roman"/>
                <w:sz w:val="24"/>
              </w:rPr>
              <w:t>- Thường trực Đảng uỷ (để b/c);</w:t>
            </w:r>
          </w:p>
          <w:p>
            <w:pPr>
              <w:spacing w:lineRule="auto" w:line="252" w:before="0" w:after="20"/>
              <w:jc w:val="left"/>
            </w:pPr>
            <w:r>
              <w:rPr>
                <w:rFonts w:ascii="Times New Roman" w:hAnsi="Times New Roman"/>
                <w:sz w:val="24"/>
              </w:rPr>
              <w:t>- Lưu VPĐU (CV-2026).</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T/L BAN THƯỜNG VỤ</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