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PHỤ LỤC 2</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BIỂU MẪU BÁO CÁO TÀI CHÍNH</w:t>
      </w:r>
    </w:p>
    <w:p w:rsidR="003B6689" w:rsidRPr="003B6689" w:rsidRDefault="003B6689" w:rsidP="003B6689">
      <w:pPr>
        <w:widowControl w:val="0"/>
        <w:overflowPunct w:val="0"/>
        <w:adjustRightInd w:val="0"/>
        <w:spacing w:after="0" w:line="240" w:lineRule="auto"/>
        <w:jc w:val="center"/>
        <w:rPr>
          <w:rFonts w:ascii="Times New Roman" w:eastAsia="Times New Roman" w:hAnsi="Times New Roman" w:cs="Times New Roman"/>
          <w:bCs/>
          <w:i/>
          <w:color w:val="000000"/>
          <w:sz w:val="26"/>
          <w:szCs w:val="26"/>
          <w:lang w:val="nl-NL"/>
        </w:rPr>
      </w:pPr>
      <w:r w:rsidRPr="003B6689">
        <w:rPr>
          <w:rFonts w:ascii="Times New Roman" w:eastAsia="Times New Roman" w:hAnsi="Times New Roman" w:cs="Times New Roman"/>
          <w:bCs/>
          <w:i/>
          <w:color w:val="000000"/>
          <w:sz w:val="26"/>
          <w:szCs w:val="26"/>
          <w:lang w:val="nl-NL"/>
        </w:rPr>
        <w:t>(Ban hành kèm theo Thông tư số 200/2014/TT-BTC  ngày 22 tháng 12 năm 2014 của Bộ Tài chính)</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p>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 Bảng cân đối kế toán năm của doanh nghiệp hoạt động liên tục</w:t>
      </w:r>
    </w:p>
    <w:tbl>
      <w:tblPr>
        <w:tblW w:w="10260" w:type="dxa"/>
        <w:tblInd w:w="-432" w:type="dxa"/>
        <w:tblLook w:val="01E0" w:firstRow="1" w:lastRow="1" w:firstColumn="1" w:lastColumn="1" w:noHBand="0" w:noVBand="0"/>
      </w:tblPr>
      <w:tblGrid>
        <w:gridCol w:w="3995"/>
        <w:gridCol w:w="6265"/>
      </w:tblGrid>
      <w:tr w:rsidR="003B6689" w:rsidRPr="003B6689" w:rsidTr="003B6689">
        <w:tc>
          <w:tcPr>
            <w:tcW w:w="3995" w:type="dxa"/>
            <w:hideMark/>
          </w:tcPr>
          <w:p w:rsidR="003B6689" w:rsidRPr="003B6689" w:rsidRDefault="003B6689" w:rsidP="003B6689">
            <w:pPr>
              <w:spacing w:after="0" w:line="0" w:lineRule="atLeast"/>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Đơn vị báo cáo:………………....</w:t>
            </w:r>
          </w:p>
        </w:tc>
        <w:tc>
          <w:tcPr>
            <w:tcW w:w="6265"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01 – DN</w:t>
            </w:r>
          </w:p>
        </w:tc>
      </w:tr>
      <w:tr w:rsidR="003B6689" w:rsidRPr="003B6689" w:rsidTr="003B6689">
        <w:tc>
          <w:tcPr>
            <w:tcW w:w="3995" w:type="dxa"/>
            <w:hideMark/>
          </w:tcPr>
          <w:p w:rsidR="003B6689" w:rsidRPr="003B6689" w:rsidRDefault="003B6689" w:rsidP="003B6689">
            <w:pPr>
              <w:spacing w:after="0" w:line="0" w:lineRule="atLeast"/>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Địa chỉ:………………………….</w:t>
            </w:r>
          </w:p>
        </w:tc>
        <w:tc>
          <w:tcPr>
            <w:tcW w:w="6265"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0" w:lineRule="atLeast"/>
        <w:ind w:left="2160" w:firstLine="720"/>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ind w:left="2160"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BẢNG CÂN ĐỐI KẾ TOÁN </w:t>
      </w:r>
    </w:p>
    <w:p w:rsidR="003B6689" w:rsidRPr="003B6689" w:rsidRDefault="003B6689" w:rsidP="003B6689">
      <w:pPr>
        <w:spacing w:after="0" w:line="0" w:lineRule="atLeast"/>
        <w:ind w:left="2160" w:firstLine="72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Tại ngày ... tháng ... năm ...(1)</w:t>
      </w:r>
    </w:p>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(Áp dụng cho doanh nghiệp đáp ứng giả định hoạt động liên tục)</w:t>
      </w:r>
    </w:p>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p w:rsidR="003B6689" w:rsidRPr="003B6689" w:rsidRDefault="003B6689" w:rsidP="003B6689">
      <w:pPr>
        <w:spacing w:after="0" w:line="0" w:lineRule="atLeast"/>
        <w:ind w:left="6480"/>
        <w:jc w:val="right"/>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Đơn vị tính:.............</w:t>
      </w:r>
    </w:p>
    <w:tbl>
      <w:tblPr>
        <w:tblW w:w="1049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660"/>
        <w:gridCol w:w="900"/>
        <w:gridCol w:w="1136"/>
        <w:gridCol w:w="900"/>
        <w:gridCol w:w="900"/>
      </w:tblGrid>
      <w:tr w:rsidR="003B6689" w:rsidRPr="003B6689" w:rsidTr="003B6689">
        <w:trPr>
          <w:jc w:val="center"/>
        </w:trPr>
        <w:tc>
          <w:tcPr>
            <w:tcW w:w="6660" w:type="dxa"/>
            <w:tcBorders>
              <w:top w:val="single" w:sz="8" w:space="0" w:color="auto"/>
              <w:left w:val="single" w:sz="12"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TÀI SẢN</w:t>
            </w: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Mã</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tc>
        <w:tc>
          <w:tcPr>
            <w:tcW w:w="1136"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Thuyết minh</w:t>
            </w:r>
          </w:p>
        </w:tc>
        <w:tc>
          <w:tcPr>
            <w:tcW w:w="90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cuối năm (3)</w:t>
            </w:r>
          </w:p>
        </w:tc>
        <w:tc>
          <w:tcPr>
            <w:tcW w:w="900" w:type="dxa"/>
            <w:tcBorders>
              <w:top w:val="single" w:sz="8" w:space="0" w:color="auto"/>
              <w:left w:val="single" w:sz="6" w:space="0" w:color="auto"/>
              <w:bottom w:val="single" w:sz="6" w:space="0" w:color="auto"/>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 xml:space="preserve">đầu  năm </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(3)</w:t>
            </w:r>
          </w:p>
        </w:tc>
      </w:tr>
      <w:tr w:rsidR="003B6689" w:rsidRPr="003B6689" w:rsidTr="003B6689">
        <w:trPr>
          <w:jc w:val="center"/>
        </w:trPr>
        <w:tc>
          <w:tcPr>
            <w:tcW w:w="666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36"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900" w:type="dxa"/>
            <w:tcBorders>
              <w:top w:val="single" w:sz="6" w:space="0" w:color="auto"/>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rPr>
          <w:jc w:val="center"/>
        </w:trPr>
        <w:tc>
          <w:tcPr>
            <w:tcW w:w="6660" w:type="dxa"/>
            <w:tcBorders>
              <w:top w:val="single" w:sz="6" w:space="0" w:color="auto"/>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pt-BR"/>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pt-BR"/>
              </w:rPr>
            </w:pPr>
            <w:r w:rsidRPr="003B6689">
              <w:rPr>
                <w:rFonts w:ascii="Times New Roman" w:eastAsia="Times New Roman" w:hAnsi="Times New Roman" w:cs="Times New Roman"/>
                <w:b/>
                <w:bCs/>
                <w:sz w:val="26"/>
                <w:szCs w:val="26"/>
                <w:lang w:val="pt-BR"/>
              </w:rPr>
              <w:t>A - TÀI SẢN NGẮN HẠN</w:t>
            </w:r>
          </w:p>
          <w:p w:rsidR="003B6689" w:rsidRPr="003B6689" w:rsidRDefault="003B6689" w:rsidP="003B6689">
            <w:pPr>
              <w:spacing w:after="0" w:line="0" w:lineRule="atLeast"/>
              <w:jc w:val="both"/>
              <w:rPr>
                <w:rFonts w:ascii=".VnTimeH" w:eastAsia="Times New Roman" w:hAnsi=".VnTimeH" w:cs="Times New Roman"/>
                <w:b/>
                <w:sz w:val="26"/>
                <w:szCs w:val="26"/>
                <w:lang w:val="pt-BR"/>
              </w:rPr>
            </w:pP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pt-BR"/>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100</w:t>
            </w:r>
          </w:p>
        </w:tc>
        <w:tc>
          <w:tcPr>
            <w:tcW w:w="1136"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c>
          <w:tcPr>
            <w:tcW w:w="900" w:type="dxa"/>
            <w:tcBorders>
              <w:top w:val="single" w:sz="6" w:space="0" w:color="auto"/>
              <w:left w:val="single" w:sz="6" w:space="0" w:color="auto"/>
              <w:bottom w:val="nil"/>
              <w:right w:val="single" w:sz="12"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Tiền và các khoản tương đương tiền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Tiền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Các khoản tương đương tiền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Đầu tư tài chính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Chứng khoán kinh doanh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Dự phòng giảm giá chứng khoán kinh doanh (*)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Đầu tư nắm giữ đến ngày đáo hạn</w:t>
            </w: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123</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Các khoản phải thu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130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Phải thu ngắn hạn của khách hàng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Trả trước cho người bán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Phải thu nội bộ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Phải thu theo tiến độ kế hoạch hợp đồng xây dựng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Phải thu về cho vay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Phải thu ngắn hạn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Dự phòng phải thu ngắn hạn khó đòi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 Tài sản thiếu chờ xử lý</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IV. Hàng tồn kho</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140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single" w:sz="6" w:space="0" w:color="auto"/>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1. Hàng tồn kho</w:t>
            </w:r>
          </w:p>
        </w:tc>
        <w:tc>
          <w:tcPr>
            <w:tcW w:w="90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141</w:t>
            </w:r>
          </w:p>
        </w:tc>
        <w:tc>
          <w:tcPr>
            <w:tcW w:w="1136"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Dự phòng giảm giá hàng tồn kho (*)</w:t>
            </w: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149</w:t>
            </w:r>
          </w:p>
        </w:tc>
        <w:tc>
          <w:tcPr>
            <w:tcW w:w="1136"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single" w:sz="6" w:space="0" w:color="auto"/>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V. Tài sản ngắn hạn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150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1. Chi phí trả trước ngắn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151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Thuế GTGT được khấu trừ</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Thuế và các khoản khác phải thu Nhà nước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 Giao dịch mua bán lại trái phiếu Chính phủ</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154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Tài sản ngắn hạn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B - TÀI SẢN DÀI HẠN</w:t>
            </w: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VnTime" w:eastAsia="Times New Roman" w:hAnsi=".VnTime" w:cs="Times New Roman"/>
                <w:b/>
                <w:sz w:val="26"/>
                <w:szCs w:val="26"/>
                <w:lang w:val="nl-NL"/>
              </w:rPr>
            </w:pPr>
            <w:r w:rsidRPr="003B6689">
              <w:rPr>
                <w:rFonts w:ascii=".VnTime" w:eastAsia="Times New Roman" w:hAnsi=".VnTime" w:cs="Times New Roman"/>
                <w:b/>
                <w:sz w:val="26"/>
                <w:szCs w:val="26"/>
                <w:lang w:val="nl-NL"/>
              </w:rPr>
              <w:t>200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VnTime" w:eastAsia="Times New Roman" w:hAnsi=".VnTime"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VnTime" w:eastAsia="Times New Roman" w:hAnsi=".VnTime"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VnTime" w:eastAsia="Times New Roman" w:hAnsi=".VnTime"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I. Các khoản phải thu dài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210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Phải thu dài hạn của khách hàng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Trả trước cho người bán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Vốn kinh doanh ở đơn vị trực thuộc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trHeight w:val="328"/>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Phải thu nội bộ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Phải thu về cho vay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Phải thu dài hạn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Dự phòng phải thu dài hạn khó đòi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trHeight w:val="80"/>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Tài sản cố định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220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Tài sản cố định hữu hình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Nguyên giá</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Giá trị hao mòn luỹ kế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12"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Tài sản cố định thuê tài chính</w:t>
            </w:r>
          </w:p>
        </w:tc>
        <w:tc>
          <w:tcPr>
            <w:tcW w:w="900" w:type="dxa"/>
            <w:tcBorders>
              <w:top w:val="nil"/>
              <w:left w:val="single" w:sz="12"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224</w:t>
            </w:r>
          </w:p>
        </w:tc>
        <w:tc>
          <w:tcPr>
            <w:tcW w:w="1136" w:type="dxa"/>
            <w:tcBorders>
              <w:top w:val="nil"/>
              <w:left w:val="single" w:sz="12"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12"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c>
          <w:tcPr>
            <w:tcW w:w="900" w:type="dxa"/>
            <w:tcBorders>
              <w:top w:val="nil"/>
              <w:left w:val="single" w:sz="12"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Nguyên giá</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Giá trị hao mòn luỹ kế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Tài sản cố định vô hình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Nguyên giá</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Giá trị hao mòn luỹ kế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Bất động sản đầu tư</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230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Nguyên giá</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Giá trị hao mòn luỹ kế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IV. Tài sản dở dang dài hạn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Chi phí sản xuất, kinh doanh dở dang dài hạn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Chi phí xây dựng cơ bản dở dang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240</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241</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242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V. Đầu tư tài chính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250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Đầu tư vào công ty con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Đầu tư vào công ty liên doanh, liên kết</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3. Đầu tư góp vốn vào đơn vị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Dự phòng đầu tư tài chính dài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253</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single" w:sz="6" w:space="0" w:color="auto"/>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Đầu tư nắm giữ đến ngày đáo hạn</w:t>
            </w:r>
          </w:p>
        </w:tc>
        <w:tc>
          <w:tcPr>
            <w:tcW w:w="90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255</w:t>
            </w:r>
          </w:p>
        </w:tc>
        <w:tc>
          <w:tcPr>
            <w:tcW w:w="1136"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single" w:sz="6" w:space="0" w:color="auto"/>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VI. Tài sản dài hạn khác</w:t>
            </w: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260</w:t>
            </w:r>
          </w:p>
        </w:tc>
        <w:tc>
          <w:tcPr>
            <w:tcW w:w="1136"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6" w:space="0" w:color="auto"/>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Chi phí trả trước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Tài sản thuế thu nhập hoãn lại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Thiết bị, vật tư, phụ tùng thay thế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single" w:sz="6" w:space="0" w:color="auto"/>
              <w:right w:val="single" w:sz="6"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Tài sản dài hạn khác</w:t>
            </w:r>
          </w:p>
        </w:tc>
        <w:tc>
          <w:tcPr>
            <w:tcW w:w="90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268</w:t>
            </w:r>
          </w:p>
        </w:tc>
        <w:tc>
          <w:tcPr>
            <w:tcW w:w="1136"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pt-BR"/>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pt-BR"/>
              </w:rPr>
            </w:pPr>
            <w:r w:rsidRPr="003B6689">
              <w:rPr>
                <w:rFonts w:ascii="Times New Roman" w:eastAsia="Times New Roman" w:hAnsi="Times New Roman" w:cs="Times New Roman"/>
                <w:b/>
                <w:bCs/>
                <w:sz w:val="26"/>
                <w:szCs w:val="26"/>
                <w:lang w:val="pt-BR"/>
              </w:rPr>
              <w:t>TỔNG CỘNG TÀI SẢN (270 = 100 + 200)</w:t>
            </w:r>
          </w:p>
          <w:p w:rsidR="003B6689" w:rsidRPr="003B6689" w:rsidRDefault="003B6689" w:rsidP="003B6689">
            <w:pPr>
              <w:spacing w:after="0" w:line="0" w:lineRule="atLeast"/>
              <w:jc w:val="center"/>
              <w:rPr>
                <w:rFonts w:ascii=".VnTimeH" w:eastAsia="Times New Roman" w:hAnsi=".VnTimeH" w:cs="Times New Roman"/>
                <w:b/>
                <w:sz w:val="26"/>
                <w:szCs w:val="26"/>
                <w:lang w:val="pt-BR"/>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pt-BR"/>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270</w:t>
            </w:r>
          </w:p>
        </w:tc>
        <w:tc>
          <w:tcPr>
            <w:tcW w:w="1136"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 - NỢ PHẢI TRẢ</w:t>
            </w:r>
          </w:p>
          <w:p w:rsidR="003B6689" w:rsidRPr="003B6689" w:rsidRDefault="003B6689" w:rsidP="003B6689">
            <w:pPr>
              <w:spacing w:after="0" w:line="0" w:lineRule="atLeast"/>
              <w:jc w:val="both"/>
              <w:rPr>
                <w:rFonts w:ascii=".VnTimeH" w:eastAsia="Times New Roman" w:hAnsi=".VnTimeH"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300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Nợ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310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Phải trả người bán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Người mua trả tiền trước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312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Thuế và các khoản phải nộp Nhà nước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Phải trả người lao động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Chi phí phải trả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Phải trả nội bộ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ind w:left="162" w:hanging="162"/>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Phải trả theo tiến độ kế hoạch hợp đồng xây dựng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8. Doanh thu chưa thực hiện ngắn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9. </w:t>
            </w:r>
            <w:r w:rsidRPr="003B6689">
              <w:rPr>
                <w:rFonts w:ascii="Times New Roman" w:eastAsia="Times New Roman" w:hAnsi="Times New Roman" w:cs="Times New Roman"/>
                <w:sz w:val="26"/>
                <w:szCs w:val="26"/>
                <w:lang w:val="nl-NL"/>
              </w:rPr>
              <w:t>Phải trả ngắn hạn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 Vay và nợ thuê tài chính ngắn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highlight w:val="cyan"/>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11. </w:t>
            </w:r>
            <w:r w:rsidRPr="003B6689">
              <w:rPr>
                <w:rFonts w:ascii="Times New Roman" w:eastAsia="Times New Roman" w:hAnsi="Times New Roman" w:cs="Times New Roman"/>
                <w:bCs/>
                <w:sz w:val="26"/>
                <w:szCs w:val="26"/>
                <w:lang w:val="nl-NL"/>
              </w:rPr>
              <w:t xml:space="preserve">Dự phòng phải trả ngắn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highlight w:val="cyan"/>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12. Quỹ khen thưởng, phúc lợi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highlight w:val="cyan"/>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 Quỹ bình ổn giá</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14. Giao dịch mua bán lại trái phiếu Chính phủ</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II. Nợ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330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Phải trả người bán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Người mua trả tiền trước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Chi phí phải trả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Phải trả nội bộ về vốn kinh doanh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Phải trả nội bộ dài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335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w:t>
            </w:r>
            <w:r w:rsidRPr="003B6689">
              <w:rPr>
                <w:rFonts w:ascii="Times New Roman" w:eastAsia="Times New Roman" w:hAnsi="Times New Roman" w:cs="Times New Roman"/>
                <w:bCs/>
                <w:sz w:val="26"/>
                <w:szCs w:val="26"/>
                <w:lang w:val="nl-NL"/>
              </w:rPr>
              <w:t xml:space="preserve">. </w:t>
            </w:r>
            <w:r w:rsidRPr="003B6689">
              <w:rPr>
                <w:rFonts w:ascii="Times New Roman" w:eastAsia="Times New Roman" w:hAnsi="Times New Roman" w:cs="Times New Roman"/>
                <w:sz w:val="26"/>
                <w:szCs w:val="26"/>
                <w:lang w:val="nl-NL"/>
              </w:rPr>
              <w:t xml:space="preserve">Doanh thu chưa thực hiện dài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336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Phải trả dài hạn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337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8. Vay và nợ thuê tài chính dài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sz w:val="26"/>
                <w:szCs w:val="26"/>
                <w:lang w:val="nl-NL"/>
              </w:rPr>
              <w:t>9. Trái phiếu chuyển đổi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 Cổ phiếu ưu đãi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11. Thuế thu nhập hoãn lại phải trả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12. </w:t>
            </w:r>
            <w:r w:rsidRPr="003B6689">
              <w:rPr>
                <w:rFonts w:ascii="Times New Roman" w:eastAsia="Times New Roman" w:hAnsi="Times New Roman" w:cs="Times New Roman"/>
                <w:bCs/>
                <w:sz w:val="26"/>
                <w:szCs w:val="26"/>
                <w:lang w:val="nl-NL"/>
              </w:rPr>
              <w:t xml:space="preserve">Dự phòng phải trả dài hạn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single" w:sz="6"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13. Quỹ phát triển khoa học và công nghệ</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343</w:t>
            </w:r>
          </w:p>
        </w:tc>
        <w:tc>
          <w:tcPr>
            <w:tcW w:w="1136"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single" w:sz="6" w:space="0" w:color="auto"/>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D - VỐN CHỦ SỞ HỮU</w:t>
            </w: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400</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136"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6" w:space="0" w:color="auto"/>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I. Vốn chủ sở hữu</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410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Vốn góp của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phiếu phổ thông có quyền biểu quyết</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phiếu ưu đãi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411</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411a</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411b</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Thặng dư vốn cổ phần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8" w:space="0" w:color="auto"/>
            </w:tcBorders>
            <w:hideMark/>
          </w:tcPr>
          <w:p w:rsidR="003B6689" w:rsidRPr="003B6689" w:rsidRDefault="003B6689" w:rsidP="003B6689">
            <w:pPr>
              <w:spacing w:after="0" w:line="0" w:lineRule="atLeast"/>
              <w:rPr>
                <w:rFonts w:ascii="Times New Roman" w:eastAsia="Times New Roman" w:hAnsi="Times New Roman" w:cs="Times New Roman"/>
                <w:bCs/>
                <w:sz w:val="26"/>
                <w:szCs w:val="26"/>
                <w:lang w:val="nl-NL"/>
              </w:rPr>
            </w:pPr>
            <w:r w:rsidRPr="003B6689">
              <w:rPr>
                <w:rFonts w:ascii="Times New Roman" w:eastAsia="Times New Roman" w:hAnsi="Times New Roman" w:cs="Times New Roman"/>
                <w:sz w:val="26"/>
                <w:szCs w:val="26"/>
                <w:lang w:val="nl-NL"/>
              </w:rPr>
              <w:t>3. Quyền chọn chuyển đổi trái phiếu</w:t>
            </w:r>
          </w:p>
        </w:tc>
        <w:tc>
          <w:tcPr>
            <w:tcW w:w="900" w:type="dxa"/>
            <w:tcBorders>
              <w:top w:val="nil"/>
              <w:left w:val="single" w:sz="8" w:space="0" w:color="auto"/>
              <w:bottom w:val="nil"/>
              <w:right w:val="single" w:sz="8"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413</w:t>
            </w:r>
          </w:p>
        </w:tc>
        <w:tc>
          <w:tcPr>
            <w:tcW w:w="1136" w:type="dxa"/>
            <w:tcBorders>
              <w:top w:val="nil"/>
              <w:left w:val="single" w:sz="8" w:space="0" w:color="auto"/>
              <w:bottom w:val="nil"/>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nil"/>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r>
      <w:tr w:rsidR="003B6689" w:rsidRPr="003B6689" w:rsidTr="003B6689">
        <w:trPr>
          <w:jc w:val="center"/>
        </w:trPr>
        <w:tc>
          <w:tcPr>
            <w:tcW w:w="6660" w:type="dxa"/>
            <w:tcBorders>
              <w:top w:val="nil"/>
              <w:left w:val="single" w:sz="12" w:space="0" w:color="auto"/>
              <w:bottom w:val="nil"/>
              <w:right w:val="single" w:sz="8" w:space="0" w:color="auto"/>
            </w:tcBorders>
            <w:hideMark/>
          </w:tcPr>
          <w:p w:rsidR="003B6689" w:rsidRPr="003B6689" w:rsidRDefault="003B6689" w:rsidP="003B6689">
            <w:pPr>
              <w:spacing w:after="0" w:line="0" w:lineRule="atLeast"/>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4. Vốn khác của chủ sở hữu </w:t>
            </w:r>
          </w:p>
        </w:tc>
        <w:tc>
          <w:tcPr>
            <w:tcW w:w="900" w:type="dxa"/>
            <w:tcBorders>
              <w:top w:val="nil"/>
              <w:left w:val="single" w:sz="8" w:space="0" w:color="auto"/>
              <w:bottom w:val="nil"/>
              <w:right w:val="single" w:sz="8"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414</w:t>
            </w:r>
          </w:p>
        </w:tc>
        <w:tc>
          <w:tcPr>
            <w:tcW w:w="1136" w:type="dxa"/>
            <w:tcBorders>
              <w:top w:val="nil"/>
              <w:left w:val="single" w:sz="8" w:space="0" w:color="auto"/>
              <w:bottom w:val="nil"/>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nil"/>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Cổ phiếu quỹ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Chênh lệch đánh giá lại tài sản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416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Chênh lệch tỷ giá hối đoái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 Quỹ đầu tư phát triển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9. Quỹ hỗ trợ sắp xếp doanh nghiệp</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 Quỹ khác thuộc vốn chủ sở hữu</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 Lợi nhuận sau thuế chưa phân phối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LNST chưa phân phối lũy kế đến cuối kỳ trước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LNST chưa phân phối kỳ này</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421</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421a</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421b</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 Nguồn vốn đầu tư XDCB</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II. Nguồn kinh phí và quỹ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430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1. Nguồn kinh phí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2. Nguồn kinh phí đã hình thành TSCĐ</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432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jc w:val="center"/>
        </w:trPr>
        <w:tc>
          <w:tcPr>
            <w:tcW w:w="6660" w:type="dxa"/>
            <w:tcBorders>
              <w:top w:val="single" w:sz="6" w:space="0" w:color="auto"/>
              <w:left w:val="single" w:sz="12" w:space="0" w:color="auto"/>
              <w:bottom w:val="single" w:sz="8"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TỔNG CỘNG NGUỒN VỐN (440 = 300 + 400)</w:t>
            </w:r>
          </w:p>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440</w:t>
            </w:r>
          </w:p>
        </w:tc>
        <w:tc>
          <w:tcPr>
            <w:tcW w:w="1136"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c>
          <w:tcPr>
            <w:tcW w:w="900" w:type="dxa"/>
            <w:tcBorders>
              <w:top w:val="single" w:sz="6" w:space="0" w:color="auto"/>
              <w:left w:val="single" w:sz="6" w:space="0" w:color="auto"/>
              <w:bottom w:val="single" w:sz="8" w:space="0" w:color="auto"/>
              <w:right w:val="single" w:sz="12"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r>
    </w:tbl>
    <w:p w:rsidR="003B6689" w:rsidRPr="003B6689" w:rsidRDefault="003B6689" w:rsidP="003B6689">
      <w:pPr>
        <w:spacing w:after="0" w:line="0" w:lineRule="atLeast"/>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t xml:space="preserve">                    </w:t>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Ghi chú:</w:t>
      </w:r>
    </w:p>
    <w:p w:rsidR="003B6689" w:rsidRPr="003B6689" w:rsidRDefault="003B6689" w:rsidP="003B6689">
      <w:pPr>
        <w:numPr>
          <w:ilvl w:val="0"/>
          <w:numId w:val="2"/>
        </w:numPr>
        <w:spacing w:after="0" w:line="240" w:lineRule="auto"/>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Những chỉ tiêu không có số liệu được miễn trình bày nhưng không được đánh lại “Mã số” chỉ tiêu.</w:t>
      </w:r>
    </w:p>
    <w:p w:rsidR="003B6689" w:rsidRPr="003B6689" w:rsidRDefault="003B6689" w:rsidP="003B6689">
      <w:pPr>
        <w:numPr>
          <w:ilvl w:val="0"/>
          <w:numId w:val="2"/>
        </w:numPr>
        <w:spacing w:after="0" w:line="240" w:lineRule="auto"/>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Số liệu trong các chỉ tiêu có dấu (*) được ghi bằng số âm dưới hình thức ghi trong ngoặc đơn (...).</w:t>
      </w:r>
    </w:p>
    <w:p w:rsidR="003B6689" w:rsidRPr="003B6689" w:rsidRDefault="003B6689" w:rsidP="003B6689">
      <w:pPr>
        <w:numPr>
          <w:ilvl w:val="0"/>
          <w:numId w:val="2"/>
        </w:numPr>
        <w:spacing w:after="0" w:line="240" w:lineRule="auto"/>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lastRenderedPageBreak/>
        <w:t xml:space="preserve">Đối với doanh nghiệp có kỳ kế toán năm là năm dương lịch (X) thì “Số cuối năm“ có thể ghi là “31.12.X“; “Số đầu năm“ có thể ghi là “01.01.X“.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(4) 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2. Bảng cân đối kế toán của doanh nghiệp không đáp ứng giả định hoạt động liên tục</w:t>
      </w:r>
    </w:p>
    <w:tbl>
      <w:tblPr>
        <w:tblW w:w="10260" w:type="dxa"/>
        <w:tblInd w:w="-432" w:type="dxa"/>
        <w:tblLook w:val="01E0" w:firstRow="1" w:lastRow="1" w:firstColumn="1" w:lastColumn="1" w:noHBand="0" w:noVBand="0"/>
      </w:tblPr>
      <w:tblGrid>
        <w:gridCol w:w="3995"/>
        <w:gridCol w:w="6265"/>
      </w:tblGrid>
      <w:tr w:rsidR="003B6689" w:rsidRPr="003B6689" w:rsidTr="003B6689">
        <w:tc>
          <w:tcPr>
            <w:tcW w:w="3995" w:type="dxa"/>
            <w:hideMark/>
          </w:tcPr>
          <w:p w:rsidR="003B6689" w:rsidRPr="003B6689" w:rsidRDefault="003B6689" w:rsidP="003B6689">
            <w:pPr>
              <w:spacing w:after="0" w:line="0" w:lineRule="atLeast"/>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Đơn vị báo cáo:………………....</w:t>
            </w:r>
          </w:p>
        </w:tc>
        <w:tc>
          <w:tcPr>
            <w:tcW w:w="6265"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01/CDHĐ – DNKLT</w:t>
            </w:r>
          </w:p>
        </w:tc>
      </w:tr>
      <w:tr w:rsidR="003B6689" w:rsidRPr="003B6689" w:rsidTr="003B6689">
        <w:tc>
          <w:tcPr>
            <w:tcW w:w="3995" w:type="dxa"/>
            <w:hideMark/>
          </w:tcPr>
          <w:p w:rsidR="003B6689" w:rsidRPr="003B6689" w:rsidRDefault="003B6689" w:rsidP="003B6689">
            <w:pPr>
              <w:spacing w:after="0" w:line="0" w:lineRule="atLeast"/>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Địa chỉ:………………………….</w:t>
            </w:r>
          </w:p>
        </w:tc>
        <w:tc>
          <w:tcPr>
            <w:tcW w:w="6265"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0" w:lineRule="atLeast"/>
        <w:ind w:left="2160" w:firstLine="720"/>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ind w:left="2160"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BẢNG CÂN ĐỐI KẾ TOÁN </w:t>
      </w:r>
    </w:p>
    <w:p w:rsidR="003B6689" w:rsidRPr="003B6689" w:rsidRDefault="003B6689" w:rsidP="003B6689">
      <w:pPr>
        <w:spacing w:after="0" w:line="0" w:lineRule="atLeast"/>
        <w:ind w:left="2160" w:firstLine="72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Tại ngày ... tháng ... năm ...(1)</w:t>
      </w:r>
    </w:p>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(Áp dụng cho doanh nghiệp không đáp ứng giả định hoạt động liên tục)</w:t>
      </w:r>
    </w:p>
    <w:p w:rsidR="003B6689" w:rsidRPr="003B6689" w:rsidRDefault="003B6689" w:rsidP="003B6689">
      <w:pPr>
        <w:spacing w:after="0" w:line="0" w:lineRule="atLeast"/>
        <w:ind w:left="2160" w:firstLine="72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6480"/>
        <w:jc w:val="right"/>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Đơn vị tính:.............</w:t>
      </w:r>
    </w:p>
    <w:tbl>
      <w:tblPr>
        <w:tblW w:w="10496"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660"/>
        <w:gridCol w:w="900"/>
        <w:gridCol w:w="1136"/>
        <w:gridCol w:w="900"/>
        <w:gridCol w:w="900"/>
      </w:tblGrid>
      <w:tr w:rsidR="003B6689" w:rsidRPr="003B6689" w:rsidTr="003B6689">
        <w:tc>
          <w:tcPr>
            <w:tcW w:w="6660" w:type="dxa"/>
            <w:tcBorders>
              <w:top w:val="single" w:sz="8" w:space="0" w:color="auto"/>
              <w:left w:val="single" w:sz="2"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TÀI SẢN</w:t>
            </w: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Mã</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tc>
        <w:tc>
          <w:tcPr>
            <w:tcW w:w="1136"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Thuyết minh</w:t>
            </w:r>
          </w:p>
        </w:tc>
        <w:tc>
          <w:tcPr>
            <w:tcW w:w="90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cuối năm (3)</w:t>
            </w:r>
          </w:p>
        </w:tc>
        <w:tc>
          <w:tcPr>
            <w:tcW w:w="900" w:type="dxa"/>
            <w:tcBorders>
              <w:top w:val="single" w:sz="8" w:space="0" w:color="auto"/>
              <w:left w:val="single" w:sz="6" w:space="0" w:color="auto"/>
              <w:bottom w:val="single" w:sz="6" w:space="0" w:color="auto"/>
              <w:right w:val="single" w:sz="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 xml:space="preserve">đầu  năm </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(3)</w:t>
            </w:r>
          </w:p>
        </w:tc>
      </w:tr>
      <w:tr w:rsidR="003B6689" w:rsidRPr="003B6689" w:rsidTr="003B6689">
        <w:tc>
          <w:tcPr>
            <w:tcW w:w="6660" w:type="dxa"/>
            <w:tcBorders>
              <w:top w:val="single" w:sz="6" w:space="0" w:color="auto"/>
              <w:left w:val="single" w:sz="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36"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90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900" w:type="dxa"/>
            <w:tcBorders>
              <w:top w:val="single" w:sz="6" w:space="0" w:color="auto"/>
              <w:left w:val="single" w:sz="6" w:space="0" w:color="auto"/>
              <w:bottom w:val="nil"/>
              <w:right w:val="single" w:sz="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6660" w:type="dxa"/>
            <w:tcBorders>
              <w:top w:val="single" w:sz="6" w:space="0" w:color="auto"/>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pt-BR"/>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pt-BR"/>
              </w:rPr>
            </w:pPr>
            <w:r w:rsidRPr="003B6689">
              <w:rPr>
                <w:rFonts w:ascii="Times New Roman" w:eastAsia="Times New Roman" w:hAnsi="Times New Roman" w:cs="Times New Roman"/>
                <w:b/>
                <w:bCs/>
                <w:sz w:val="26"/>
                <w:szCs w:val="26"/>
                <w:lang w:val="pt-BR"/>
              </w:rPr>
              <w:t>A - TÀI SẢN</w:t>
            </w:r>
          </w:p>
          <w:p w:rsidR="003B6689" w:rsidRPr="003B6689" w:rsidRDefault="003B6689" w:rsidP="003B6689">
            <w:pPr>
              <w:spacing w:after="0" w:line="0" w:lineRule="atLeast"/>
              <w:jc w:val="center"/>
              <w:rPr>
                <w:rFonts w:ascii=".VnTimeH" w:eastAsia="Times New Roman" w:hAnsi=".VnTimeH" w:cs="Times New Roman"/>
                <w:b/>
                <w:sz w:val="26"/>
                <w:szCs w:val="26"/>
                <w:lang w:val="pt-BR"/>
              </w:rPr>
            </w:pP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pt-BR"/>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100</w:t>
            </w:r>
          </w:p>
        </w:tc>
        <w:tc>
          <w:tcPr>
            <w:tcW w:w="1136"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c>
          <w:tcPr>
            <w:tcW w:w="900" w:type="dxa"/>
            <w:tcBorders>
              <w:top w:val="single" w:sz="6" w:space="0" w:color="auto"/>
              <w:left w:val="single" w:sz="6" w:space="0" w:color="auto"/>
              <w:bottom w:val="nil"/>
              <w:right w:val="single" w:sz="2"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Tiền và các khoản tương đương tiền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Tiền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Các khoản tương đương tiền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II. Đầu tư tài chính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Chứng khoán kinh doanh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Đầu tư nắm giữ đến ngày đáo hạn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3. Đầu tư vào công ty con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Đầu tư vào công ty liên doanh, liên kết</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Đầu tư góp vốn vào đơn vị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Các khoản phải thu</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130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Phải thu của khách hàng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xml:space="preserve">2. Trả trước cho người bán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Vốn kinh doanh ở đơn vị trực thuộc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4. Phải thu nội bộ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Phải thu về cho vay</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Phải thu theo tiến độ kế hoạch hợp đồng xây dựng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Phải thu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 Tài sản thiếu chờ xử lý</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IV. Hàng tồn kho</w:t>
            </w: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140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rPr>
          <w:trHeight w:val="80"/>
        </w:trPr>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V. Tài sản cố định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150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Tài sản cố định hữu hình</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single" w:sz="2" w:space="0" w:color="auto"/>
              <w:right w:val="single" w:sz="12"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Tài sản cố định thuê tài chính</w:t>
            </w:r>
          </w:p>
        </w:tc>
        <w:tc>
          <w:tcPr>
            <w:tcW w:w="900" w:type="dxa"/>
            <w:tcBorders>
              <w:top w:val="nil"/>
              <w:left w:val="single" w:sz="12" w:space="0" w:color="auto"/>
              <w:bottom w:val="single" w:sz="2" w:space="0" w:color="auto"/>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152</w:t>
            </w:r>
          </w:p>
        </w:tc>
        <w:tc>
          <w:tcPr>
            <w:tcW w:w="1136" w:type="dxa"/>
            <w:tcBorders>
              <w:top w:val="nil"/>
              <w:left w:val="single" w:sz="12" w:space="0" w:color="auto"/>
              <w:bottom w:val="single" w:sz="2" w:space="0" w:color="auto"/>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12" w:space="0" w:color="auto"/>
              <w:bottom w:val="single" w:sz="2" w:space="0" w:color="auto"/>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c>
          <w:tcPr>
            <w:tcW w:w="900" w:type="dxa"/>
            <w:tcBorders>
              <w:top w:val="nil"/>
              <w:left w:val="single" w:sz="12" w:space="0" w:color="auto"/>
              <w:bottom w:val="single" w:sz="2" w:space="0" w:color="auto"/>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r>
      <w:tr w:rsidR="003B6689" w:rsidRPr="003B6689" w:rsidTr="003B6689">
        <w:tc>
          <w:tcPr>
            <w:tcW w:w="6660" w:type="dxa"/>
            <w:tcBorders>
              <w:top w:val="single" w:sz="2" w:space="0" w:color="auto"/>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Tài sản cố định vô hình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single" w:sz="2"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153</w:t>
            </w:r>
          </w:p>
        </w:tc>
        <w:tc>
          <w:tcPr>
            <w:tcW w:w="1136" w:type="dxa"/>
            <w:tcBorders>
              <w:top w:val="single" w:sz="2"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2"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2" w:space="0" w:color="auto"/>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VI. Bất động sản đầu tư</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160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nil"/>
              <w:left w:val="single" w:sz="6" w:space="0" w:color="auto"/>
              <w:bottom w:val="nil"/>
              <w:right w:val="single" w:sz="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VII. Chi phí xây dựng cơ bản dở dang</w:t>
            </w: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170</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VIII. Tài sản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180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1. Chi phí trả trước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181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Thuế GTGT được khấu trừ</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182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Thuế và các khoản khác phải thu Nhà nước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183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 Giao dịch mua bán lại trái phiếu Chính phủ</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184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b/>
                <w:bCs/>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Tài sản thuế thu nhập hoãn lại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185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Tài sản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186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 - NỢ PHẢI TRẢ</w:t>
            </w:r>
          </w:p>
          <w:p w:rsidR="003B6689" w:rsidRPr="003B6689" w:rsidRDefault="003B6689" w:rsidP="003B6689">
            <w:pPr>
              <w:spacing w:after="0" w:line="0" w:lineRule="atLeast"/>
              <w:jc w:val="both"/>
              <w:rPr>
                <w:rFonts w:ascii=".VnTimeH" w:eastAsia="Times New Roman" w:hAnsi=".VnTimeH"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300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 Phải trả người bán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Người mua trả tiền trước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312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Thuế và các khoản phải nộp Nhà nước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Phải trả người lao động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5. Chi phí phải trả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Phải trả nội bộ về vốn kinh doanh</w:t>
            </w: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Phải trả nội bộ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ind w:left="162" w:hanging="162"/>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 Phải trả theo tiến độ kế hoạch hợp đồng xây dựng</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317</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9. Doanh thu chưa thực hiện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10. </w:t>
            </w:r>
            <w:r w:rsidRPr="003B6689">
              <w:rPr>
                <w:rFonts w:ascii="Times New Roman" w:eastAsia="Times New Roman" w:hAnsi="Times New Roman" w:cs="Times New Roman"/>
                <w:sz w:val="26"/>
                <w:szCs w:val="26"/>
                <w:lang w:val="nl-NL"/>
              </w:rPr>
              <w:t>Phải trả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11. Vay và nợ thuê tài chính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highlight w:val="cyan"/>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sz w:val="26"/>
                <w:szCs w:val="26"/>
                <w:lang w:val="nl-NL"/>
              </w:rPr>
              <w:t>12. Trái phiếu chuyển đổi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 Cổ phiếu ưu đãi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14. Thuế thu nhập hoãn lại phải trả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xml:space="preserve">15. </w:t>
            </w:r>
            <w:r w:rsidRPr="003B6689">
              <w:rPr>
                <w:rFonts w:ascii="Times New Roman" w:eastAsia="Times New Roman" w:hAnsi="Times New Roman" w:cs="Times New Roman"/>
                <w:bCs/>
                <w:sz w:val="26"/>
                <w:szCs w:val="26"/>
                <w:lang w:val="nl-NL"/>
              </w:rPr>
              <w:t xml:space="preserve">Dự phòng phải trả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highlight w:val="cyan"/>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16. Quỹ khen thưởng, phúc lợi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highlight w:val="cyan"/>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17. Quỹ phát triển khoa học và công nghệ</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18. Quỹ bình ổn giá</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19. Giao dịch mua bán lại trái phiếu Chính phủ</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324</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 - VỐN CHỦ SỞ HỮU</w:t>
            </w: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400</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I. Vốn chủ sở hữu</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410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Vốn góp của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phiếu phổ thông có quyền biểu quyết</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phiếu ưu đãi</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411</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411a</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411b</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Thặng dư vốn cổ phần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8" w:space="0" w:color="auto"/>
            </w:tcBorders>
            <w:hideMark/>
          </w:tcPr>
          <w:p w:rsidR="003B6689" w:rsidRPr="003B6689" w:rsidRDefault="003B6689" w:rsidP="003B6689">
            <w:pPr>
              <w:spacing w:after="0" w:line="0" w:lineRule="atLeast"/>
              <w:rPr>
                <w:rFonts w:ascii="Times New Roman" w:eastAsia="Times New Roman" w:hAnsi="Times New Roman" w:cs="Times New Roman"/>
                <w:bCs/>
                <w:sz w:val="26"/>
                <w:szCs w:val="26"/>
                <w:lang w:val="nl-NL"/>
              </w:rPr>
            </w:pPr>
            <w:r w:rsidRPr="003B6689">
              <w:rPr>
                <w:rFonts w:ascii="Times New Roman" w:eastAsia="Times New Roman" w:hAnsi="Times New Roman" w:cs="Times New Roman"/>
                <w:sz w:val="26"/>
                <w:szCs w:val="26"/>
                <w:lang w:val="nl-NL"/>
              </w:rPr>
              <w:t>3. Quyền chọn chuyển đổi trái phiếu</w:t>
            </w:r>
          </w:p>
        </w:tc>
        <w:tc>
          <w:tcPr>
            <w:tcW w:w="900" w:type="dxa"/>
            <w:tcBorders>
              <w:top w:val="nil"/>
              <w:left w:val="single" w:sz="8" w:space="0" w:color="auto"/>
              <w:bottom w:val="nil"/>
              <w:right w:val="single" w:sz="8"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413</w:t>
            </w:r>
          </w:p>
        </w:tc>
        <w:tc>
          <w:tcPr>
            <w:tcW w:w="1136" w:type="dxa"/>
            <w:tcBorders>
              <w:top w:val="nil"/>
              <w:left w:val="single" w:sz="8" w:space="0" w:color="auto"/>
              <w:bottom w:val="nil"/>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nil"/>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r>
      <w:tr w:rsidR="003B6689" w:rsidRPr="003B6689" w:rsidTr="003B6689">
        <w:tc>
          <w:tcPr>
            <w:tcW w:w="6660" w:type="dxa"/>
            <w:tcBorders>
              <w:top w:val="nil"/>
              <w:left w:val="single" w:sz="2" w:space="0" w:color="auto"/>
              <w:bottom w:val="single" w:sz="8" w:space="0" w:color="auto"/>
              <w:right w:val="single" w:sz="8" w:space="0" w:color="auto"/>
            </w:tcBorders>
            <w:hideMark/>
          </w:tcPr>
          <w:p w:rsidR="003B6689" w:rsidRPr="003B6689" w:rsidRDefault="003B6689" w:rsidP="003B6689">
            <w:pPr>
              <w:spacing w:after="0" w:line="0" w:lineRule="atLeast"/>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4. Vốn khác của chủ sở hữu </w:t>
            </w:r>
          </w:p>
        </w:tc>
        <w:tc>
          <w:tcPr>
            <w:tcW w:w="900" w:type="dxa"/>
            <w:tcBorders>
              <w:top w:val="nil"/>
              <w:left w:val="single" w:sz="8" w:space="0" w:color="auto"/>
              <w:bottom w:val="single" w:sz="8" w:space="0" w:color="auto"/>
              <w:right w:val="single" w:sz="8"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414</w:t>
            </w:r>
          </w:p>
        </w:tc>
        <w:tc>
          <w:tcPr>
            <w:tcW w:w="1136" w:type="dxa"/>
            <w:tcBorders>
              <w:top w:val="nil"/>
              <w:left w:val="single" w:sz="8" w:space="0" w:color="auto"/>
              <w:bottom w:val="single" w:sz="8" w:space="0" w:color="auto"/>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single" w:sz="8" w:space="0" w:color="auto"/>
              <w:right w:val="single" w:sz="8"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c>
          <w:tcPr>
            <w:tcW w:w="900" w:type="dxa"/>
            <w:tcBorders>
              <w:top w:val="nil"/>
              <w:left w:val="single" w:sz="8" w:space="0" w:color="auto"/>
              <w:bottom w:val="single" w:sz="8" w:space="0" w:color="auto"/>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bCs/>
                <w:sz w:val="26"/>
                <w:szCs w:val="26"/>
                <w:lang w:val="nl-NL"/>
              </w:rPr>
            </w:pPr>
          </w:p>
        </w:tc>
      </w:tr>
      <w:tr w:rsidR="003B6689" w:rsidRPr="003B6689" w:rsidTr="003B6689">
        <w:tc>
          <w:tcPr>
            <w:tcW w:w="6660" w:type="dxa"/>
            <w:tcBorders>
              <w:top w:val="single" w:sz="8" w:space="0" w:color="auto"/>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Cổ phiếu quỹ (*)</w:t>
            </w:r>
          </w:p>
        </w:tc>
        <w:tc>
          <w:tcPr>
            <w:tcW w:w="900" w:type="dxa"/>
            <w:tcBorders>
              <w:top w:val="single" w:sz="8"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415</w:t>
            </w:r>
          </w:p>
        </w:tc>
        <w:tc>
          <w:tcPr>
            <w:tcW w:w="1136" w:type="dxa"/>
            <w:tcBorders>
              <w:top w:val="single" w:sz="8"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single" w:sz="8"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900" w:type="dxa"/>
            <w:tcBorders>
              <w:top w:val="single" w:sz="8" w:space="0" w:color="auto"/>
              <w:left w:val="single" w:sz="6" w:space="0" w:color="auto"/>
              <w:bottom w:val="nil"/>
              <w:right w:val="single" w:sz="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Quỹ đầu tư phát triển</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418</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Quỹ hỗ trợ sắp xếp doanh nghiệp</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419</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 Quỹ khác thuộc vốn chủ sở hữu</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9. Lợi nhuận sau thuế chưa phân phối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LNST chưa phân phối lũy kế đến cuối kỳ trước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LNST chưa phân phối kỳ này</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421</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421a</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421b</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 Nguồn vốn đầu tư XDCB</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II. Nguồn kinh phí và quỹ khác</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430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1. Nguồn kinh phí </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2. Nguồn kinh phí đã hình thành TSCĐ</w:t>
            </w:r>
          </w:p>
        </w:tc>
        <w:tc>
          <w:tcPr>
            <w:tcW w:w="90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432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660" w:type="dxa"/>
            <w:tcBorders>
              <w:top w:val="single" w:sz="6" w:space="0" w:color="auto"/>
              <w:left w:val="single" w:sz="2" w:space="0" w:color="auto"/>
              <w:bottom w:val="single" w:sz="8"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TỔNG CỘNG NGUỒN VỐN (440 = 300 + 400)</w:t>
            </w:r>
          </w:p>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VnTimeH" w:eastAsia="Times New Roman" w:hAnsi=".VnTimeH" w:cs="Times New Roman"/>
                <w:b/>
                <w:sz w:val="26"/>
                <w:szCs w:val="26"/>
                <w:lang w:val="nl-NL"/>
              </w:rPr>
            </w:pPr>
            <w:r w:rsidRPr="003B6689">
              <w:rPr>
                <w:rFonts w:ascii=".VnTimeH" w:eastAsia="Times New Roman" w:hAnsi=".VnTimeH" w:cs="Times New Roman"/>
                <w:b/>
                <w:sz w:val="26"/>
                <w:szCs w:val="26"/>
                <w:lang w:val="nl-NL"/>
              </w:rPr>
              <w:t>440</w:t>
            </w:r>
          </w:p>
        </w:tc>
        <w:tc>
          <w:tcPr>
            <w:tcW w:w="1136"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b/>
                <w:sz w:val="26"/>
                <w:szCs w:val="26"/>
                <w:lang w:val="nl-NL"/>
              </w:rPr>
            </w:pPr>
          </w:p>
        </w:tc>
        <w:tc>
          <w:tcPr>
            <w:tcW w:w="90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c>
          <w:tcPr>
            <w:tcW w:w="900" w:type="dxa"/>
            <w:tcBorders>
              <w:top w:val="single" w:sz="6" w:space="0" w:color="auto"/>
              <w:left w:val="single" w:sz="6" w:space="0" w:color="auto"/>
              <w:bottom w:val="single" w:sz="8" w:space="0" w:color="auto"/>
              <w:right w:val="single" w:sz="2" w:space="0" w:color="auto"/>
            </w:tcBorders>
          </w:tcPr>
          <w:p w:rsidR="003B6689" w:rsidRPr="003B6689" w:rsidRDefault="003B6689" w:rsidP="003B6689">
            <w:pPr>
              <w:spacing w:after="0" w:line="0" w:lineRule="atLeast"/>
              <w:jc w:val="center"/>
              <w:rPr>
                <w:rFonts w:ascii=".VnTimeH" w:eastAsia="Times New Roman" w:hAnsi=".VnTimeH" w:cs="Times New Roman"/>
                <w:sz w:val="26"/>
                <w:szCs w:val="26"/>
                <w:lang w:val="nl-NL"/>
              </w:rPr>
            </w:pPr>
          </w:p>
        </w:tc>
      </w:tr>
    </w:tbl>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Ghi chú:</w:t>
      </w:r>
    </w:p>
    <w:p w:rsidR="003B6689" w:rsidRPr="003B6689" w:rsidRDefault="003B6689" w:rsidP="003B6689">
      <w:pPr>
        <w:numPr>
          <w:ilvl w:val="0"/>
          <w:numId w:val="2"/>
        </w:numPr>
        <w:spacing w:after="0" w:line="240" w:lineRule="auto"/>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Những chỉ tiêu không có số liệu được miễn trình bày nhưng không được đánh lại “Mã số” chỉ tiêu.</w:t>
      </w:r>
    </w:p>
    <w:p w:rsidR="003B6689" w:rsidRPr="003B6689" w:rsidRDefault="003B6689" w:rsidP="003B6689">
      <w:pPr>
        <w:numPr>
          <w:ilvl w:val="0"/>
          <w:numId w:val="2"/>
        </w:numPr>
        <w:spacing w:after="0" w:line="240" w:lineRule="auto"/>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Số liệu trong các chỉ tiêu có dấu (*) được ghi bằng số âm dưới hình thức ghi trong ngoặc đơn (...).</w:t>
      </w:r>
    </w:p>
    <w:p w:rsidR="003B6689" w:rsidRPr="003B6689" w:rsidRDefault="003B6689" w:rsidP="003B6689">
      <w:pPr>
        <w:numPr>
          <w:ilvl w:val="0"/>
          <w:numId w:val="2"/>
        </w:numPr>
        <w:spacing w:after="0" w:line="240" w:lineRule="auto"/>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Đối với doanh nghiệp có kỳ kế toán năm là năm dương lịch (X) thì “Số cuối năm“ có thể ghi là “31.12.X“; “Số đầu năm“ có thể ghi là “01.01.X“.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(4) 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3. Báo cáo kết quả hoạt động kinh doanh năm</w:t>
      </w:r>
    </w:p>
    <w:tbl>
      <w:tblPr>
        <w:tblW w:w="10440" w:type="dxa"/>
        <w:tblInd w:w="-432" w:type="dxa"/>
        <w:tblLook w:val="04A0" w:firstRow="1" w:lastRow="0" w:firstColumn="1" w:lastColumn="0" w:noHBand="0" w:noVBand="1"/>
      </w:tblPr>
      <w:tblGrid>
        <w:gridCol w:w="3599"/>
        <w:gridCol w:w="360"/>
        <w:gridCol w:w="408"/>
        <w:gridCol w:w="240"/>
        <w:gridCol w:w="5833"/>
      </w:tblGrid>
      <w:tr w:rsidR="003B6689" w:rsidRPr="003B6689" w:rsidTr="003B6689">
        <w:tc>
          <w:tcPr>
            <w:tcW w:w="4368" w:type="dxa"/>
            <w:gridSpan w:val="3"/>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Đơn vị báo cáo: .................</w:t>
            </w:r>
          </w:p>
        </w:tc>
        <w:tc>
          <w:tcPr>
            <w:tcW w:w="236"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5836"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02 – DN</w:t>
            </w:r>
          </w:p>
        </w:tc>
      </w:tr>
      <w:tr w:rsidR="003B6689" w:rsidRPr="003B6689" w:rsidTr="003B6689">
        <w:tc>
          <w:tcPr>
            <w:tcW w:w="360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Địa chỉ:…………...............</w:t>
            </w:r>
          </w:p>
        </w:tc>
        <w:tc>
          <w:tcPr>
            <w:tcW w:w="360"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480" w:type="dxa"/>
            <w:gridSpan w:val="3"/>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r w:rsidR="003B6689" w:rsidRPr="003B6689" w:rsidTr="003B6689">
        <w:tc>
          <w:tcPr>
            <w:tcW w:w="360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36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40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24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583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r>
    </w:tbl>
    <w:p w:rsidR="003B6689" w:rsidRPr="003B6689" w:rsidRDefault="003B6689" w:rsidP="003B6689">
      <w:pPr>
        <w:autoSpaceDE w:val="0"/>
        <w:autoSpaceDN w:val="0"/>
        <w:spacing w:after="0" w:line="240" w:lineRule="auto"/>
        <w:ind w:left="2160" w:firstLine="720"/>
        <w:jc w:val="both"/>
        <w:rPr>
          <w:rFonts w:ascii="Times New Roman" w:eastAsia="Times New Roman" w:hAnsi="Times New Roman" w:cs=".VnTime"/>
          <w:b/>
          <w:bCs/>
          <w:sz w:val="26"/>
          <w:szCs w:val="26"/>
          <w:lang w:val="nl-NL"/>
        </w:rPr>
      </w:pPr>
    </w:p>
    <w:p w:rsidR="003B6689" w:rsidRPr="003B6689" w:rsidRDefault="003B6689" w:rsidP="003B6689">
      <w:pPr>
        <w:autoSpaceDE w:val="0"/>
        <w:autoSpaceDN w:val="0"/>
        <w:spacing w:after="0" w:line="240" w:lineRule="auto"/>
        <w:jc w:val="center"/>
        <w:rPr>
          <w:rFonts w:ascii="Times New Roman" w:eastAsia="Times New Roman" w:hAnsi="Times New Roman" w:cs=".VnTime"/>
          <w:b/>
          <w:bCs/>
          <w:sz w:val="26"/>
          <w:szCs w:val="26"/>
          <w:lang w:val="nl-NL"/>
        </w:rPr>
      </w:pPr>
      <w:r w:rsidRPr="003B6689">
        <w:rPr>
          <w:rFonts w:ascii="Times New Roman" w:eastAsia="Times New Roman" w:hAnsi="Times New Roman" w:cs=".VnTime"/>
          <w:b/>
          <w:bCs/>
          <w:sz w:val="26"/>
          <w:szCs w:val="26"/>
          <w:lang w:val="nl-NL"/>
        </w:rPr>
        <w:t xml:space="preserve">BÁO CÁO KẾT QUẢ HOẠT ĐỘNG KINH DOANH </w:t>
      </w:r>
    </w:p>
    <w:p w:rsidR="003B6689" w:rsidRPr="003B6689" w:rsidRDefault="003B6689" w:rsidP="003B6689">
      <w:pPr>
        <w:spacing w:after="0" w:line="240" w:lineRule="auto"/>
        <w:ind w:left="2880" w:firstLine="72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Năm………</w:t>
      </w:r>
    </w:p>
    <w:p w:rsidR="003B6689" w:rsidRPr="003B6689" w:rsidRDefault="003B6689" w:rsidP="003B6689">
      <w:pPr>
        <w:spacing w:after="0" w:line="240" w:lineRule="auto"/>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w:t>
      </w:r>
      <w:r w:rsidRPr="003B6689">
        <w:rPr>
          <w:rFonts w:ascii="Times New Roman" w:eastAsia="Times New Roman" w:hAnsi="Times New Roman" w:cs="Times New Roman"/>
          <w:i/>
          <w:iCs/>
          <w:sz w:val="26"/>
          <w:szCs w:val="26"/>
          <w:lang w:val="nl-NL"/>
        </w:rPr>
        <w:tab/>
      </w:r>
      <w:r w:rsidRPr="003B6689">
        <w:rPr>
          <w:rFonts w:ascii="Times New Roman" w:eastAsia="Times New Roman" w:hAnsi="Times New Roman" w:cs="Times New Roman"/>
          <w:i/>
          <w:iCs/>
          <w:sz w:val="26"/>
          <w:szCs w:val="26"/>
          <w:lang w:val="nl-NL"/>
        </w:rPr>
        <w:tab/>
        <w:t xml:space="preserve">               Đơn vị tính:............</w:t>
      </w:r>
    </w:p>
    <w:tbl>
      <w:tblPr>
        <w:tblW w:w="1044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840"/>
        <w:gridCol w:w="720"/>
        <w:gridCol w:w="1136"/>
        <w:gridCol w:w="844"/>
        <w:gridCol w:w="900"/>
      </w:tblGrid>
      <w:tr w:rsidR="003B6689" w:rsidRPr="003B6689" w:rsidTr="003B6689">
        <w:tc>
          <w:tcPr>
            <w:tcW w:w="6840" w:type="dxa"/>
            <w:tcBorders>
              <w:top w:val="single" w:sz="4" w:space="0" w:color="auto"/>
              <w:left w:val="single" w:sz="4"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CHỈ TIÊU</w:t>
            </w:r>
          </w:p>
        </w:tc>
        <w:tc>
          <w:tcPr>
            <w:tcW w:w="7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Mã </w:t>
            </w: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số</w:t>
            </w: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tc>
        <w:tc>
          <w:tcPr>
            <w:tcW w:w="1136"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Thuyết minh</w:t>
            </w:r>
          </w:p>
        </w:tc>
        <w:tc>
          <w:tcPr>
            <w:tcW w:w="844"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Năm</w:t>
            </w: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nay</w:t>
            </w:r>
          </w:p>
        </w:tc>
        <w:tc>
          <w:tcPr>
            <w:tcW w:w="900" w:type="dxa"/>
            <w:tcBorders>
              <w:top w:val="single" w:sz="4" w:space="0" w:color="auto"/>
              <w:left w:val="single" w:sz="6" w:space="0" w:color="auto"/>
              <w:bottom w:val="single" w:sz="6"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Năm</w:t>
            </w: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trước</w:t>
            </w:r>
          </w:p>
        </w:tc>
      </w:tr>
      <w:tr w:rsidR="003B6689" w:rsidRPr="003B6689" w:rsidTr="003B6689">
        <w:tc>
          <w:tcPr>
            <w:tcW w:w="6840" w:type="dxa"/>
            <w:tcBorders>
              <w:top w:val="single" w:sz="6" w:space="0" w:color="auto"/>
              <w:left w:val="single" w:sz="4"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2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36"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844"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90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6840" w:type="dxa"/>
            <w:tcBorders>
              <w:top w:val="single" w:sz="6" w:space="0" w:color="auto"/>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sz w:val="26"/>
                <w:szCs w:val="26"/>
                <w:lang w:val="nl-NL"/>
              </w:rPr>
              <w:t>1. Doanh thu bán hàng và cung cấp dịch vụ</w:t>
            </w:r>
          </w:p>
        </w:tc>
        <w:tc>
          <w:tcPr>
            <w:tcW w:w="72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01</w:t>
            </w:r>
          </w:p>
        </w:tc>
        <w:tc>
          <w:tcPr>
            <w:tcW w:w="1136"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single" w:sz="6" w:space="0" w:color="auto"/>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sz w:val="26"/>
                <w:szCs w:val="26"/>
                <w:lang w:val="nl-NL"/>
              </w:rPr>
              <w:t>2. Các khoản giảm trừ doanh thu</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02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ind w:left="266" w:hanging="266"/>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sz w:val="26"/>
                <w:szCs w:val="26"/>
                <w:lang w:val="nl-NL"/>
              </w:rPr>
              <w:t>3. Doanh thu thuần về bán hàng và cung cấp dịch vụ (10= 01-02)</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sz w:val="26"/>
                <w:szCs w:val="26"/>
                <w:lang w:val="nl-NL"/>
              </w:rPr>
              <w:t>4. Giá vốn hàng bán</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ind w:left="266" w:hanging="266"/>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5. Lợi nhuận gộp về bán hàng và cung cấp dịch vụ (20=10 - 11)</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20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6. Doanh thu hoạt động tài chính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21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7. Chi phí tài chính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22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i/>
                <w:iCs/>
                <w:sz w:val="26"/>
                <w:szCs w:val="26"/>
                <w:lang w:val="nl-NL"/>
              </w:rPr>
              <w:t xml:space="preserve">  - Trong đó:</w:t>
            </w:r>
            <w:r w:rsidRPr="003B6689">
              <w:rPr>
                <w:rFonts w:ascii="Times New Roman" w:eastAsia="Times New Roman" w:hAnsi="Times New Roman" w:cs="Times New Roman"/>
                <w:bCs/>
                <w:sz w:val="26"/>
                <w:szCs w:val="26"/>
                <w:lang w:val="nl-NL"/>
              </w:rPr>
              <w:t xml:space="preserve"> Chi phí lãi vay </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23</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8. Chi phí bán hàng</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25</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sz w:val="26"/>
                <w:szCs w:val="26"/>
                <w:lang w:val="nl-NL"/>
              </w:rPr>
              <w:lastRenderedPageBreak/>
              <w:t>9. Chi phí quản lý doanh nghiệp</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26</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10 Lợi nhuận thuần từ hoạt động kinh doanh</w:t>
            </w:r>
          </w:p>
          <w:p w:rsidR="003B6689" w:rsidRPr="003B6689" w:rsidRDefault="003B6689" w:rsidP="003B6689">
            <w:pPr>
              <w:spacing w:after="0" w:line="240" w:lineRule="auto"/>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     {30 = 20 + (21 - 22) - (25 + 26)}</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30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11. Thu nhập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31</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12. Chi phí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32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tabs>
                <w:tab w:val="right" w:pos="5454"/>
              </w:tabs>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13. Lợi nhuận khác (40 = 31 - 32)</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40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14. Tổng lợi nhuận kế toán trước thuế (50 = 30 + 40)</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50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ind w:left="720" w:hanging="720"/>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15. Chi phí thuế TNDN hiện hành</w:t>
            </w:r>
          </w:p>
          <w:p w:rsidR="003B6689" w:rsidRPr="003B6689" w:rsidRDefault="003B6689" w:rsidP="003B6689">
            <w:pPr>
              <w:spacing w:after="0" w:line="240" w:lineRule="auto"/>
              <w:ind w:left="720" w:hanging="720"/>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16. Chi phí thuế TNDN hoãn lại</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51</w:t>
            </w: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52</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17. Lợi nhuận sau thuế thu nhập doanh nghiệp (60=50 – 51 - 52)</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60</w:t>
            </w:r>
          </w:p>
        </w:tc>
        <w:tc>
          <w:tcPr>
            <w:tcW w:w="1136"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844"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6"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nil"/>
              <w:right w:val="single" w:sz="4"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18. Lãi cơ bản trên cổ phiếu (*)</w:t>
            </w:r>
          </w:p>
        </w:tc>
        <w:tc>
          <w:tcPr>
            <w:tcW w:w="720" w:type="dxa"/>
            <w:tcBorders>
              <w:top w:val="nil"/>
              <w:left w:val="single" w:sz="4" w:space="0" w:color="auto"/>
              <w:bottom w:val="nil"/>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70</w:t>
            </w:r>
          </w:p>
        </w:tc>
        <w:tc>
          <w:tcPr>
            <w:tcW w:w="1136" w:type="dxa"/>
            <w:tcBorders>
              <w:top w:val="nil"/>
              <w:left w:val="single" w:sz="4" w:space="0" w:color="auto"/>
              <w:bottom w:val="nil"/>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p>
        </w:tc>
        <w:tc>
          <w:tcPr>
            <w:tcW w:w="844" w:type="dxa"/>
            <w:tcBorders>
              <w:top w:val="nil"/>
              <w:left w:val="single" w:sz="4"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4" w:space="0" w:color="auto"/>
              <w:bottom w:val="nil"/>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6840" w:type="dxa"/>
            <w:tcBorders>
              <w:top w:val="nil"/>
              <w:left w:val="single" w:sz="4" w:space="0" w:color="auto"/>
              <w:bottom w:val="single" w:sz="4" w:space="0" w:color="auto"/>
              <w:right w:val="single" w:sz="4"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19. Lãi suy giảm trên cổ phiếu (*)</w:t>
            </w:r>
          </w:p>
        </w:tc>
        <w:tc>
          <w:tcPr>
            <w:tcW w:w="720" w:type="dxa"/>
            <w:tcBorders>
              <w:top w:val="nil"/>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71</w:t>
            </w:r>
          </w:p>
        </w:tc>
        <w:tc>
          <w:tcPr>
            <w:tcW w:w="1136" w:type="dxa"/>
            <w:tcBorders>
              <w:top w:val="nil"/>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p>
        </w:tc>
        <w:tc>
          <w:tcPr>
            <w:tcW w:w="844" w:type="dxa"/>
            <w:tcBorders>
              <w:top w:val="nil"/>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00" w:type="dxa"/>
            <w:tcBorders>
              <w:top w:val="nil"/>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bl>
    <w:p w:rsidR="003B6689" w:rsidRPr="003B6689" w:rsidRDefault="003B6689" w:rsidP="003B6689">
      <w:pPr>
        <w:spacing w:after="0" w:line="240" w:lineRule="auto"/>
        <w:jc w:val="both"/>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Cs/>
          <w:sz w:val="26"/>
          <w:szCs w:val="26"/>
          <w:lang w:val="nl-NL"/>
        </w:rPr>
        <w:t xml:space="preserve">(*) Chỉ áp dụng tại công ty cổ phần      </w:t>
      </w:r>
      <w:r w:rsidRPr="003B6689">
        <w:rPr>
          <w:rFonts w:ascii="Times New Roman" w:eastAsia="Times New Roman" w:hAnsi="Times New Roman" w:cs="Times New Roman"/>
          <w:bCs/>
          <w:sz w:val="26"/>
          <w:szCs w:val="26"/>
          <w:lang w:val="nl-NL"/>
        </w:rPr>
        <w:tab/>
      </w:r>
      <w:r w:rsidRPr="003B6689">
        <w:rPr>
          <w:rFonts w:ascii="Times New Roman" w:eastAsia="Times New Roman" w:hAnsi="Times New Roman" w:cs="Times New Roman"/>
          <w:bCs/>
          <w:sz w:val="26"/>
          <w:szCs w:val="26"/>
          <w:lang w:val="nl-NL"/>
        </w:rPr>
        <w:tab/>
      </w:r>
      <w:r w:rsidRPr="003B6689">
        <w:rPr>
          <w:rFonts w:ascii="Times New Roman" w:eastAsia="Times New Roman" w:hAnsi="Times New Roman" w:cs="Times New Roman"/>
          <w:bCs/>
          <w:sz w:val="26"/>
          <w:szCs w:val="26"/>
          <w:lang w:val="nl-NL"/>
        </w:rPr>
        <w:tab/>
      </w:r>
      <w:r w:rsidRPr="003B6689">
        <w:rPr>
          <w:rFonts w:ascii="Times New Roman" w:eastAsia="Times New Roman" w:hAnsi="Times New Roman" w:cs="Times New Roman"/>
          <w:bCs/>
          <w:sz w:val="26"/>
          <w:szCs w:val="26"/>
          <w:lang w:val="nl-NL"/>
        </w:rPr>
        <w:tab/>
      </w: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4. Báo cáo lưu chuyển tiền tệ năm</w:t>
      </w:r>
    </w:p>
    <w:tbl>
      <w:tblPr>
        <w:tblW w:w="10260" w:type="dxa"/>
        <w:tblInd w:w="-252" w:type="dxa"/>
        <w:tblLook w:val="04A0" w:firstRow="1" w:lastRow="0" w:firstColumn="1" w:lastColumn="0" w:noHBand="0" w:noVBand="1"/>
      </w:tblPr>
      <w:tblGrid>
        <w:gridCol w:w="3420"/>
        <w:gridCol w:w="236"/>
        <w:gridCol w:w="6604"/>
      </w:tblGrid>
      <w:tr w:rsidR="003B6689" w:rsidRPr="003B6689" w:rsidTr="003B6689">
        <w:tc>
          <w:tcPr>
            <w:tcW w:w="3420" w:type="dxa"/>
            <w:hideMark/>
          </w:tcPr>
          <w:p w:rsidR="003B6689" w:rsidRPr="003B6689" w:rsidRDefault="003B6689" w:rsidP="003B6689">
            <w:pPr>
              <w:spacing w:after="0" w:line="240" w:lineRule="atLeast"/>
              <w:rPr>
                <w:rFonts w:ascii=".VnTimeH" w:eastAsia="Times New Roman" w:hAnsi=".VnTimeH" w:cs=".VnTimeH"/>
                <w:sz w:val="26"/>
                <w:szCs w:val="26"/>
                <w:lang w:val="nl-NL"/>
              </w:rPr>
            </w:pPr>
            <w:r w:rsidRPr="003B6689">
              <w:rPr>
                <w:rFonts w:ascii="Times New Roman" w:eastAsia="Times New Roman" w:hAnsi="Times New Roman" w:cs="Times New Roman"/>
                <w:b/>
                <w:sz w:val="26"/>
                <w:szCs w:val="26"/>
                <w:lang w:val="nl-NL"/>
              </w:rPr>
              <w:t>Đơn vị báo cáo:......................</w:t>
            </w:r>
          </w:p>
        </w:tc>
        <w:tc>
          <w:tcPr>
            <w:tcW w:w="236" w:type="dxa"/>
          </w:tcPr>
          <w:p w:rsidR="003B6689" w:rsidRPr="003B6689" w:rsidRDefault="003B6689" w:rsidP="003B6689">
            <w:pPr>
              <w:spacing w:after="0" w:line="240" w:lineRule="atLeast"/>
              <w:jc w:val="right"/>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03 – DN</w:t>
            </w:r>
          </w:p>
        </w:tc>
      </w:tr>
      <w:tr w:rsidR="003B6689" w:rsidRPr="003B6689" w:rsidTr="003B6689">
        <w:tc>
          <w:tcPr>
            <w:tcW w:w="3420" w:type="dxa"/>
            <w:hideMark/>
          </w:tcPr>
          <w:p w:rsidR="003B6689" w:rsidRPr="003B6689" w:rsidRDefault="003B6689" w:rsidP="003B6689">
            <w:pPr>
              <w:spacing w:after="0" w:line="240" w:lineRule="atLeast"/>
              <w:rPr>
                <w:rFonts w:ascii=".VnTime" w:eastAsia="Times New Roman" w:hAnsi=".VnTime" w:cs=".VnTimeH"/>
                <w:sz w:val="24"/>
                <w:szCs w:val="24"/>
                <w:lang w:val="nl-NL"/>
              </w:rPr>
            </w:pPr>
            <w:r w:rsidRPr="003B6689">
              <w:rPr>
                <w:rFonts w:ascii="Times New Roman" w:eastAsia="Times New Roman" w:hAnsi="Times New Roman" w:cs="Times New Roman"/>
                <w:b/>
                <w:sz w:val="24"/>
                <w:szCs w:val="24"/>
                <w:lang w:val="nl-NL"/>
              </w:rPr>
              <w:t>Địa chỉ:…………...................</w:t>
            </w:r>
          </w:p>
        </w:tc>
        <w:tc>
          <w:tcPr>
            <w:tcW w:w="236" w:type="dxa"/>
          </w:tcPr>
          <w:p w:rsidR="003B6689" w:rsidRPr="003B6689" w:rsidRDefault="003B6689" w:rsidP="003B6689">
            <w:pPr>
              <w:spacing w:after="0" w:line="240" w:lineRule="atLeast"/>
              <w:jc w:val="center"/>
              <w:rPr>
                <w:rFonts w:ascii="Times New Roman" w:eastAsia="Times New Roman" w:hAnsi="Times New Roman" w:cs="Times New Roman"/>
                <w:sz w:val="24"/>
                <w:szCs w:val="24"/>
                <w:lang w:val="nl-NL"/>
              </w:rPr>
            </w:pPr>
          </w:p>
        </w:tc>
        <w:tc>
          <w:tcPr>
            <w:tcW w:w="6604"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BÁO CÁO LƯU CHUYỂN TIỀN TỆ</w:t>
      </w:r>
    </w:p>
    <w:p w:rsidR="003B6689" w:rsidRPr="003B6689" w:rsidRDefault="003B6689" w:rsidP="003B6689">
      <w:pPr>
        <w:spacing w:after="0" w:line="240" w:lineRule="atLeast"/>
        <w:jc w:val="center"/>
        <w:rPr>
          <w:rFonts w:ascii="Times New Roman" w:eastAsia="Times New Roman" w:hAnsi="Times New Roman" w:cs="Times New Roman"/>
          <w:b/>
          <w:bCs/>
          <w:i/>
          <w:iCs/>
          <w:sz w:val="26"/>
          <w:szCs w:val="26"/>
          <w:lang w:val="nl-NL"/>
        </w:rPr>
      </w:pPr>
      <w:r w:rsidRPr="003B6689">
        <w:rPr>
          <w:rFonts w:ascii="Times New Roman" w:eastAsia="Times New Roman" w:hAnsi="Times New Roman" w:cs="Times New Roman"/>
          <w:b/>
          <w:bCs/>
          <w:i/>
          <w:iCs/>
          <w:sz w:val="26"/>
          <w:szCs w:val="26"/>
          <w:lang w:val="nl-NL"/>
        </w:rPr>
        <w:t>(Theo phương pháp trực tiếp) (*)</w:t>
      </w:r>
    </w:p>
    <w:p w:rsidR="003B6689" w:rsidRPr="003B6689" w:rsidRDefault="003B6689" w:rsidP="003B6689">
      <w:pPr>
        <w:spacing w:after="0" w:line="240" w:lineRule="atLeast"/>
        <w:ind w:left="3600" w:firstLine="720"/>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sz w:val="26"/>
          <w:szCs w:val="26"/>
          <w:lang w:val="nl-NL"/>
        </w:rPr>
        <w:t>Năm….</w:t>
      </w:r>
      <w:r w:rsidRPr="003B6689">
        <w:rPr>
          <w:rFonts w:ascii="Times New Roman" w:eastAsia="Times New Roman" w:hAnsi="Times New Roman" w:cs="Times New Roman"/>
          <w:i/>
          <w:iCs/>
          <w:sz w:val="26"/>
          <w:szCs w:val="26"/>
          <w:lang w:val="nl-NL"/>
        </w:rPr>
        <w:tab/>
        <w:t xml:space="preserve">  </w:t>
      </w:r>
      <w:r w:rsidRPr="003B6689">
        <w:rPr>
          <w:rFonts w:ascii="Times New Roman" w:eastAsia="Times New Roman" w:hAnsi="Times New Roman" w:cs="Times New Roman"/>
          <w:i/>
          <w:iCs/>
          <w:sz w:val="26"/>
          <w:szCs w:val="26"/>
          <w:lang w:val="nl-NL"/>
        </w:rPr>
        <w:tab/>
        <w:t xml:space="preserve">                   </w:t>
      </w:r>
    </w:p>
    <w:p w:rsidR="003B6689" w:rsidRPr="003B6689" w:rsidRDefault="003B6689" w:rsidP="003B6689">
      <w:pPr>
        <w:spacing w:after="0" w:line="240" w:lineRule="atLeast"/>
        <w:ind w:left="3600" w:firstLine="720"/>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Đơn vị tính: ...........</w:t>
      </w:r>
    </w:p>
    <w:tbl>
      <w:tblPr>
        <w:tblW w:w="10260" w:type="dxa"/>
        <w:tblInd w:w="-252" w:type="dxa"/>
        <w:tblBorders>
          <w:top w:val="single" w:sz="12" w:space="0" w:color="auto"/>
          <w:left w:val="single" w:sz="12" w:space="0" w:color="auto"/>
          <w:bottom w:val="single" w:sz="12" w:space="0" w:color="auto"/>
          <w:right w:val="single" w:sz="12" w:space="0" w:color="auto"/>
          <w:insideV w:val="single" w:sz="6" w:space="0" w:color="auto"/>
        </w:tblBorders>
        <w:tblLook w:val="04A0" w:firstRow="1" w:lastRow="0" w:firstColumn="1" w:lastColumn="0" w:noHBand="0" w:noVBand="1"/>
      </w:tblPr>
      <w:tblGrid>
        <w:gridCol w:w="6660"/>
        <w:gridCol w:w="720"/>
        <w:gridCol w:w="1080"/>
        <w:gridCol w:w="900"/>
        <w:gridCol w:w="900"/>
      </w:tblGrid>
      <w:tr w:rsidR="003B6689" w:rsidRPr="003B6689" w:rsidTr="003B6689">
        <w:tc>
          <w:tcPr>
            <w:tcW w:w="666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Chỉ tiêu</w:t>
            </w:r>
          </w:p>
        </w:tc>
        <w:tc>
          <w:tcPr>
            <w:tcW w:w="72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Mã số</w:t>
            </w:r>
          </w:p>
        </w:tc>
        <w:tc>
          <w:tcPr>
            <w:tcW w:w="10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Thuyết minh</w:t>
            </w:r>
          </w:p>
        </w:tc>
        <w:tc>
          <w:tcPr>
            <w:tcW w:w="900" w:type="dxa"/>
            <w:tcBorders>
              <w:top w:val="single" w:sz="6" w:space="0" w:color="auto"/>
              <w:left w:val="nil"/>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Năm nay</w:t>
            </w:r>
          </w:p>
        </w:tc>
        <w:tc>
          <w:tcPr>
            <w:tcW w:w="900" w:type="dxa"/>
            <w:tcBorders>
              <w:top w:val="single" w:sz="6" w:space="0" w:color="auto"/>
              <w:left w:val="nil"/>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Năm trước</w:t>
            </w:r>
          </w:p>
        </w:tc>
      </w:tr>
      <w:tr w:rsidR="003B6689" w:rsidRPr="003B6689" w:rsidTr="003B6689">
        <w:tc>
          <w:tcPr>
            <w:tcW w:w="66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0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900" w:type="dxa"/>
            <w:tcBorders>
              <w:top w:val="single" w:sz="6" w:space="0" w:color="auto"/>
              <w:left w:val="nil"/>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900" w:type="dxa"/>
            <w:tcBorders>
              <w:top w:val="single" w:sz="6" w:space="0" w:color="auto"/>
              <w:left w:val="nil"/>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Lưu chuyển tiền từ hoạt động kinh doanh</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Tiền thu từ bán hàng, cung cấp dịch vụ và doanh thu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Tiền chi trả cho người cung cấp hàng hóa và dịch vụ</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Tiền chi trả cho người lao động</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Tiền lãi vay đã trả</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Thuế thu nhập doanh nghiệp đã nộp</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Tiền thu khác từ hoạt động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06</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Tiền chi khác cho hoạt động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07</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lastRenderedPageBreak/>
              <w:t>Lưu chuyển tiền thuần từ hoạt động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Lưu chuyển tiền từ hoạt động đầu tư</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1.Tiền chi để mua sắm, xây dựng TSCĐ và các tài sản dài hạn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2.Tiền thu từ thanh lý, nhượng bán TSCĐ và các tài sản dài hạn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3.Tiền chi cho vay, mua các công cụ nợ của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4.Tiền thu hồi cho vay, bán lại các công cụ nợ của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5.Tiền chi đầu tư góp vốn vào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6.Tiền thu hồi đầu tư góp vốn vào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7.Tiền thu lãi cho vay, cổ tức và lợi nhuận được chia</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27</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Lưu chuyển tiền thuần từ hoạt động đầu tư</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Lưu chuyển tiền từ hoạt động tài chính</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Tiền thu từ phát hành cổ phiếu, nhận vốn góp của chủ sở hữu</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Tiền trả lại vốn góp cho các chủ sở hữu, mua lại cổ phiếu  của doanh nghiệp đã phát hành   </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Tiền thu từ đi vay</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Tiền trả nợ gốc vay</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Tiền trả nợ gốc thuê tài chính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Cổ tức, lợi nhuận đã trả cho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36</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Lưu chuyển tiền thuần từ hoạt động tài chính</w:t>
            </w: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40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Lưu chuyển tiền thuần trong kỳ (50 = 20+30+40)</w:t>
            </w: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50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Tiền và tương đương tiền đầu kỳ</w:t>
            </w: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60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Ảnh hưởng của thay đổi tỷ giá hối đoái quy đổi ngoại tệ</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Tiền và tương đương tiền cuối kỳ (70 = 50+60+61)</w:t>
            </w:r>
          </w:p>
        </w:tc>
        <w:tc>
          <w:tcPr>
            <w:tcW w:w="720"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70</w:t>
            </w:r>
          </w:p>
        </w:tc>
        <w:tc>
          <w:tcPr>
            <w:tcW w:w="1080" w:type="dxa"/>
            <w:tcBorders>
              <w:top w:val="nil"/>
              <w:left w:val="single" w:sz="6"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single" w:sz="6"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single" w:sz="6"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Ghi chú: Các chỉ tiêu không có số liệu thì doanh nghiệp không phải trình bày nhưng không được đánh lại “Mã số” chỉ tiêu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lastRenderedPageBreak/>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p w:rsidR="003B6689" w:rsidRPr="003B6689" w:rsidRDefault="003B6689" w:rsidP="003B6689">
      <w:pPr>
        <w:spacing w:after="0" w:line="240" w:lineRule="auto"/>
        <w:rPr>
          <w:rFonts w:ascii="Times New Roman" w:eastAsia="Times New Roman" w:hAnsi="Times New Roman" w:cs="Times New Roman"/>
          <w:i/>
          <w:sz w:val="26"/>
          <w:szCs w:val="26"/>
          <w:lang w:val="nl-NL"/>
        </w:rPr>
      </w:pPr>
    </w:p>
    <w:tbl>
      <w:tblPr>
        <w:tblW w:w="10260" w:type="dxa"/>
        <w:tblInd w:w="-252" w:type="dxa"/>
        <w:tblLook w:val="04A0" w:firstRow="1" w:lastRow="0" w:firstColumn="1" w:lastColumn="0" w:noHBand="0" w:noVBand="1"/>
      </w:tblPr>
      <w:tblGrid>
        <w:gridCol w:w="3420"/>
        <w:gridCol w:w="236"/>
        <w:gridCol w:w="6604"/>
      </w:tblGrid>
      <w:tr w:rsidR="003B6689" w:rsidRPr="003B6689" w:rsidTr="003B6689">
        <w:tc>
          <w:tcPr>
            <w:tcW w:w="3420" w:type="dxa"/>
            <w:hideMark/>
          </w:tcPr>
          <w:p w:rsidR="003B6689" w:rsidRPr="003B6689" w:rsidRDefault="003B6689" w:rsidP="003B6689">
            <w:pPr>
              <w:spacing w:after="0" w:line="240" w:lineRule="atLeast"/>
              <w:rPr>
                <w:rFonts w:ascii=".VnTimeH" w:eastAsia="Times New Roman" w:hAnsi=".VnTimeH" w:cs=".VnTimeH"/>
                <w:sz w:val="26"/>
                <w:szCs w:val="26"/>
                <w:lang w:val="nl-NL"/>
              </w:rPr>
            </w:pPr>
            <w:r w:rsidRPr="003B6689">
              <w:rPr>
                <w:rFonts w:ascii="Times New Roman" w:eastAsia="Times New Roman" w:hAnsi="Times New Roman" w:cs="Times New Roman"/>
                <w:b/>
                <w:sz w:val="26"/>
                <w:szCs w:val="26"/>
                <w:lang w:val="nl-NL"/>
              </w:rPr>
              <w:t>Đơn vị báo cáo:......................</w:t>
            </w:r>
          </w:p>
        </w:tc>
        <w:tc>
          <w:tcPr>
            <w:tcW w:w="236" w:type="dxa"/>
          </w:tcPr>
          <w:p w:rsidR="003B6689" w:rsidRPr="003B6689" w:rsidRDefault="003B6689" w:rsidP="003B6689">
            <w:pPr>
              <w:spacing w:after="0" w:line="240" w:lineRule="atLeast"/>
              <w:jc w:val="right"/>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03 – DN</w:t>
            </w:r>
          </w:p>
        </w:tc>
      </w:tr>
      <w:tr w:rsidR="003B6689" w:rsidRPr="003B6689" w:rsidTr="003B6689">
        <w:tc>
          <w:tcPr>
            <w:tcW w:w="3420" w:type="dxa"/>
            <w:hideMark/>
          </w:tcPr>
          <w:p w:rsidR="003B6689" w:rsidRPr="003B6689" w:rsidRDefault="003B6689" w:rsidP="003B6689">
            <w:pPr>
              <w:spacing w:after="0" w:line="240" w:lineRule="atLeast"/>
              <w:rPr>
                <w:rFonts w:ascii=".VnTime" w:eastAsia="Times New Roman" w:hAnsi=".VnTime" w:cs=".VnTimeH"/>
                <w:sz w:val="26"/>
                <w:szCs w:val="26"/>
                <w:lang w:val="nl-NL"/>
              </w:rPr>
            </w:pPr>
            <w:r w:rsidRPr="003B6689">
              <w:rPr>
                <w:rFonts w:ascii="Times New Roman" w:eastAsia="Times New Roman" w:hAnsi="Times New Roman" w:cs="Times New Roman"/>
                <w:b/>
                <w:sz w:val="26"/>
                <w:szCs w:val="26"/>
                <w:lang w:val="nl-NL"/>
              </w:rPr>
              <w:t>Địa chỉ:…………...................</w:t>
            </w:r>
          </w:p>
        </w:tc>
        <w:tc>
          <w:tcPr>
            <w:tcW w:w="236" w:type="dxa"/>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240" w:lineRule="atLeast"/>
        <w:jc w:val="center"/>
        <w:rPr>
          <w:rFonts w:ascii=".VnTime" w:eastAsia="Times New Roman" w:hAnsi=".VnTime" w:cs=".VnTimeH"/>
          <w:b/>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BÁO CÁO LƯU CHUYỂN TIỀN TỆ</w:t>
      </w:r>
    </w:p>
    <w:p w:rsidR="003B6689" w:rsidRPr="003B6689" w:rsidRDefault="003B6689" w:rsidP="003B6689">
      <w:pPr>
        <w:spacing w:after="0" w:line="240" w:lineRule="atLeast"/>
        <w:jc w:val="center"/>
        <w:rPr>
          <w:rFonts w:ascii="Times New Roman" w:eastAsia="Times New Roman" w:hAnsi="Times New Roman" w:cs="Times New Roman"/>
          <w:b/>
          <w:bCs/>
          <w:i/>
          <w:iCs/>
          <w:sz w:val="26"/>
          <w:szCs w:val="26"/>
          <w:lang w:val="nl-NL"/>
        </w:rPr>
      </w:pPr>
      <w:r w:rsidRPr="003B6689">
        <w:rPr>
          <w:rFonts w:ascii="Times New Roman" w:eastAsia="Times New Roman" w:hAnsi="Times New Roman" w:cs="Times New Roman"/>
          <w:b/>
          <w:bCs/>
          <w:i/>
          <w:iCs/>
          <w:sz w:val="26"/>
          <w:szCs w:val="26"/>
          <w:lang w:val="nl-NL"/>
        </w:rPr>
        <w:t>(Theo phương pháp gián tiếp) (*)</w:t>
      </w:r>
    </w:p>
    <w:p w:rsidR="003B6689" w:rsidRPr="003B6689" w:rsidRDefault="003B6689" w:rsidP="003B6689">
      <w:pPr>
        <w:spacing w:after="0" w:line="240" w:lineRule="atLeast"/>
        <w:jc w:val="center"/>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sz w:val="26"/>
          <w:szCs w:val="26"/>
          <w:lang w:val="nl-NL"/>
        </w:rPr>
        <w:t>Năm….</w:t>
      </w:r>
    </w:p>
    <w:p w:rsidR="003B6689" w:rsidRPr="003B6689" w:rsidRDefault="003B6689" w:rsidP="003B6689">
      <w:pPr>
        <w:spacing w:after="0" w:line="240" w:lineRule="atLeast"/>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ab/>
        <w:t>Đơn vị tính: ...........</w:t>
      </w:r>
    </w:p>
    <w:tbl>
      <w:tblPr>
        <w:tblW w:w="10260" w:type="dxa"/>
        <w:tblInd w:w="-252" w:type="dxa"/>
        <w:tblBorders>
          <w:top w:val="single" w:sz="12" w:space="0" w:color="auto"/>
          <w:left w:val="single" w:sz="12" w:space="0" w:color="auto"/>
          <w:bottom w:val="single" w:sz="12" w:space="0" w:color="auto"/>
          <w:right w:val="single" w:sz="12" w:space="0" w:color="auto"/>
          <w:insideV w:val="single" w:sz="6" w:space="0" w:color="auto"/>
        </w:tblBorders>
        <w:tblLook w:val="04A0" w:firstRow="1" w:lastRow="0" w:firstColumn="1" w:lastColumn="0" w:noHBand="0" w:noVBand="1"/>
      </w:tblPr>
      <w:tblGrid>
        <w:gridCol w:w="6660"/>
        <w:gridCol w:w="720"/>
        <w:gridCol w:w="1080"/>
        <w:gridCol w:w="900"/>
        <w:gridCol w:w="900"/>
      </w:tblGrid>
      <w:tr w:rsidR="003B6689" w:rsidRPr="003B6689" w:rsidTr="003B6689">
        <w:tc>
          <w:tcPr>
            <w:tcW w:w="6660" w:type="dxa"/>
            <w:tcBorders>
              <w:top w:val="single" w:sz="12" w:space="0" w:color="auto"/>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Chỉ tiêu</w:t>
            </w:r>
          </w:p>
        </w:tc>
        <w:tc>
          <w:tcPr>
            <w:tcW w:w="720" w:type="dxa"/>
            <w:tcBorders>
              <w:top w:val="single" w:sz="12"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Mã số</w:t>
            </w:r>
          </w:p>
        </w:tc>
        <w:tc>
          <w:tcPr>
            <w:tcW w:w="10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Thuyết minh</w:t>
            </w:r>
          </w:p>
        </w:tc>
        <w:tc>
          <w:tcPr>
            <w:tcW w:w="900" w:type="dxa"/>
            <w:tcBorders>
              <w:top w:val="single" w:sz="12" w:space="0" w:color="auto"/>
              <w:left w:val="nil"/>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Năm nay</w:t>
            </w:r>
          </w:p>
        </w:tc>
        <w:tc>
          <w:tcPr>
            <w:tcW w:w="900" w:type="dxa"/>
            <w:tcBorders>
              <w:top w:val="single" w:sz="12" w:space="0" w:color="auto"/>
              <w:left w:val="nil"/>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Năm trước</w:t>
            </w:r>
          </w:p>
        </w:tc>
      </w:tr>
      <w:tr w:rsidR="003B6689" w:rsidRPr="003B6689" w:rsidTr="003B6689">
        <w:tc>
          <w:tcPr>
            <w:tcW w:w="66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0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900" w:type="dxa"/>
            <w:tcBorders>
              <w:top w:val="single" w:sz="6" w:space="0" w:color="auto"/>
              <w:left w:val="nil"/>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900" w:type="dxa"/>
            <w:tcBorders>
              <w:top w:val="single" w:sz="6" w:space="0" w:color="auto"/>
              <w:left w:val="nil"/>
              <w:bottom w:val="single" w:sz="6" w:space="0" w:color="auto"/>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Lưu chuyển tiền từ hoạt động kinh doanh</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 Lợi nhuận trước thuế</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 Điều chỉnh cho các khoản</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Khấu hao TSCĐ và BĐSĐT</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Các khoản dự phòng</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Lãi, lỗ chênh lệch tỷ giá hối đoái </w:t>
            </w:r>
            <w:r w:rsidRPr="003B6689">
              <w:rPr>
                <w:rFonts w:ascii="Times New Roman" w:eastAsia="Times New Roman" w:hAnsi="Times New Roman" w:cs="Times New Roman"/>
                <w:bCs/>
                <w:iCs/>
                <w:sz w:val="26"/>
                <w:szCs w:val="26"/>
                <w:lang w:val="nl-NL"/>
              </w:rPr>
              <w:t>do đánh giá lại các khoản mục tiền tệ có gốc ngoại tệ</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lỗ từ hoạt động đầu tư</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lãi vay</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Các khoản điều chỉnh khác </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06</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07</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 Lợi nhuận từ hoạt động kinh doanh trước thay đổi vốn lưu động</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08</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Tăng, giảm các khoản phải thu</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09</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Tăng, giảm hàng tồn kho</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Tăng, giảm các khoản phải trả (Không kể lãi vay phải trả, thuế thu nhập doanh nghiệp phải nộp)</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Tăng, giảm chi phí trả trước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Tăng, giảm chứng khoán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lãi vay đã trả</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thu nhập doanh nghiệp đã nộp</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khác từ hoạt động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16</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chi khác cho hoạt động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17</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Lưu chuyển tiền thuần từ hoạt động kinh doanh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Lưu chuyển tiền từ hoạt động đầu tư</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1.Tiền chi để mua sắm, xây dựng TSCĐ và các tài sản dài hạn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2.Tiền thu từ thanh lý, nhượng bán TSCĐ và các tài sản dài hạn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3.Tiền chi cho vay, mua các công cụ nợ của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4.Tiền thu hồi cho vay, bán lại các công cụ nợ của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5.Tiền chi đầu tư góp vốn vào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6.Tiền thu hồi đầu tư góp vốn vào đơn vị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7.Tiền thu lãi cho vay, cổ tức và lợi nhuận được chia</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27</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Lưu chuyển tiền thuần từ hoạt động đầu tư</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Lưu chuyển tiền từ hoạt động tài chính</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Tiền thu từ phát hành cổ phiếu, nhận vốn góp của chủ sở hữu</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Tiền trả lại vốn góp cho các chủ sở hữu, mua lại cổ phiếu  của doanh nghiệp đã phát hành   </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32</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Tiền thu từ đi vay</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Tiền trả nợ gốc vay</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34</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Tiền trả nợ gốc thuê tài chính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35</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Cổ tức, lợi nhuận đã trả cho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36</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lastRenderedPageBreak/>
              <w:t>Lưu chuyển tiền thuần từ hoạt động tài chính</w:t>
            </w: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40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Lưu chuyển tiền thuần trong kỳ (50 = 20+30+40)</w:t>
            </w: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50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Tiền và tương đương tiền đầu kỳ</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60</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Ảnh hưởng của thay đổi tỷ giá hối đoái quy đổi ngoại tệ</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61</w:t>
            </w: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tcBorders>
              <w:top w:val="nil"/>
              <w:left w:val="single" w:sz="12" w:space="0" w:color="auto"/>
              <w:bottom w:val="single" w:sz="12" w:space="0" w:color="auto"/>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Tiền và tương đương tiền cuối kỳ (70 = 50+60+61)</w:t>
            </w:r>
          </w:p>
        </w:tc>
        <w:tc>
          <w:tcPr>
            <w:tcW w:w="720" w:type="dxa"/>
            <w:tcBorders>
              <w:top w:val="nil"/>
              <w:left w:val="single" w:sz="6" w:space="0" w:color="auto"/>
              <w:bottom w:val="single" w:sz="12"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70</w:t>
            </w:r>
          </w:p>
        </w:tc>
        <w:tc>
          <w:tcPr>
            <w:tcW w:w="1080" w:type="dxa"/>
            <w:tcBorders>
              <w:top w:val="nil"/>
              <w:left w:val="single" w:sz="6" w:space="0" w:color="auto"/>
              <w:bottom w:val="single" w:sz="12"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900" w:type="dxa"/>
            <w:tcBorders>
              <w:top w:val="nil"/>
              <w:left w:val="nil"/>
              <w:bottom w:val="single" w:sz="12"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nil"/>
              <w:left w:val="nil"/>
              <w:bottom w:val="single" w:sz="12" w:space="0" w:color="auto"/>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Ghi chú: Các chỉ tiêu không có số liệu thì doanh nghiệp không phải trình bày nhưng không được đánh lại “Mã số chỉ tiêu”.</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5. Bản thuyết minh Báo cáo tài chính năm của doanh nghiệp hoạt động liên tục</w:t>
      </w:r>
    </w:p>
    <w:p w:rsidR="003B6689" w:rsidRPr="003B6689" w:rsidRDefault="003B6689" w:rsidP="003B6689">
      <w:pPr>
        <w:spacing w:after="0" w:line="240" w:lineRule="auto"/>
        <w:ind w:firstLine="720"/>
        <w:rPr>
          <w:rFonts w:ascii="Times New Roman" w:eastAsia="Times New Roman" w:hAnsi="Times New Roman" w:cs="Times New Roman"/>
          <w:b/>
          <w:i/>
          <w:sz w:val="26"/>
          <w:szCs w:val="26"/>
          <w:lang w:val="nl-NL"/>
        </w:rPr>
      </w:pPr>
    </w:p>
    <w:tbl>
      <w:tblPr>
        <w:tblW w:w="9810" w:type="dxa"/>
        <w:tblInd w:w="18" w:type="dxa"/>
        <w:tblLook w:val="04A0" w:firstRow="1" w:lastRow="0" w:firstColumn="1" w:lastColumn="0" w:noHBand="0" w:noVBand="1"/>
      </w:tblPr>
      <w:tblGrid>
        <w:gridCol w:w="3510"/>
        <w:gridCol w:w="270"/>
        <w:gridCol w:w="6030"/>
      </w:tblGrid>
      <w:tr w:rsidR="003B6689" w:rsidRPr="003B6689" w:rsidTr="003B6689">
        <w:tc>
          <w:tcPr>
            <w:tcW w:w="3510" w:type="dxa"/>
            <w:hideMark/>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b/>
                <w:sz w:val="24"/>
                <w:szCs w:val="24"/>
                <w:lang w:val="nl-NL"/>
              </w:rPr>
              <w:t>Đơn vị báo cáo:............................</w:t>
            </w:r>
          </w:p>
        </w:tc>
        <w:tc>
          <w:tcPr>
            <w:tcW w:w="27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030"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09 – DN</w:t>
            </w:r>
          </w:p>
        </w:tc>
      </w:tr>
      <w:tr w:rsidR="003B6689" w:rsidRPr="003B6689" w:rsidTr="003B6689">
        <w:tc>
          <w:tcPr>
            <w:tcW w:w="3510" w:type="dxa"/>
            <w:hideMark/>
          </w:tcPr>
          <w:p w:rsidR="003B6689" w:rsidRPr="003B6689" w:rsidRDefault="003B6689" w:rsidP="003B6689">
            <w:pPr>
              <w:spacing w:after="0" w:line="0" w:lineRule="atLeast"/>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Địa chỉ:.........................................</w:t>
            </w:r>
          </w:p>
        </w:tc>
        <w:tc>
          <w:tcPr>
            <w:tcW w:w="27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030"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0" w:lineRule="atLeast"/>
        <w:ind w:left="720" w:firstLine="720"/>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BẢN THUYẾT MINH BÁO CÁO TÀI CHÍNH</w:t>
      </w:r>
    </w:p>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Năm ....(1)</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Đặc điểm hoạt động của doanh nghiệp</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Hình thức sở hữu vốn.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Lĩnh vực kinh doanh.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Ngành nghề kinh doanh.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Chu kỳ sản xuất, kinh doanh thông thường.</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Đặc điểm hoạt động của doanh nghiệp trong năm tài chính có ảnh hưởng đến Báo cáo tài chính.</w:t>
      </w: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Cấu trúc doanh nghiệp</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Danh sách các công ty con;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Danh sách các công ty liên doanh, liên kết;</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Danh sách các đơn vị trực thuộc không có tư cách pháp nhân hạch toán phụ thuộc.</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Tuyên bố về khả năng so sánh thông tin trên Báo cáo tài chính (có so sánh được hay không, nếu không so sánh được phải nêu rõ lý do như vì chuyển đổi hình thức sở hữu, chia tách, sáp nhập, nêu độ dài về kỳ so sánh...)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Kỳ kế toán, đơn vị tiền tệ sử dụng trong kế toán</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Kỳ kế toán năm (bắt đầu từ ngày..../..../.... kết thúc vào ngày ..../..../...).</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Đơn vị tiền tệ sử dụng trong kế toán. Trường hợp có sự thay đổi đơn vị tiền tệ trong kế toán so với năm trước, giải trình rõ lý do và ảnh hưởng của sự thay đổi.</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Chuẩn mực và Chế độ kế toán áp dụng</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Chế độ kế toán áp dụng</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Tuyên bố về việc tuân thủ Chuẩn mực kế toán và Chế độ kế toán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IV. Các chính sách kế toán áp dụng (trong trường hợp doanh nghiệp hoạt động liên tục)</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Nguyên tắc chuyển đổi Báo cáo tài chính lập bằng ngoại tệ sang Đồng Việt Nam (Trường hợp đồng tiền ghi sổ kế toán khác với Đồng Việt Nam); Ảnh hưởng (nếu có) do việc chuyển đổi Báo cáo tài chính từ đồng ngoại tệ sang Đồng Việt Nam.</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Các loại tỷ giá hối đoái áp dụng trong kế toán. </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Nguyên tắc xác định lãi suất thực tế (lãi suất hiệu lực) dùng để chiết khấu dòng tiền.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Nguyên tắc ghi nhận các khoản tiền và các khoản tương đương tiền.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Nguyên tắc kế toán các khoản đầu tư tài chính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Chứng khoán kinh doanh;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Các khoản đầu tư nắm giữ đến ngày đáo hạn;</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c) Các khoản cho vay;</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xml:space="preserve">d) Đầu tư vào công ty con; công ty liên doanh, liên kết; </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đ) Đầu tư vào công cụ vốn của đơn vị khác;</w:t>
      </w:r>
    </w:p>
    <w:p w:rsidR="003B6689" w:rsidRPr="003B6689" w:rsidRDefault="003B6689" w:rsidP="003B6689">
      <w:pPr>
        <w:spacing w:after="0" w:line="240" w:lineRule="auto"/>
        <w:jc w:val="both"/>
        <w:rPr>
          <w:rFonts w:ascii="Times New Roman" w:eastAsia="Times New Roman" w:hAnsi="Times New Roman" w:cs="Times New Roman"/>
          <w:sz w:val="28"/>
          <w:szCs w:val="24"/>
          <w:lang w:val="es-ES"/>
        </w:rPr>
      </w:pPr>
      <w:r w:rsidRPr="003B6689">
        <w:rPr>
          <w:rFonts w:ascii="Times New Roman" w:eastAsia="Times New Roman" w:hAnsi="Times New Roman" w:cs="Times New Roman"/>
          <w:sz w:val="28"/>
          <w:szCs w:val="24"/>
          <w:lang w:val="es-ES"/>
        </w:rPr>
        <w:t>e) Các phương pháp kế toán đối với các giao dịch khác liên quan đến đầu tư tài chính.</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6. Nguyên tắc kế toán nợ phải thu</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7. Nguyên tắc ghi nhận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Nguyên tắc ghi nhận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Phương pháp tính giá trị hàng tồn kho;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Phương pháp hạch toán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Phương pháp lập dự phòng giảm giá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 Nguyên tắc ghi nhận và các khấu hao TSCĐ, TSCĐ thuê tài chính, bất động sản đầu tư:</w:t>
      </w:r>
    </w:p>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9. Nguyên tắc kế toán các hợp đồng hợp tác kinh doanh.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 Nguyên tắc kế toán thuế TNDN hoãn lại.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 Nguyên tắc kế toán chi phí trả trước.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 Nguyên tắc kế toán nợ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8"/>
          <w:szCs w:val="24"/>
          <w:lang w:val="nl-NL"/>
        </w:rPr>
      </w:pPr>
      <w:r w:rsidRPr="003B6689">
        <w:rPr>
          <w:rFonts w:ascii="Times New Roman" w:eastAsia="Times New Roman" w:hAnsi="Times New Roman" w:cs="Times New Roman"/>
          <w:sz w:val="28"/>
          <w:szCs w:val="24"/>
          <w:lang w:val="nl-NL"/>
        </w:rPr>
        <w:t>13. Nguyên tắc ghi nhận vay và nợ phải trả thuê tài chính.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14. Nguyên tắc ghi nhận và vốn hóa các khoản chi phí đi vay.</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 Nguyên tắc ghi nhận chi phí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16. Nguyên tắc và phương pháp ghi nhận các khoản dự phòng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17. Nguyên tắc ghi nhận doanh thu chưa thực hiện.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18. Nguyên tắc ghi nhận trái phiếu chuyển đổi.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19. Nguyên tắc ghi nhận vốn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lastRenderedPageBreak/>
        <w:t>- Nguyên tắc ghi nhận vốn góp của chủ sở hữu, thặng dư vốn cổ phần, quyền chọn trái phiếu chuyển đổi, vốn khác của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Nguyên tắc ghi nhận chênh lệch đánh giá lại tài sản.</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Nguyên tắc ghi nhận chênh lệch tỷ giá.</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Nguyên tắc ghi nhận lợi nhuận chưa phân phối.</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20. Nguyên tắc và phương pháp ghi nhận doanh thu:</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xml:space="preserve">- Doanh thu bán hàng; </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xml:space="preserve">- Doanh thu cung cấp dịch vụ; </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Doanh thu hoạt động tài chính;</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Doanh thu hợp đồng xây dựng.</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Thu nhập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21. Nguyên tắc kế toán các khoản giảm trừ doanh thu</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22. Nguyên tắc kế toán giá vốn hàng bán.</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23. Nguyên tắc kế toán chi phí tài chính.</w:t>
      </w:r>
    </w:p>
    <w:p w:rsidR="003B6689" w:rsidRPr="003B6689" w:rsidRDefault="003B6689" w:rsidP="003B6689">
      <w:pPr>
        <w:spacing w:after="0" w:line="0" w:lineRule="atLeast"/>
        <w:ind w:left="360" w:hanging="360"/>
        <w:jc w:val="both"/>
        <w:rPr>
          <w:rFonts w:ascii="Times New Roman" w:eastAsia="Times New Roman" w:hAnsi="Times New Roman" w:cs="Times New Roman"/>
          <w:sz w:val="26"/>
          <w:szCs w:val="26"/>
          <w:lang w:val="it-IT"/>
        </w:rPr>
      </w:pPr>
    </w:p>
    <w:p w:rsidR="003B6689" w:rsidRPr="003B6689" w:rsidRDefault="003B6689" w:rsidP="003B6689">
      <w:pPr>
        <w:spacing w:after="0" w:line="0" w:lineRule="atLeast"/>
        <w:ind w:left="360" w:hanging="360"/>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24. Nguyên tắc kế toán chi phí bán hàng, chi phí quản lý doanh nghiệp.</w:t>
      </w:r>
    </w:p>
    <w:p w:rsidR="003B6689" w:rsidRPr="003B6689" w:rsidRDefault="003B6689" w:rsidP="003B6689">
      <w:pPr>
        <w:spacing w:after="0" w:line="0" w:lineRule="atLeast"/>
        <w:ind w:left="360" w:hanging="360"/>
        <w:jc w:val="both"/>
        <w:rPr>
          <w:rFonts w:ascii="Times New Roman" w:eastAsia="Times New Roman" w:hAnsi="Times New Roman" w:cs="Times New Roman"/>
          <w:sz w:val="26"/>
          <w:szCs w:val="26"/>
          <w:lang w:val="it-IT"/>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25. Nguyên tắc và phương pháp ghi nhận chi phí thuế thu nhập doanh nghiệp hiện hành, chi phí thuế thu nhập doanh nghiệp hoãn lại.</w:t>
      </w: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26. Các nguyên tắc và phương pháp kế toán khác.</w:t>
      </w:r>
    </w:p>
    <w:p w:rsidR="003B6689" w:rsidRPr="003B6689" w:rsidRDefault="003B6689" w:rsidP="003B6689">
      <w:pPr>
        <w:spacing w:after="0" w:line="0" w:lineRule="atLeast"/>
        <w:jc w:val="both"/>
        <w:rPr>
          <w:rFonts w:ascii="Times New Roman" w:eastAsia="Times New Roman" w:hAnsi="Times New Roman" w:cs="Times New Roman"/>
          <w:b/>
          <w:sz w:val="26"/>
          <w:szCs w:val="26"/>
          <w:lang w:val="it-IT"/>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it-IT"/>
        </w:rPr>
      </w:pPr>
      <w:r w:rsidRPr="003B6689">
        <w:rPr>
          <w:rFonts w:ascii="Times New Roman" w:eastAsia="Times New Roman" w:hAnsi="Times New Roman" w:cs="Times New Roman"/>
          <w:b/>
          <w:sz w:val="26"/>
          <w:szCs w:val="26"/>
          <w:lang w:val="it-IT"/>
        </w:rPr>
        <w:t>V. Các chính sách kế toán áp dụng (trong trường hợp doanh nghiệp không đáp ứng giả định hoạt động liên tục)</w:t>
      </w:r>
    </w:p>
    <w:p w:rsidR="003B6689" w:rsidRPr="003B6689" w:rsidRDefault="003B6689" w:rsidP="003B6689">
      <w:pPr>
        <w:spacing w:after="0" w:line="240" w:lineRule="auto"/>
        <w:jc w:val="both"/>
        <w:rPr>
          <w:rFonts w:ascii="Times New Roman" w:eastAsia="Times New Roman" w:hAnsi="Times New Roman" w:cs="Times New Roman"/>
          <w:b/>
          <w:sz w:val="26"/>
          <w:szCs w:val="26"/>
          <w:lang w:val="it-IT"/>
        </w:rPr>
      </w:pP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1. Có tái phân loại tài sản dài hạn và nợ phải trả dài hạn thành ngắn hạn không?</w:t>
      </w: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2. Nguyên tắc xác định giá trị từng loại tài sản và nợ phải trả (theo giá trị thuần có thể thực hiện được, giá trị có thể thu hồi, giá trị hợp lý, giá trị hiện tại, giá hiện hành...)</w:t>
      </w: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3. Nguyên tắc xử lý tài chính đối với:</w:t>
      </w: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Các khoản dự phòng;</w:t>
      </w:r>
    </w:p>
    <w:p w:rsidR="003B6689" w:rsidRPr="003B6689" w:rsidRDefault="003B6689" w:rsidP="003B6689">
      <w:pPr>
        <w:spacing w:after="0" w:line="240" w:lineRule="auto"/>
        <w:jc w:val="both"/>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Chênh lệch đánh giá lại tài sản và chênh lệch tỷ giá (còn đang phản ánh trên Bảng cân đối kế toán – nếu có).</w:t>
      </w:r>
    </w:p>
    <w:p w:rsidR="003B6689" w:rsidRPr="003B6689" w:rsidRDefault="003B6689" w:rsidP="003B6689">
      <w:pPr>
        <w:spacing w:after="0" w:line="0" w:lineRule="atLeast"/>
        <w:jc w:val="both"/>
        <w:rPr>
          <w:rFonts w:ascii="Times New Roman" w:eastAsia="Times New Roman" w:hAnsi="Times New Roman" w:cs="Times New Roman"/>
          <w:b/>
          <w:sz w:val="26"/>
          <w:szCs w:val="26"/>
          <w:lang w:val="it-IT"/>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it-IT"/>
        </w:rPr>
      </w:pPr>
      <w:r w:rsidRPr="003B6689">
        <w:rPr>
          <w:rFonts w:ascii="Times New Roman" w:eastAsia="Times New Roman" w:hAnsi="Times New Roman" w:cs="Times New Roman"/>
          <w:b/>
          <w:sz w:val="26"/>
          <w:szCs w:val="26"/>
          <w:lang w:val="it-IT"/>
        </w:rPr>
        <w:t xml:space="preserve">VI. Thông tin bổ sung cho các khoản mục trình bày trong Bảng cân đối kế toán </w:t>
      </w:r>
    </w:p>
    <w:p w:rsidR="003B6689" w:rsidRPr="003B6689" w:rsidRDefault="003B6689" w:rsidP="003B6689">
      <w:pPr>
        <w:spacing w:after="0" w:line="0" w:lineRule="atLeast"/>
        <w:jc w:val="right"/>
        <w:rPr>
          <w:rFonts w:ascii="Times New Roman" w:eastAsia="Times New Roman" w:hAnsi="Times New Roman" w:cs="Times New Roman"/>
          <w:i/>
          <w:sz w:val="26"/>
          <w:szCs w:val="26"/>
          <w:lang w:val="it-IT"/>
        </w:rPr>
      </w:pPr>
    </w:p>
    <w:p w:rsidR="003B6689" w:rsidRPr="003B6689" w:rsidRDefault="003B6689" w:rsidP="003B6689">
      <w:pPr>
        <w:spacing w:after="0" w:line="0" w:lineRule="atLeast"/>
        <w:jc w:val="right"/>
        <w:rPr>
          <w:rFonts w:ascii="Times New Roman" w:eastAsia="Times New Roman" w:hAnsi="Times New Roman" w:cs="Times New Roman"/>
          <w:sz w:val="26"/>
          <w:szCs w:val="26"/>
          <w:lang w:val="it-IT"/>
        </w:rPr>
      </w:pPr>
      <w:r w:rsidRPr="003B6689">
        <w:rPr>
          <w:rFonts w:ascii="Times New Roman" w:eastAsia="Times New Roman" w:hAnsi="Times New Roman" w:cs="Times New Roman"/>
          <w:i/>
          <w:sz w:val="26"/>
          <w:szCs w:val="26"/>
          <w:lang w:val="it-IT"/>
        </w:rPr>
        <w:t>Đơn vị tính:......</w:t>
      </w:r>
    </w:p>
    <w:tbl>
      <w:tblPr>
        <w:tblW w:w="10466" w:type="dxa"/>
        <w:tblInd w:w="108" w:type="dxa"/>
        <w:tblLook w:val="01E0" w:firstRow="1" w:lastRow="1" w:firstColumn="1" w:lastColumn="1" w:noHBand="0" w:noVBand="0"/>
      </w:tblPr>
      <w:tblGrid>
        <w:gridCol w:w="5072"/>
        <w:gridCol w:w="1050"/>
        <w:gridCol w:w="471"/>
        <w:gridCol w:w="222"/>
        <w:gridCol w:w="749"/>
        <w:gridCol w:w="704"/>
        <w:gridCol w:w="222"/>
        <w:gridCol w:w="1411"/>
        <w:gridCol w:w="297"/>
        <w:gridCol w:w="268"/>
      </w:tblGrid>
      <w:tr w:rsidR="003B6689" w:rsidRPr="003B6689" w:rsidTr="003B6689">
        <w:trPr>
          <w:gridAfter w:val="2"/>
          <w:wAfter w:w="566" w:type="dxa"/>
        </w:trPr>
        <w:tc>
          <w:tcPr>
            <w:tcW w:w="6800" w:type="dxa"/>
            <w:gridSpan w:val="4"/>
            <w:hideMark/>
          </w:tcPr>
          <w:p w:rsidR="003B6689" w:rsidRPr="003B6689" w:rsidRDefault="003B6689" w:rsidP="003B6689">
            <w:pPr>
              <w:spacing w:after="0" w:line="0" w:lineRule="atLeast"/>
              <w:rPr>
                <w:rFonts w:ascii="Times New Roman" w:eastAsia="Times New Roman" w:hAnsi="Times New Roman" w:cs="Times New Roman"/>
                <w:b/>
                <w:i/>
                <w:sz w:val="26"/>
                <w:szCs w:val="26"/>
                <w:lang w:val="it-IT"/>
              </w:rPr>
            </w:pPr>
            <w:r w:rsidRPr="003B6689">
              <w:rPr>
                <w:rFonts w:ascii="Times New Roman" w:eastAsia="Times New Roman" w:hAnsi="Times New Roman" w:cs="Times New Roman"/>
                <w:b/>
                <w:i/>
                <w:sz w:val="26"/>
                <w:szCs w:val="26"/>
                <w:lang w:val="it-IT"/>
              </w:rPr>
              <w:t xml:space="preserve">1. Tiền </w:t>
            </w: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it-IT"/>
              </w:rPr>
            </w:pPr>
            <w:r w:rsidRPr="003B6689">
              <w:rPr>
                <w:rFonts w:ascii="Times New Roman" w:eastAsia="Times New Roman" w:hAnsi="Times New Roman" w:cs="Times New Roman"/>
                <w:sz w:val="24"/>
                <w:szCs w:val="24"/>
                <w:lang w:val="it-IT"/>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it-IT"/>
              </w:rPr>
            </w:pPr>
            <w:r w:rsidRPr="003B6689">
              <w:rPr>
                <w:rFonts w:ascii="Times New Roman" w:eastAsia="Times New Roman" w:hAnsi="Times New Roman" w:cs="Times New Roman"/>
                <w:sz w:val="24"/>
                <w:szCs w:val="24"/>
                <w:lang w:val="it-IT"/>
              </w:rPr>
              <w:t>Đầu năm</w:t>
            </w:r>
          </w:p>
        </w:tc>
      </w:tr>
      <w:tr w:rsidR="003B6689" w:rsidRPr="003B6689" w:rsidTr="003B6689">
        <w:trPr>
          <w:gridAfter w:val="2"/>
          <w:wAfter w:w="566" w:type="dxa"/>
        </w:trPr>
        <w:tc>
          <w:tcPr>
            <w:tcW w:w="6800" w:type="dxa"/>
            <w:gridSpan w:val="4"/>
          </w:tcPr>
          <w:p w:rsidR="003B6689" w:rsidRPr="003B6689" w:rsidRDefault="003B6689" w:rsidP="003B6689">
            <w:pPr>
              <w:spacing w:after="0" w:line="240" w:lineRule="auto"/>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lastRenderedPageBreak/>
              <w:t>- Tiền mặt</w:t>
            </w:r>
          </w:p>
          <w:p w:rsidR="003B6689" w:rsidRPr="003B6689" w:rsidRDefault="003B6689" w:rsidP="003B6689">
            <w:pPr>
              <w:spacing w:after="0" w:line="240" w:lineRule="auto"/>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Tiền gửi ngân hàng không kỳ hạn</w:t>
            </w:r>
          </w:p>
          <w:p w:rsidR="003B6689" w:rsidRPr="003B6689" w:rsidRDefault="003B6689" w:rsidP="003B6689">
            <w:pPr>
              <w:spacing w:after="0" w:line="240" w:lineRule="auto"/>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Tiền đang chuyển</w:t>
            </w:r>
          </w:p>
          <w:p w:rsidR="003B6689" w:rsidRPr="003B6689" w:rsidRDefault="003B6689" w:rsidP="003B6689">
            <w:pPr>
              <w:spacing w:after="0" w:line="240" w:lineRule="auto"/>
              <w:rPr>
                <w:rFonts w:ascii="Times New Roman" w:eastAsia="Times New Roman" w:hAnsi="Times New Roman" w:cs="Times New Roman"/>
                <w:b/>
                <w:sz w:val="26"/>
                <w:szCs w:val="26"/>
                <w:lang w:val="it-IT"/>
              </w:rPr>
            </w:pPr>
            <w:r w:rsidRPr="003B6689">
              <w:rPr>
                <w:rFonts w:ascii="Times New Roman" w:eastAsia="Times New Roman" w:hAnsi="Times New Roman" w:cs="Times New Roman"/>
                <w:sz w:val="26"/>
                <w:szCs w:val="26"/>
                <w:lang w:val="it-IT"/>
              </w:rPr>
              <w:t xml:space="preserve">                                               </w:t>
            </w:r>
            <w:r w:rsidRPr="003B6689">
              <w:rPr>
                <w:rFonts w:ascii="Times New Roman" w:eastAsia="Times New Roman" w:hAnsi="Times New Roman" w:cs="Times New Roman"/>
                <w:b/>
                <w:sz w:val="26"/>
                <w:szCs w:val="26"/>
                <w:lang w:val="it-IT"/>
              </w:rPr>
              <w:t>Cộng</w:t>
            </w:r>
          </w:p>
          <w:p w:rsidR="003B6689" w:rsidRPr="003B6689" w:rsidRDefault="003B6689" w:rsidP="003B6689">
            <w:pPr>
              <w:spacing w:after="0" w:line="240" w:lineRule="auto"/>
              <w:rPr>
                <w:rFonts w:ascii="Times New Roman" w:eastAsia="Times New Roman" w:hAnsi="Times New Roman" w:cs="Times New Roman"/>
                <w:sz w:val="26"/>
                <w:szCs w:val="26"/>
                <w:lang w:val="it-IT"/>
              </w:rPr>
            </w:pPr>
          </w:p>
        </w:tc>
        <w:tc>
          <w:tcPr>
            <w:tcW w:w="1660" w:type="dxa"/>
            <w:gridSpan w:val="3"/>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it-IT"/>
              </w:rPr>
            </w:pPr>
            <w:r w:rsidRPr="003B6689">
              <w:rPr>
                <w:rFonts w:ascii="Times New Roman" w:eastAsia="Times New Roman" w:hAnsi="Times New Roman" w:cs="Times New Roman"/>
                <w:sz w:val="24"/>
                <w:szCs w:val="24"/>
                <w:lang w:val="it-IT"/>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it-IT"/>
              </w:rPr>
              <w:t>.</w:t>
            </w: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r>
      <w:tr w:rsidR="003B6689" w:rsidRPr="003B6689" w:rsidTr="003B6689">
        <w:tc>
          <w:tcPr>
            <w:tcW w:w="6300" w:type="dxa"/>
            <w:gridSpan w:val="2"/>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2. Các khoản đầu tư tài chính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Chứng khoán kinh doanh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Tổng giá trị cổ phiếu;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(chi tiết từng loại cổ phiếu chiếm từ 10% trên tổng giá trị cổ phiếu trở lên)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giá trị trái phiếu;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(chi tiết từng loại trái phiếu chiếm từ 10% trên tổng giá trị trái phiếu trở lên)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đầu tư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Lý do thay đổi với từng khoản đầu tư/loại cổ phiếu, trái phiếu: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Về số lượng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Về giá trị</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Đầu tư nắm giữ đến ngày đáo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b1)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gửi có kỳ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Trái phiếu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đầu tư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b2) Dài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gửi có kỳ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Trái phiếu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đầu tư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Đầu tư góp vốn vào đơn vị khác (chi tiết từng khoản đầu tư theo tỷ lệ vốn nắm giữ và tỷ lệ quyền biểu quyết)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Đầu tư vào công ty con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Đầu tư vào công ty liên doanh, liên kết;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Đầu tư vào đơn vị khác;</w:t>
            </w:r>
          </w:p>
        </w:tc>
        <w:tc>
          <w:tcPr>
            <w:tcW w:w="1980" w:type="dxa"/>
            <w:gridSpan w:val="4"/>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Giá    Giá trị    Dự</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gốc    hợp lý phòng</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Giá gốc       Giá trị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ghi sổ</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Giá     Dự     Giá trị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phòng   hợp lý</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tc>
        <w:tc>
          <w:tcPr>
            <w:tcW w:w="2186" w:type="dxa"/>
            <w:gridSpan w:val="4"/>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Đầu năm</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Giá    Giá trị    Dự</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gốc    hợp lý phòng</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Đầu năm</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Giá gốc       Giá trị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ghi sổ</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Đầu năm</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Giá     Dự     Giá trị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phòng   hợp lý</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tc>
      </w:tr>
      <w:tr w:rsidR="003B6689" w:rsidRPr="003B6689" w:rsidTr="003B6689">
        <w:trPr>
          <w:gridAfter w:val="1"/>
          <w:wAfter w:w="267" w:type="dxa"/>
        </w:trPr>
        <w:tc>
          <w:tcPr>
            <w:tcW w:w="10199" w:type="dxa"/>
            <w:gridSpan w:val="9"/>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Tóm tắt tình hình hoạt động của các công ty con, công ty liên doanh, liên kết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giao dịch trọng yếu giữa doanh nghiệp và công ty con, liên doanh, liên kết trong kỳ.</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Trường hợp không xác định được giá trị hợp lý thì giải trình lý do.</w:t>
            </w:r>
          </w:p>
          <w:p w:rsidR="003B6689" w:rsidRPr="003B6689" w:rsidRDefault="003B6689" w:rsidP="003B6689">
            <w:pPr>
              <w:spacing w:after="0" w:line="0" w:lineRule="atLeast"/>
              <w:rPr>
                <w:rFonts w:ascii="Times New Roman" w:eastAsia="Times New Roman" w:hAnsi="Times New Roman" w:cs="Times New Roman"/>
                <w:sz w:val="24"/>
                <w:szCs w:val="24"/>
                <w:lang w:val="nl-NL"/>
              </w:rPr>
            </w:pPr>
          </w:p>
        </w:tc>
      </w:tr>
      <w:tr w:rsidR="003B6689" w:rsidRPr="003B6689" w:rsidTr="003B6689">
        <w:trPr>
          <w:gridAfter w:val="1"/>
          <w:wAfter w:w="267" w:type="dxa"/>
        </w:trPr>
        <w:tc>
          <w:tcPr>
            <w:tcW w:w="6800" w:type="dxa"/>
            <w:gridSpan w:val="4"/>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 Phải thu của khách hàng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Phải thu của khách hàng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Chi tiết các khoản phải thu của khách hàng chiếm từ 10% trở lên trên tổng phải thu khách hàng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phải thu khách hàng khách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Phải thu của khách hàng dài hạn (tương tự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Phải thu của khách hàng là các bên liên quan (chi tiết từng đối tượng)</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Cuối năm</w:t>
            </w:r>
          </w:p>
        </w:tc>
        <w:tc>
          <w:tcPr>
            <w:tcW w:w="173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rPr>
          <w:gridAfter w:val="1"/>
          <w:wAfter w:w="267" w:type="dxa"/>
        </w:trPr>
        <w:tc>
          <w:tcPr>
            <w:tcW w:w="6800" w:type="dxa"/>
            <w:gridSpan w:val="4"/>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lastRenderedPageBreak/>
              <w:t>4. Phải thu khác</w:t>
            </w: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tc>
        <w:tc>
          <w:tcPr>
            <w:tcW w:w="173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rPr>
          <w:gridAfter w:val="1"/>
          <w:wAfter w:w="267" w:type="dxa"/>
        </w:trPr>
        <w:tc>
          <w:tcPr>
            <w:tcW w:w="6800" w:type="dxa"/>
            <w:gridSpan w:val="4"/>
          </w:tcPr>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về cổ phần hoá;</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về cổ tức và lợi nhuận được chia;</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người lao động;</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Ký cược, ký quỹ;</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Cho mượn;</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hộ;</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khác.</w:t>
            </w:r>
          </w:p>
          <w:p w:rsidR="003B6689" w:rsidRPr="003B6689" w:rsidRDefault="003B6689" w:rsidP="003B6689">
            <w:pPr>
              <w:spacing w:after="0" w:line="240" w:lineRule="auto"/>
              <w:rPr>
                <w:rFonts w:ascii="Times New Roman" w:eastAsia="Times New Roman" w:hAnsi="Times New Roman" w:cs="Times New Roman"/>
                <w:sz w:val="26"/>
                <w:szCs w:val="26"/>
                <w:lang w:val="nl-NL"/>
              </w:rPr>
            </w:pP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Dài hạn (tương tự các khoản mục ngắn hạn)</w:t>
            </w:r>
          </w:p>
        </w:tc>
        <w:tc>
          <w:tcPr>
            <w:tcW w:w="1660" w:type="dxa"/>
            <w:gridSpan w:val="3"/>
            <w:hideMark/>
          </w:tcPr>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Dự</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phòng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w:t>
            </w:r>
          </w:p>
        </w:tc>
        <w:tc>
          <w:tcPr>
            <w:tcW w:w="1739" w:type="dxa"/>
            <w:gridSpan w:val="2"/>
            <w:hideMark/>
          </w:tcPr>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Dự</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phòng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w:t>
            </w:r>
          </w:p>
        </w:tc>
      </w:tr>
      <w:tr w:rsidR="003B6689" w:rsidRPr="003B6689" w:rsidTr="003B6689">
        <w:trPr>
          <w:gridAfter w:val="1"/>
          <w:wAfter w:w="267" w:type="dxa"/>
        </w:trPr>
        <w:tc>
          <w:tcPr>
            <w:tcW w:w="6800" w:type="dxa"/>
            <w:gridSpan w:val="4"/>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Cộng</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739" w:type="dxa"/>
            <w:gridSpan w:val="2"/>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rPr>
          <w:gridAfter w:val="1"/>
          <w:wAfter w:w="267" w:type="dxa"/>
        </w:trPr>
        <w:tc>
          <w:tcPr>
            <w:tcW w:w="6800" w:type="dxa"/>
            <w:gridSpan w:val="4"/>
          </w:tcPr>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b/>
                <w:i/>
                <w:sz w:val="26"/>
                <w:szCs w:val="26"/>
                <w:lang w:val="nl-NL"/>
              </w:rPr>
              <w:t xml:space="preserve">5. Tài sản thiếu chờ xử lý </w:t>
            </w:r>
            <w:r w:rsidRPr="003B6689">
              <w:rPr>
                <w:rFonts w:ascii="Times New Roman" w:eastAsia="Times New Roman" w:hAnsi="Times New Roman" w:cs="Times New Roman"/>
                <w:i/>
                <w:sz w:val="26"/>
                <w:szCs w:val="26"/>
                <w:lang w:val="nl-NL"/>
              </w:rPr>
              <w:t>(Chi tiết từng loại tài sản thiếu)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Tiền;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TSCĐ;</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 Tài sản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Số           Giá </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lượng         trị</w:t>
            </w:r>
          </w:p>
        </w:tc>
        <w:tc>
          <w:tcPr>
            <w:tcW w:w="173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Số           Giá </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lượng         trị</w:t>
            </w:r>
          </w:p>
        </w:tc>
      </w:tr>
      <w:tr w:rsidR="003B6689" w:rsidRPr="003B6689" w:rsidTr="003B6689">
        <w:trPr>
          <w:gridAfter w:val="1"/>
          <w:wAfter w:w="267" w:type="dxa"/>
        </w:trPr>
        <w:tc>
          <w:tcPr>
            <w:tcW w:w="5220" w:type="dxa"/>
            <w:hideMark/>
          </w:tcPr>
          <w:p w:rsidR="003B6689" w:rsidRPr="003B6689" w:rsidRDefault="003B6689" w:rsidP="003B6689">
            <w:pPr>
              <w:spacing w:after="0" w:line="240" w:lineRule="auto"/>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6. Nợ xấu</w:t>
            </w:r>
          </w:p>
        </w:tc>
        <w:tc>
          <w:tcPr>
            <w:tcW w:w="2340" w:type="dxa"/>
            <w:gridSpan w:val="4"/>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tc>
        <w:tc>
          <w:tcPr>
            <w:tcW w:w="2639" w:type="dxa"/>
            <w:gridSpan w:val="4"/>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rPr>
          <w:gridAfter w:val="1"/>
          <w:wAfter w:w="267" w:type="dxa"/>
        </w:trPr>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giá trị các khoản phải thu, cho vay quá hạn thanh toán hoặc chưa quá hạn nhưng khó có khả năng thu hồi;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(trong đó chi tiết thời gian quá hạn và giá trị các khoản nợ phải thu, cho vay quá hạn theo từng đối tượng nếu khoản nợ phải thu theo từng đối tượng đó chiếm từ 10% trở lên trên tổng số nợ quá hạn);</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Thông tin về các khoản tiền phạt, phải thu về lãi trả chậm… phát sinh từ các khoản nợ </w:t>
            </w:r>
            <w:r w:rsidRPr="003B6689">
              <w:rPr>
                <w:rFonts w:ascii="Times New Roman" w:eastAsia="Times New Roman" w:hAnsi="Times New Roman" w:cs="Times New Roman"/>
                <w:sz w:val="26"/>
                <w:szCs w:val="26"/>
                <w:lang w:val="nl-NL"/>
              </w:rPr>
              <w:lastRenderedPageBreak/>
              <w:t xml:space="preserve">quá hạn nhưng không được ghi nhận doanh thu; </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Khả năng thu hồi nợ phải thu quá hạn.</w:t>
            </w:r>
          </w:p>
        </w:tc>
        <w:tc>
          <w:tcPr>
            <w:tcW w:w="2340" w:type="dxa"/>
            <w:gridSpan w:val="4"/>
          </w:tcPr>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Giá    Giá trị       đối</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có thể    tượng nợ</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thu hồi</w:t>
            </w:r>
          </w:p>
          <w:p w:rsidR="003B6689" w:rsidRPr="003B6689" w:rsidRDefault="003B6689" w:rsidP="003B6689">
            <w:pPr>
              <w:spacing w:after="0" w:line="240" w:lineRule="auto"/>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both"/>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tc>
        <w:tc>
          <w:tcPr>
            <w:tcW w:w="2639" w:type="dxa"/>
            <w:gridSpan w:val="4"/>
          </w:tcPr>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Giá    Giá trị       đối</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có thể    tượng nợ</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thu hồi</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center"/>
              <w:rPr>
                <w:rFonts w:ascii="Times New Roman" w:eastAsia="Times New Roman" w:hAnsi="Times New Roman" w:cs="Times New Roman"/>
                <w:lang w:val="nl-NL"/>
              </w:rPr>
            </w:pPr>
          </w:p>
        </w:tc>
      </w:tr>
      <w:tr w:rsidR="003B6689" w:rsidRPr="003B6689" w:rsidTr="003B6689">
        <w:trPr>
          <w:gridAfter w:val="1"/>
          <w:wAfter w:w="267" w:type="dxa"/>
        </w:trPr>
        <w:tc>
          <w:tcPr>
            <w:tcW w:w="6775" w:type="dxa"/>
            <w:gridSpan w:val="3"/>
            <w:hideMark/>
          </w:tcPr>
          <w:p w:rsidR="003B6689" w:rsidRPr="003B6689" w:rsidRDefault="003B6689" w:rsidP="003B6689">
            <w:pPr>
              <w:tabs>
                <w:tab w:val="left" w:pos="2814"/>
              </w:tabs>
              <w:spacing w:after="0" w:line="240" w:lineRule="auto"/>
              <w:ind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 xml:space="preserve">                                  Cộng</w:t>
            </w:r>
          </w:p>
        </w:tc>
        <w:tc>
          <w:tcPr>
            <w:tcW w:w="1685" w:type="dxa"/>
            <w:gridSpan w:val="4"/>
            <w:hideMark/>
          </w:tcPr>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w:t>
            </w:r>
          </w:p>
        </w:tc>
        <w:tc>
          <w:tcPr>
            <w:tcW w:w="1739" w:type="dxa"/>
            <w:gridSpan w:val="2"/>
            <w:hideMark/>
          </w:tcPr>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w:t>
            </w:r>
          </w:p>
        </w:tc>
      </w:tr>
      <w:tr w:rsidR="003B6689" w:rsidRPr="003B6689" w:rsidTr="003B6689">
        <w:trPr>
          <w:gridAfter w:val="1"/>
          <w:wAfter w:w="267" w:type="dxa"/>
        </w:trPr>
        <w:tc>
          <w:tcPr>
            <w:tcW w:w="6800" w:type="dxa"/>
            <w:gridSpan w:val="4"/>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c>
        <w:tc>
          <w:tcPr>
            <w:tcW w:w="1660" w:type="dxa"/>
            <w:gridSpan w:val="3"/>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c>
          <w:tcPr>
            <w:tcW w:w="1739" w:type="dxa"/>
            <w:gridSpan w:val="2"/>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r>
      <w:tr w:rsidR="003B6689" w:rsidRPr="003B6689" w:rsidTr="003B6689">
        <w:trPr>
          <w:gridAfter w:val="1"/>
          <w:wAfter w:w="267" w:type="dxa"/>
        </w:trPr>
        <w:tc>
          <w:tcPr>
            <w:tcW w:w="6800" w:type="dxa"/>
            <w:gridSpan w:val="4"/>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7. Hàng tồn kho:</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Hàng đang đi trên đường;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Nguyên liệu, vật liệu;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Công cụ, dụng cụ;</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sản xuất kinh doanh dở dang;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Thành phẩm;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Hàng hóa;</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Hàng gửi bán;</w:t>
            </w: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Hàng hóa kho bảo thuế.</w:t>
            </w: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Dự</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gốc       phòng</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tc>
        <w:tc>
          <w:tcPr>
            <w:tcW w:w="173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Dự</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gốc       phòng</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tc>
      </w:tr>
      <w:tr w:rsidR="003B6689" w:rsidRPr="003B6689" w:rsidTr="003B6689">
        <w:trPr>
          <w:gridAfter w:val="1"/>
          <w:wAfter w:w="267" w:type="dxa"/>
        </w:trPr>
        <w:tc>
          <w:tcPr>
            <w:tcW w:w="10199" w:type="dxa"/>
            <w:gridSpan w:val="9"/>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hàng tồn kho ứ đọng, kém, mất phẩm chất không có khả năng tiêu thụ tại thời điểm cuối kỳ; Nguyên nhân và hướng xử lý đối với hàng tồn kho ứ đọng, kém, mất phẩm chất;</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hàng tồn kho dùng để thế chấp, cầm cố bảo đảm các khoản nợ phải trả tại thời điểm cuối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Lý do dẫn đến việc trích lập thêm hoặc hoàn nhập dự phòng giảm giá hàng tồn kho. </w:t>
            </w:r>
            <w:r w:rsidRPr="003B6689">
              <w:rPr>
                <w:rFonts w:ascii="Times New Roman" w:eastAsia="Times New Roman" w:hAnsi="Times New Roman" w:cs="Times New Roman"/>
                <w:sz w:val="26"/>
                <w:szCs w:val="26"/>
                <w:lang w:val="nl-NL"/>
              </w:rPr>
              <w:tab/>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rPr>
          <w:gridAfter w:val="1"/>
          <w:wAfter w:w="267" w:type="dxa"/>
        </w:trPr>
        <w:tc>
          <w:tcPr>
            <w:tcW w:w="6800" w:type="dxa"/>
            <w:gridSpan w:val="4"/>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66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73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rPr>
          <w:gridAfter w:val="1"/>
          <w:wAfter w:w="267" w:type="dxa"/>
        </w:trPr>
        <w:tc>
          <w:tcPr>
            <w:tcW w:w="6775" w:type="dxa"/>
            <w:gridSpan w:val="3"/>
            <w:hideMark/>
          </w:tcPr>
          <w:p w:rsidR="003B6689" w:rsidRPr="003B6689" w:rsidRDefault="003B6689" w:rsidP="003B6689">
            <w:pPr>
              <w:tabs>
                <w:tab w:val="left" w:pos="252"/>
              </w:tabs>
              <w:spacing w:after="0" w:line="240" w:lineRule="auto"/>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8. Tài sản dở dang dài hạn</w:t>
            </w:r>
          </w:p>
          <w:p w:rsidR="003B6689" w:rsidRPr="003B6689" w:rsidRDefault="003B6689" w:rsidP="003B6689">
            <w:pPr>
              <w:tabs>
                <w:tab w:val="left" w:pos="25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Chi phí sản xuất, kinh doanh dở dang dài hạn</w:t>
            </w:r>
          </w:p>
          <w:p w:rsidR="003B6689" w:rsidRPr="003B6689" w:rsidRDefault="003B6689" w:rsidP="003B6689">
            <w:pPr>
              <w:tabs>
                <w:tab w:val="left" w:pos="25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(Chi tiết cho từng loại, nêu lí do vì sao không hoàn thành trong một chu kỳ sản xuất, kinh doanh thông thường)</w:t>
            </w:r>
          </w:p>
        </w:tc>
        <w:tc>
          <w:tcPr>
            <w:tcW w:w="1685" w:type="dxa"/>
            <w:gridSpan w:val="4"/>
            <w:hideMark/>
          </w:tcPr>
          <w:p w:rsidR="003B6689" w:rsidRPr="003B6689" w:rsidRDefault="003B6689" w:rsidP="003B6689">
            <w:pPr>
              <w:spacing w:after="0" w:line="240" w:lineRule="auto"/>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Giá trị</w:t>
            </w:r>
          </w:p>
          <w:p w:rsidR="003B6689" w:rsidRPr="003B6689" w:rsidRDefault="003B6689" w:rsidP="003B6689">
            <w:pPr>
              <w:spacing w:after="0" w:line="240" w:lineRule="auto"/>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gốc       có thể </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thu hồi</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tc>
        <w:tc>
          <w:tcPr>
            <w:tcW w:w="1739" w:type="dxa"/>
            <w:gridSpan w:val="2"/>
            <w:hideMark/>
          </w:tcPr>
          <w:p w:rsidR="003B6689" w:rsidRPr="003B6689" w:rsidRDefault="003B6689" w:rsidP="003B6689">
            <w:pPr>
              <w:spacing w:after="0" w:line="240" w:lineRule="auto"/>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Giá trị</w:t>
            </w:r>
          </w:p>
          <w:p w:rsidR="003B6689" w:rsidRPr="003B6689" w:rsidRDefault="003B6689" w:rsidP="003B6689">
            <w:pPr>
              <w:spacing w:after="0" w:line="240" w:lineRule="auto"/>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gốc       có thể </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thu hồi</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tc>
      </w:tr>
      <w:tr w:rsidR="003B6689" w:rsidRPr="003B6689" w:rsidTr="003B6689">
        <w:trPr>
          <w:gridAfter w:val="1"/>
          <w:wAfter w:w="267" w:type="dxa"/>
        </w:trPr>
        <w:tc>
          <w:tcPr>
            <w:tcW w:w="6775" w:type="dxa"/>
            <w:gridSpan w:val="3"/>
            <w:hideMark/>
          </w:tcPr>
          <w:p w:rsidR="003B6689" w:rsidRPr="003B6689" w:rsidRDefault="003B6689" w:rsidP="003B6689">
            <w:pPr>
              <w:tabs>
                <w:tab w:val="left" w:pos="2814"/>
              </w:tabs>
              <w:spacing w:after="0" w:line="240" w:lineRule="auto"/>
              <w:ind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685" w:type="dxa"/>
            <w:gridSpan w:val="4"/>
            <w:hideMark/>
          </w:tcPr>
          <w:p w:rsidR="003B6689" w:rsidRPr="003B6689" w:rsidRDefault="003B6689" w:rsidP="003B6689">
            <w:pPr>
              <w:spacing w:after="0" w:line="240" w:lineRule="auto"/>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c>
          <w:tcPr>
            <w:tcW w:w="1739" w:type="dxa"/>
            <w:gridSpan w:val="2"/>
            <w:hideMark/>
          </w:tcPr>
          <w:p w:rsidR="003B6689" w:rsidRPr="003B6689" w:rsidRDefault="003B6689" w:rsidP="003B6689">
            <w:pPr>
              <w:spacing w:after="0" w:line="240" w:lineRule="auto"/>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r>
      <w:tr w:rsidR="003B6689" w:rsidRPr="003B6689" w:rsidTr="003B6689">
        <w:trPr>
          <w:gridAfter w:val="1"/>
          <w:wAfter w:w="267" w:type="dxa"/>
        </w:trPr>
        <w:tc>
          <w:tcPr>
            <w:tcW w:w="6775" w:type="dxa"/>
            <w:gridSpan w:val="3"/>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Xây dựng cơ bản dở dang (Chi tiết cho các công trình chiếm từ 10% trên tổng giá trị XDCB)</w:t>
            </w:r>
          </w:p>
        </w:tc>
        <w:tc>
          <w:tcPr>
            <w:tcW w:w="1685" w:type="dxa"/>
            <w:gridSpan w:val="4"/>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tc>
        <w:tc>
          <w:tcPr>
            <w:tcW w:w="1739" w:type="dxa"/>
            <w:gridSpan w:val="2"/>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rPr>
          <w:gridAfter w:val="1"/>
          <w:wAfter w:w="267" w:type="dxa"/>
        </w:trPr>
        <w:tc>
          <w:tcPr>
            <w:tcW w:w="6775" w:type="dxa"/>
            <w:gridSpan w:val="3"/>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Mua sắm;</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XDCB;</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Sửa chữa.</w:t>
            </w:r>
          </w:p>
        </w:tc>
        <w:tc>
          <w:tcPr>
            <w:tcW w:w="1685" w:type="dxa"/>
            <w:gridSpan w:val="4"/>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tc>
        <w:tc>
          <w:tcPr>
            <w:tcW w:w="1739" w:type="dxa"/>
            <w:gridSpan w:val="2"/>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tc>
      </w:tr>
      <w:tr w:rsidR="003B6689" w:rsidRPr="003B6689" w:rsidTr="003B6689">
        <w:trPr>
          <w:gridAfter w:val="1"/>
          <w:wAfter w:w="267" w:type="dxa"/>
        </w:trPr>
        <w:tc>
          <w:tcPr>
            <w:tcW w:w="6775" w:type="dxa"/>
            <w:gridSpan w:val="3"/>
            <w:hideMark/>
          </w:tcPr>
          <w:p w:rsidR="003B6689" w:rsidRPr="003B6689" w:rsidRDefault="003B6689" w:rsidP="003B6689">
            <w:pPr>
              <w:tabs>
                <w:tab w:val="left" w:pos="2814"/>
              </w:tabs>
              <w:spacing w:after="0" w:line="240" w:lineRule="auto"/>
              <w:ind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685" w:type="dxa"/>
            <w:gridSpan w:val="4"/>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739" w:type="dxa"/>
            <w:gridSpan w:val="2"/>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522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8"/>
                <w:szCs w:val="24"/>
              </w:rPr>
            </w:pPr>
          </w:p>
        </w:tc>
        <w:tc>
          <w:tcPr>
            <w:tcW w:w="10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72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r>
    </w:tbl>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tbl>
      <w:tblPr>
        <w:tblW w:w="9956"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420"/>
        <w:gridCol w:w="1267"/>
        <w:gridCol w:w="933"/>
        <w:gridCol w:w="1393"/>
        <w:gridCol w:w="585"/>
        <w:gridCol w:w="1104"/>
        <w:gridCol w:w="1254"/>
      </w:tblGrid>
      <w:tr w:rsidR="003B6689" w:rsidRPr="003B6689" w:rsidTr="003B6689">
        <w:tc>
          <w:tcPr>
            <w:tcW w:w="9956" w:type="dxa"/>
            <w:gridSpan w:val="7"/>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
                <w:iCs/>
                <w:sz w:val="26"/>
                <w:szCs w:val="26"/>
                <w:lang w:val="nl-NL"/>
              </w:rPr>
            </w:pPr>
            <w:r w:rsidRPr="003B6689">
              <w:rPr>
                <w:rFonts w:ascii="Times New Roman" w:eastAsia="Times New Roman" w:hAnsi="Times New Roman" w:cs="Times New Roman"/>
                <w:b/>
                <w:i/>
                <w:sz w:val="26"/>
                <w:szCs w:val="26"/>
                <w:lang w:val="nl-NL"/>
              </w:rPr>
              <w:t>9. Tăng, giảm tài sản cố định hữu hình:</w:t>
            </w: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Khoản mục</w:t>
            </w:r>
          </w:p>
        </w:tc>
        <w:tc>
          <w:tcPr>
            <w:tcW w:w="126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Nhà cửa, vật kiến trúc</w:t>
            </w:r>
          </w:p>
        </w:tc>
        <w:tc>
          <w:tcPr>
            <w:tcW w:w="93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Máy móc, thiết bị</w:t>
            </w:r>
          </w:p>
        </w:tc>
        <w:tc>
          <w:tcPr>
            <w:tcW w:w="139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Phương tiện vận tải, truyền dẫn</w:t>
            </w: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4"/>
                <w:szCs w:val="24"/>
                <w:lang w:val="nl-NL"/>
              </w:rPr>
            </w:pPr>
          </w:p>
          <w:p w:rsidR="003B6689" w:rsidRPr="003B6689" w:rsidRDefault="003B6689" w:rsidP="003B6689">
            <w:pPr>
              <w:spacing w:after="0" w:line="0" w:lineRule="atLeast"/>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w:t>
            </w:r>
          </w:p>
        </w:tc>
        <w:tc>
          <w:tcPr>
            <w:tcW w:w="110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TSCĐ hữu hình khác</w:t>
            </w: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Tổng cộng</w:t>
            </w: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tabs>
                <w:tab w:val="left" w:pos="292"/>
              </w:tabs>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Nguyên giá</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Mua trong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Đầu tư XDCB hoàn thành</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lastRenderedPageBreak/>
              <w:t>- Chuyển sang bất động sản đầu tư</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lastRenderedPageBreak/>
              <w:t>Số dư cuối năm</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hao mòn lũy kế</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Khấu hao trong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Chuyển sang bất động sản đầu tư</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cuối năm</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còn lại</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Tại ngày đầu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Tại ngày cuối năm          </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bl>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Giá trị còn lại cuối kỳ của TSCĐ hữu hình dùng để thế chấp, cầm cố đảm bảo khoản vay;</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Nguyên giá TSCĐ cuối năm  đã khấu hao hết nhưng vẫn còn sử dụng;</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Nguyên giá TSCĐ cuối năm chờ thanh lý;</w:t>
      </w:r>
      <w:r w:rsidRPr="003B6689">
        <w:rPr>
          <w:rFonts w:ascii="Times New Roman" w:eastAsia="Times New Roman" w:hAnsi="Times New Roman" w:cs="Times New Roman"/>
          <w:i/>
          <w:iCs/>
          <w:sz w:val="26"/>
          <w:szCs w:val="26"/>
          <w:lang w:val="nl-NL"/>
        </w:rPr>
        <w:tab/>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Các cam kết về việc mua, bán TSCĐ hữu hình có giá trị lớn trong tương lai;</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Các thay đổi khác về TSCĐ hữu hình.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10. Tăng, giảm tài sản cố định vô hình:</w:t>
      </w:r>
      <w:r w:rsidRPr="003B6689">
        <w:rPr>
          <w:rFonts w:ascii="Times New Roman" w:eastAsia="Times New Roman" w:hAnsi="Times New Roman" w:cs="Times New Roman"/>
          <w:b/>
          <w:i/>
          <w:sz w:val="26"/>
          <w:szCs w:val="26"/>
          <w:lang w:val="nl-NL"/>
        </w:rPr>
        <w:tab/>
      </w:r>
    </w:p>
    <w:tbl>
      <w:tblPr>
        <w:tblW w:w="9935" w:type="dxa"/>
        <w:tblInd w:w="108" w:type="dxa"/>
        <w:tblBorders>
          <w:top w:val="single" w:sz="6" w:space="0" w:color="auto"/>
          <w:left w:val="single" w:sz="6" w:space="0" w:color="auto"/>
          <w:bottom w:val="single" w:sz="6" w:space="0" w:color="auto"/>
          <w:right w:val="single" w:sz="6" w:space="0" w:color="auto"/>
          <w:insideH w:val="single" w:sz="4" w:space="0" w:color="auto"/>
          <w:insideV w:val="single" w:sz="6" w:space="0" w:color="auto"/>
        </w:tblBorders>
        <w:tblLook w:val="01E0" w:firstRow="1" w:lastRow="1" w:firstColumn="1" w:lastColumn="1" w:noHBand="0" w:noVBand="0"/>
      </w:tblPr>
      <w:tblGrid>
        <w:gridCol w:w="3060"/>
        <w:gridCol w:w="1172"/>
        <w:gridCol w:w="1314"/>
        <w:gridCol w:w="1642"/>
        <w:gridCol w:w="788"/>
        <w:gridCol w:w="1080"/>
        <w:gridCol w:w="879"/>
      </w:tblGrid>
      <w:tr w:rsidR="003B6689" w:rsidRPr="003B6689" w:rsidTr="003B6689">
        <w:tc>
          <w:tcPr>
            <w:tcW w:w="30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Khoản mục</w:t>
            </w:r>
          </w:p>
        </w:tc>
        <w:tc>
          <w:tcPr>
            <w:tcW w:w="117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Quyền sử dụng đất</w:t>
            </w:r>
          </w:p>
        </w:tc>
        <w:tc>
          <w:tcPr>
            <w:tcW w:w="131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Quyền phát </w:t>
            </w: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hành</w:t>
            </w:r>
          </w:p>
        </w:tc>
        <w:tc>
          <w:tcPr>
            <w:tcW w:w="164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Bản quyền, bằng sáng chế</w:t>
            </w: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TSCĐ vô hình khác</w:t>
            </w:r>
          </w:p>
        </w:tc>
        <w:tc>
          <w:tcPr>
            <w:tcW w:w="87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Tổng cộng</w:t>
            </w: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tabs>
                <w:tab w:val="left" w:pos="268"/>
              </w:tabs>
              <w:spacing w:after="0" w:line="0" w:lineRule="atLeast"/>
              <w:jc w:val="both"/>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Nguyên giá</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Mua trong năm</w:t>
            </w:r>
          </w:p>
          <w:p w:rsidR="003B6689" w:rsidRPr="003B6689" w:rsidRDefault="003B6689" w:rsidP="003B6689">
            <w:pPr>
              <w:spacing w:after="0" w:line="240" w:lineRule="auto"/>
              <w:ind w:left="214" w:hanging="214"/>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Tạo ra từ nội bộ DN</w:t>
            </w:r>
          </w:p>
          <w:p w:rsidR="003B6689" w:rsidRPr="003B6689" w:rsidRDefault="003B6689" w:rsidP="003B6689">
            <w:pPr>
              <w:spacing w:after="0" w:line="240" w:lineRule="auto"/>
              <w:ind w:left="214" w:hanging="214"/>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do hợp nhất kinh doanh</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cuối năm</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hao mòn lũy kế</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ind w:left="810" w:hanging="810"/>
              <w:jc w:val="center"/>
              <w:rPr>
                <w:rFonts w:ascii="Times New Roman" w:eastAsia="Times New Roman" w:hAnsi="Times New Roman" w:cs="Times New Roman"/>
                <w:b/>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Khấu hao trong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cuối năm</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ind w:left="214" w:hanging="214"/>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còn lại</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Tại ngày đầu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Tại ngày cuối năm          </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bl>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Giá trị còn lại cuối kỳ của TSCĐ vô hình dùng để thế chấp, cầm cố đảm bảo khoản vay;</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Nguyên giá TSCĐ vô hình đã khấu hao hết nhưng vẫn sử dụng;</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Thuyết minh số liệu và giải trình khác;</w:t>
      </w:r>
    </w:p>
    <w:p w:rsidR="003B6689" w:rsidRPr="003B6689" w:rsidRDefault="003B6689" w:rsidP="003B6689">
      <w:pPr>
        <w:spacing w:after="0" w:line="0" w:lineRule="atLeast"/>
        <w:ind w:left="5040" w:hanging="4840"/>
        <w:jc w:val="both"/>
        <w:rPr>
          <w:rFonts w:ascii="Times New Roman" w:eastAsia="Times New Roman" w:hAnsi="Times New Roman" w:cs="Times New Roman"/>
          <w:i/>
          <w:iCs/>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11. Tăng, giảm tài sản cố định thuê tài chính:</w:t>
      </w:r>
    </w:p>
    <w:tbl>
      <w:tblPr>
        <w:tblW w:w="972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761"/>
        <w:gridCol w:w="1053"/>
        <w:gridCol w:w="943"/>
        <w:gridCol w:w="1352"/>
        <w:gridCol w:w="556"/>
        <w:gridCol w:w="1005"/>
        <w:gridCol w:w="1014"/>
        <w:gridCol w:w="1040"/>
      </w:tblGrid>
      <w:tr w:rsidR="003B6689" w:rsidRPr="003B6689" w:rsidTr="003B6689">
        <w:tc>
          <w:tcPr>
            <w:tcW w:w="276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Khoản mục</w:t>
            </w:r>
          </w:p>
        </w:tc>
        <w:tc>
          <w:tcPr>
            <w:tcW w:w="105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Nhà cửa, vật kiến trúc</w:t>
            </w:r>
          </w:p>
        </w:tc>
        <w:tc>
          <w:tcPr>
            <w:tcW w:w="94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Máy móc, thiết </w:t>
            </w: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bị</w:t>
            </w:r>
          </w:p>
        </w:tc>
        <w:tc>
          <w:tcPr>
            <w:tcW w:w="135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Phương tiện vận tải, truyền </w:t>
            </w: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dẫn</w:t>
            </w: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05"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TSCĐ hữu hình khác</w:t>
            </w:r>
          </w:p>
        </w:tc>
        <w:tc>
          <w:tcPr>
            <w:tcW w:w="101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Tài sản cố định vô </w:t>
            </w: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hình</w:t>
            </w: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Tổng cộng</w:t>
            </w: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Nguyên giá</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Thuê tài chính trong năm</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Mua lại TSCĐ thuê tài chính</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Trả lại TSCĐ thuê tài chính</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cuối năm</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hao mòn lũy kế</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Khấu hao trong năm</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Mua lại TSCĐ thuê tài chính </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Trả lại TSCĐ thuê tài chính</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cuối năm</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còn lại</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Tại ngày đầu năm</w:t>
            </w:r>
          </w:p>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Tại ngày cuối năm          </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r>
    </w:tbl>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Tiền thuê phát sinh thêm được ghi nhận là chi phí trong </w:t>
      </w:r>
      <w:r w:rsidRPr="003B6689">
        <w:rPr>
          <w:rFonts w:ascii="Times New Roman" w:eastAsia="Times New Roman" w:hAnsi="Times New Roman" w:cs="Times New Roman"/>
          <w:i/>
          <w:iCs/>
          <w:sz w:val="26"/>
          <w:szCs w:val="26"/>
          <w:lang w:val="nl-NL"/>
        </w:rPr>
        <w:t>năm</w:t>
      </w:r>
      <w:r w:rsidRPr="003B6689">
        <w:rPr>
          <w:rFonts w:ascii="Times New Roman" w:eastAsia="Times New Roman" w:hAnsi="Times New Roman" w:cs="Times New Roman"/>
          <w:i/>
          <w:sz w:val="26"/>
          <w:szCs w:val="26"/>
          <w:lang w:val="nl-NL"/>
        </w:rPr>
        <w:t>;</w:t>
      </w:r>
    </w:p>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Căn cứ để xác định tiền thuê phát sinh thêm;</w:t>
      </w:r>
    </w:p>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Điều khoản gia hạn thuê hoặc quyền được mua tài sản;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iCs/>
          <w:sz w:val="26"/>
          <w:szCs w:val="26"/>
          <w:lang w:val="nl-NL"/>
        </w:rPr>
      </w:pPr>
      <w:r w:rsidRPr="003B6689">
        <w:rPr>
          <w:rFonts w:ascii="Times New Roman" w:eastAsia="Times New Roman" w:hAnsi="Times New Roman" w:cs="Times New Roman"/>
          <w:b/>
          <w:i/>
          <w:sz w:val="26"/>
          <w:szCs w:val="26"/>
          <w:lang w:val="nl-NL"/>
        </w:rPr>
        <w:t>12. Tăng, giảm bất động sản đầu tư:</w:t>
      </w:r>
    </w:p>
    <w:tbl>
      <w:tblPr>
        <w:tblW w:w="9639" w:type="dxa"/>
        <w:tblInd w:w="108" w:type="dxa"/>
        <w:tblBorders>
          <w:top w:val="single" w:sz="6" w:space="0" w:color="auto"/>
          <w:left w:val="single" w:sz="6" w:space="0" w:color="auto"/>
          <w:bottom w:val="single" w:sz="6" w:space="0" w:color="auto"/>
          <w:right w:val="single" w:sz="6" w:space="0" w:color="auto"/>
          <w:insideH w:val="single" w:sz="4" w:space="0" w:color="auto"/>
          <w:insideV w:val="single" w:sz="6" w:space="0" w:color="auto"/>
        </w:tblBorders>
        <w:tblLook w:val="01E0" w:firstRow="1" w:lastRow="1" w:firstColumn="1" w:lastColumn="1" w:noHBand="0" w:noVBand="0"/>
      </w:tblPr>
      <w:tblGrid>
        <w:gridCol w:w="3900"/>
        <w:gridCol w:w="1200"/>
        <w:gridCol w:w="1600"/>
        <w:gridCol w:w="1522"/>
        <w:gridCol w:w="1417"/>
      </w:tblGrid>
      <w:tr w:rsidR="003B6689" w:rsidRPr="003B6689" w:rsidTr="003B6689">
        <w:tc>
          <w:tcPr>
            <w:tcW w:w="3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Khoản mục</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p>
        </w:tc>
        <w:tc>
          <w:tcPr>
            <w:tcW w:w="12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Số</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đầu năm</w:t>
            </w:r>
          </w:p>
        </w:tc>
        <w:tc>
          <w:tcPr>
            <w:tcW w:w="16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Tăng</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trong năm</w:t>
            </w:r>
          </w:p>
        </w:tc>
        <w:tc>
          <w:tcPr>
            <w:tcW w:w="152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Giảm</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trong năm</w:t>
            </w:r>
          </w:p>
        </w:tc>
        <w:tc>
          <w:tcPr>
            <w:tcW w:w="141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Số</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cuối năm</w:t>
            </w: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a) Bất động sản đầu tư cho thuê</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Nguyên giá</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Giá trị hao mòn lũy kế</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lastRenderedPageBreak/>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lastRenderedPageBreak/>
              <w:t>Giá trị còn lại</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b) Bất động sản đầu tư năm giữ chờ tăng giá</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Nguyên giá</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Tổn thất do suy giảm giá trị</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Giá trị còn lại</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r>
    </w:tbl>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w:t>
      </w:r>
    </w:p>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Giá trị còn lại cuối kỳ của BĐSĐT dùng để thế chấp, cầm cố đảm bảo khoản vay;</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Nguyên giá BĐSĐT  đã khấu hao hết nhưng vẫn cho thuê hoặc nắm giữ chờ tăng giá;</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Thuyết minh số liệu và giải trình khác.</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bl>
      <w:tblPr>
        <w:tblW w:w="9720" w:type="dxa"/>
        <w:tblInd w:w="108" w:type="dxa"/>
        <w:tblLook w:val="01E0" w:firstRow="1" w:lastRow="1" w:firstColumn="1" w:lastColumn="1" w:noHBand="0" w:noVBand="0"/>
      </w:tblPr>
      <w:tblGrid>
        <w:gridCol w:w="7541"/>
        <w:gridCol w:w="1099"/>
        <w:gridCol w:w="1080"/>
      </w:tblGrid>
      <w:tr w:rsidR="003B6689" w:rsidRPr="003B6689" w:rsidTr="003B6689">
        <w:tc>
          <w:tcPr>
            <w:tcW w:w="7541" w:type="dxa"/>
            <w:hideMark/>
          </w:tcPr>
          <w:p w:rsidR="003B6689" w:rsidRPr="003B6689" w:rsidRDefault="003B6689" w:rsidP="003B6689">
            <w:pPr>
              <w:spacing w:after="0" w:line="0" w:lineRule="atLeast"/>
              <w:ind w:left="34"/>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13. Chi phí trả trước</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Cuối năm </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 (chi tiết theo từng khoản mục)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trả trước về thuê hoạt động TSCĐ;</w:t>
            </w:r>
          </w:p>
          <w:p w:rsidR="003B6689" w:rsidRPr="003B6689" w:rsidRDefault="003B6689" w:rsidP="003B6689">
            <w:pPr>
              <w:spacing w:after="0" w:line="240" w:lineRule="auto"/>
              <w:jc w:val="both"/>
              <w:rPr>
                <w:rFonts w:ascii="Times New Roman" w:eastAsia="Times New Roman" w:hAnsi="Times New Roman" w:cs="Times New Roman"/>
                <w:color w:val="000000"/>
                <w:sz w:val="26"/>
                <w:szCs w:val="26"/>
                <w:lang w:val="vi-VN"/>
              </w:rPr>
            </w:pPr>
            <w:r w:rsidRPr="003B6689">
              <w:rPr>
                <w:rFonts w:ascii="Times New Roman" w:eastAsia="Times New Roman" w:hAnsi="Times New Roman" w:cs="Times New Roman"/>
                <w:color w:val="000000"/>
                <w:sz w:val="26"/>
                <w:szCs w:val="26"/>
                <w:lang w:val="vi-VN"/>
              </w:rPr>
              <w:t>- Công cụ, dụng cụ xuất dùng;</w:t>
            </w:r>
          </w:p>
          <w:p w:rsidR="003B6689" w:rsidRPr="003B6689" w:rsidRDefault="003B6689" w:rsidP="003B6689">
            <w:pPr>
              <w:spacing w:after="0" w:line="240" w:lineRule="auto"/>
              <w:jc w:val="both"/>
              <w:rPr>
                <w:rFonts w:ascii="Times New Roman" w:eastAsia="Times New Roman" w:hAnsi="Times New Roman" w:cs="Times New Roman"/>
                <w:color w:val="000000"/>
                <w:sz w:val="26"/>
                <w:szCs w:val="26"/>
                <w:lang w:val="vi-VN"/>
              </w:rPr>
            </w:pPr>
            <w:r w:rsidRPr="003B6689">
              <w:rPr>
                <w:rFonts w:ascii="Times New Roman" w:eastAsia="Times New Roman" w:hAnsi="Times New Roman" w:cs="Times New Roman"/>
                <w:color w:val="000000"/>
                <w:sz w:val="26"/>
                <w:szCs w:val="26"/>
                <w:lang w:val="vi-VN"/>
              </w:rPr>
              <w:t>- Chi phí đi vay;</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vi-VN"/>
              </w:rPr>
              <w:t>- Các khoản khác (nêu chi tiết nếu có giá trị lớn).</w:t>
            </w:r>
          </w:p>
          <w:p w:rsidR="003B6689" w:rsidRPr="003B6689" w:rsidRDefault="003B6689" w:rsidP="003B6689">
            <w:pPr>
              <w:spacing w:after="0" w:line="0" w:lineRule="atLeast"/>
              <w:rPr>
                <w:rFonts w:ascii="Times New Roman" w:eastAsia="Times New Roman" w:hAnsi="Times New Roman" w:cs="Times New Roman"/>
                <w:sz w:val="26"/>
                <w:szCs w:val="26"/>
                <w:lang w:val="vi-VN"/>
              </w:rPr>
            </w:pP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vi-VN"/>
              </w:rPr>
              <w:t>b) Dài hạn</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color w:val="000000"/>
                <w:sz w:val="26"/>
                <w:szCs w:val="26"/>
                <w:lang w:val="vi-VN"/>
              </w:rPr>
              <w:t>- Chi phí thành lập doanh nghiệp</w:t>
            </w:r>
          </w:p>
          <w:p w:rsidR="003B6689" w:rsidRPr="003B6689" w:rsidRDefault="003B6689" w:rsidP="003B6689">
            <w:pPr>
              <w:spacing w:after="0" w:line="240" w:lineRule="auto"/>
              <w:jc w:val="both"/>
              <w:rPr>
                <w:rFonts w:ascii="Times New Roman" w:eastAsia="Times New Roman" w:hAnsi="Times New Roman" w:cs="Times New Roman"/>
                <w:color w:val="000000"/>
                <w:spacing w:val="-2"/>
                <w:sz w:val="26"/>
                <w:szCs w:val="26"/>
                <w:lang w:val="vi-VN"/>
              </w:rPr>
            </w:pPr>
            <w:r w:rsidRPr="003B6689">
              <w:rPr>
                <w:rFonts w:ascii="Times New Roman" w:eastAsia="Times New Roman" w:hAnsi="Times New Roman" w:cs="Times New Roman"/>
                <w:color w:val="000000"/>
                <w:spacing w:val="-2"/>
                <w:sz w:val="26"/>
                <w:szCs w:val="26"/>
                <w:lang w:val="vi-VN"/>
              </w:rPr>
              <w:t>- Chi phí mua bảo hiểm;</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vi-VN"/>
              </w:rPr>
              <w:t>- Các khoản khác (nêu chi tiết nếu có giá trị lớn).</w:t>
            </w:r>
          </w:p>
          <w:p w:rsidR="003B6689" w:rsidRPr="003B6689" w:rsidRDefault="003B6689" w:rsidP="003B6689">
            <w:pPr>
              <w:spacing w:after="0" w:line="0" w:lineRule="atLeast"/>
              <w:rPr>
                <w:rFonts w:ascii="Times New Roman" w:eastAsia="Times New Roman" w:hAnsi="Times New Roman" w:cs="Times New Roman"/>
                <w:sz w:val="26"/>
                <w:szCs w:val="26"/>
                <w:lang w:val="vi-VN"/>
              </w:rPr>
            </w:pP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541"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 xml:space="preserve">                                             Cộng</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720" w:type="dxa"/>
        <w:tblInd w:w="108" w:type="dxa"/>
        <w:tblLook w:val="01E0" w:firstRow="1" w:lastRow="1" w:firstColumn="1" w:lastColumn="1" w:noHBand="0" w:noVBand="0"/>
      </w:tblPr>
      <w:tblGrid>
        <w:gridCol w:w="7541"/>
        <w:gridCol w:w="1099"/>
        <w:gridCol w:w="1080"/>
      </w:tblGrid>
      <w:tr w:rsidR="003B6689" w:rsidRPr="003B6689" w:rsidTr="003B6689">
        <w:tc>
          <w:tcPr>
            <w:tcW w:w="7541" w:type="dxa"/>
            <w:hideMark/>
          </w:tcPr>
          <w:p w:rsidR="003B6689" w:rsidRPr="003B6689" w:rsidRDefault="003B6689" w:rsidP="003B6689">
            <w:pPr>
              <w:spacing w:after="0" w:line="0" w:lineRule="atLeast"/>
              <w:ind w:left="34"/>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14. Tài sản khác</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Cuối năm </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 (chi tiết theo từng khoản mục)</w:t>
            </w:r>
          </w:p>
          <w:p w:rsidR="003B6689" w:rsidRPr="003B6689" w:rsidRDefault="003B6689" w:rsidP="003B6689">
            <w:pPr>
              <w:spacing w:after="0" w:line="0" w:lineRule="atLeast"/>
              <w:rPr>
                <w:rFonts w:ascii="Times New Roman" w:eastAsia="Times New Roman" w:hAnsi="Times New Roman" w:cs="Times New Roman"/>
                <w:sz w:val="26"/>
                <w:szCs w:val="26"/>
                <w:lang w:val="vi-VN"/>
              </w:rPr>
            </w:pP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vi-VN"/>
              </w:rPr>
              <w:t>b) Dài hạn (chi tiết theo từng khoản mục)</w:t>
            </w:r>
          </w:p>
          <w:p w:rsidR="003B6689" w:rsidRPr="003B6689" w:rsidRDefault="003B6689" w:rsidP="003B6689">
            <w:pPr>
              <w:spacing w:after="0" w:line="0" w:lineRule="atLeast"/>
              <w:rPr>
                <w:rFonts w:ascii="Times New Roman" w:eastAsia="Times New Roman" w:hAnsi="Times New Roman" w:cs="Times New Roman"/>
                <w:sz w:val="26"/>
                <w:szCs w:val="26"/>
                <w:lang w:val="vi-VN"/>
              </w:rPr>
            </w:pP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541"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10008" w:type="dxa"/>
        <w:tblLook w:val="01E0" w:firstRow="1" w:lastRow="1" w:firstColumn="1" w:lastColumn="1" w:noHBand="0" w:noVBand="0"/>
      </w:tblPr>
      <w:tblGrid>
        <w:gridCol w:w="3319"/>
        <w:gridCol w:w="2009"/>
        <w:gridCol w:w="1440"/>
        <w:gridCol w:w="1282"/>
        <w:gridCol w:w="1958"/>
      </w:tblGrid>
      <w:tr w:rsidR="003B6689" w:rsidRPr="003B6689" w:rsidTr="003B6689">
        <w:tc>
          <w:tcPr>
            <w:tcW w:w="3319"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15. Vay và nợ thuê tài chính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2009"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trả nợ</w:t>
            </w:r>
          </w:p>
        </w:tc>
        <w:tc>
          <w:tcPr>
            <w:tcW w:w="2722"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Trong năm </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Tăng                    Giảm </w:t>
            </w:r>
          </w:p>
        </w:tc>
        <w:tc>
          <w:tcPr>
            <w:tcW w:w="1958" w:type="dxa"/>
            <w:hideMark/>
          </w:tcPr>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Đầu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trả nợ</w:t>
            </w:r>
          </w:p>
        </w:tc>
      </w:tr>
      <w:tr w:rsidR="003B6689" w:rsidRPr="003B6689" w:rsidTr="003B6689">
        <w:tc>
          <w:tcPr>
            <w:tcW w:w="3319"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Vay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Vay dài hạn (Chi tiết theo kỳ hạn)</w:t>
            </w:r>
          </w:p>
        </w:tc>
        <w:tc>
          <w:tcPr>
            <w:tcW w:w="2009"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c>
          <w:tcPr>
            <w:tcW w:w="144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282"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958"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r>
      <w:tr w:rsidR="003B6689" w:rsidRPr="003B6689" w:rsidTr="003B6689">
        <w:tc>
          <w:tcPr>
            <w:tcW w:w="331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Cộng</w:t>
            </w:r>
          </w:p>
        </w:tc>
        <w:tc>
          <w:tcPr>
            <w:tcW w:w="2009"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282"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958"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Các khoản nợ thuê tài chính</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9"/>
        <w:gridCol w:w="1671"/>
        <w:gridCol w:w="1442"/>
        <w:gridCol w:w="1258"/>
        <w:gridCol w:w="1710"/>
        <w:gridCol w:w="1260"/>
        <w:gridCol w:w="1170"/>
      </w:tblGrid>
      <w:tr w:rsidR="003B6689" w:rsidRPr="003B6689" w:rsidTr="003B6689">
        <w:tc>
          <w:tcPr>
            <w:tcW w:w="1209"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4371" w:type="dxa"/>
            <w:gridSpan w:val="3"/>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4140" w:type="dxa"/>
            <w:gridSpan w:val="3"/>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1209" w:type="dxa"/>
            <w:tcBorders>
              <w:top w:val="nil"/>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Thời hạn</w:t>
            </w:r>
          </w:p>
        </w:tc>
        <w:tc>
          <w:tcPr>
            <w:tcW w:w="167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Tổng khoản thanh toán tiền thuê tài chính</w:t>
            </w:r>
          </w:p>
        </w:tc>
        <w:tc>
          <w:tcPr>
            <w:tcW w:w="144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Trả tiền</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lãi thuê</w:t>
            </w:r>
          </w:p>
        </w:tc>
        <w:tc>
          <w:tcPr>
            <w:tcW w:w="1258"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gốc</w:t>
            </w:r>
          </w:p>
        </w:tc>
        <w:tc>
          <w:tcPr>
            <w:tcW w:w="171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Tổng khoản thanh toán tiền thuê tài chính</w:t>
            </w:r>
          </w:p>
        </w:tc>
        <w:tc>
          <w:tcPr>
            <w:tcW w:w="12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Trả tiền lãi thuê</w:t>
            </w:r>
          </w:p>
        </w:tc>
        <w:tc>
          <w:tcPr>
            <w:tcW w:w="117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Trả nợ </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gốc</w:t>
            </w:r>
          </w:p>
        </w:tc>
      </w:tr>
      <w:tr w:rsidR="003B6689" w:rsidRPr="003B6689" w:rsidTr="003B6689">
        <w:tc>
          <w:tcPr>
            <w:tcW w:w="120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Từ 1 năm trở xuống</w:t>
            </w:r>
          </w:p>
        </w:tc>
        <w:tc>
          <w:tcPr>
            <w:tcW w:w="167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5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71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17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r w:rsidR="003B6689" w:rsidRPr="003B6689" w:rsidTr="003B6689">
        <w:tc>
          <w:tcPr>
            <w:tcW w:w="120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Trên 1 năm đến 5 năm</w:t>
            </w:r>
          </w:p>
        </w:tc>
        <w:tc>
          <w:tcPr>
            <w:tcW w:w="167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5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71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17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r w:rsidR="003B6689" w:rsidRPr="003B6689" w:rsidTr="003B6689">
        <w:tc>
          <w:tcPr>
            <w:tcW w:w="120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Trên 5 năm</w:t>
            </w:r>
          </w:p>
        </w:tc>
        <w:tc>
          <w:tcPr>
            <w:tcW w:w="167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5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71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17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bl>
      <w:tblPr>
        <w:tblW w:w="9720" w:type="dxa"/>
        <w:tblInd w:w="108" w:type="dxa"/>
        <w:tblLook w:val="01E0" w:firstRow="1" w:lastRow="1" w:firstColumn="1" w:lastColumn="1" w:noHBand="0" w:noVBand="0"/>
      </w:tblPr>
      <w:tblGrid>
        <w:gridCol w:w="6120"/>
        <w:gridCol w:w="1800"/>
        <w:gridCol w:w="1800"/>
      </w:tblGrid>
      <w:tr w:rsidR="003B6689" w:rsidRPr="003B6689" w:rsidTr="003B6689">
        <w:tc>
          <w:tcPr>
            <w:tcW w:w="6120"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d) Số vay và nợ thuê tài chính quá hạn chưa thanh toán</w:t>
            </w:r>
            <w:r w:rsidRPr="003B6689">
              <w:rPr>
                <w:rFonts w:ascii="Times New Roman" w:eastAsia="Times New Roman" w:hAnsi="Times New Roman" w:cs="Times New Roman"/>
                <w:sz w:val="26"/>
                <w:szCs w:val="26"/>
              </w:rPr>
              <w:tab/>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Gốc            Lãi</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Gốc            Lãi</w:t>
            </w:r>
          </w:p>
        </w:tc>
      </w:tr>
      <w:tr w:rsidR="003B6689" w:rsidRPr="003B6689" w:rsidTr="003B6689">
        <w:trPr>
          <w:trHeight w:val="846"/>
        </w:trPr>
        <w:tc>
          <w:tcPr>
            <w:tcW w:w="6120"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Vay;</w:t>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Nợ thuê tài chính;</w:t>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Lý do chưa thanh toán</w:t>
            </w:r>
          </w:p>
        </w:tc>
        <w:tc>
          <w:tcPr>
            <w:tcW w:w="180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rPr>
              <w:t xml:space="preserve">  </w:t>
            </w:r>
            <w:r w:rsidRPr="003B6689">
              <w:rPr>
                <w:rFonts w:ascii="Times New Roman" w:eastAsia="Times New Roman" w:hAnsi="Times New Roman" w:cs="Times New Roman"/>
                <w:sz w:val="26"/>
                <w:szCs w:val="26"/>
                <w:lang w:val="nl-NL"/>
              </w:rPr>
              <w:t>...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c>
          <w:tcPr>
            <w:tcW w:w="180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r>
      <w:tr w:rsidR="003B6689" w:rsidRPr="003B6689" w:rsidTr="003B6689">
        <w:tc>
          <w:tcPr>
            <w:tcW w:w="612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đ) Thuyết minh chi tiết về các khoản vay và nợ thuê tài chính đối với các bên liên quan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bl>
      <w:tblPr>
        <w:tblW w:w="10428" w:type="dxa"/>
        <w:tblInd w:w="108" w:type="dxa"/>
        <w:tblLook w:val="01E0" w:firstRow="1" w:lastRow="1" w:firstColumn="1" w:lastColumn="1" w:noHBand="0" w:noVBand="0"/>
      </w:tblPr>
      <w:tblGrid>
        <w:gridCol w:w="5220"/>
        <w:gridCol w:w="2520"/>
        <w:gridCol w:w="2688"/>
      </w:tblGrid>
      <w:tr w:rsidR="003B6689" w:rsidRPr="003B6689" w:rsidTr="003B6689">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16. Phải trả người bán</w:t>
            </w: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Đầu năm</w:t>
            </w:r>
          </w:p>
        </w:tc>
      </w:tr>
      <w:tr w:rsidR="003B6689" w:rsidRPr="003B6689" w:rsidTr="003B6689">
        <w:trPr>
          <w:trHeight w:val="846"/>
        </w:trPr>
        <w:tc>
          <w:tcPr>
            <w:tcW w:w="522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Các khoản phải trả người bán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cho từng đối tượng chiếm từ 10% trở lên trên tổng số phải trả;</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trả cho các đối tượng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Các khoản phải trả người bán dài hạn (chi tiết tương tự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252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Số có khả năng</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trả nợ</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                    ...</w:t>
            </w:r>
          </w:p>
        </w:tc>
        <w:tc>
          <w:tcPr>
            <w:tcW w:w="2688"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Số có khả năng</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trả nợ</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                    ...</w:t>
            </w: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lang w:val="nl-NL"/>
              </w:rPr>
              <w:t xml:space="preserve">c) Số nợ quá </w:t>
            </w:r>
            <w:r w:rsidRPr="003B6689">
              <w:rPr>
                <w:rFonts w:ascii="Times New Roman" w:eastAsia="Times New Roman" w:hAnsi="Times New Roman" w:cs="Times New Roman"/>
                <w:sz w:val="26"/>
                <w:szCs w:val="26"/>
              </w:rPr>
              <w:t xml:space="preserve">hạn chưa thanh toán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Chi tiết từng đối tượng chiếm 10% trở lên trên tổng số quá hạn;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Các đối tượng khác</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w:t>
            </w: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lang w:val="nl-NL"/>
              </w:rPr>
              <w:t xml:space="preserve">                                             </w:t>
            </w:r>
            <w:r w:rsidRPr="003B6689">
              <w:rPr>
                <w:rFonts w:ascii="Times New Roman" w:eastAsia="Times New Roman" w:hAnsi="Times New Roman" w:cs="Times New Roman"/>
                <w:b/>
                <w:sz w:val="26"/>
                <w:szCs w:val="26"/>
              </w:rPr>
              <w:t>Cộng</w:t>
            </w:r>
          </w:p>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r>
      <w:tr w:rsidR="003B6689" w:rsidRPr="003B6689" w:rsidTr="003B6689">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c) Phải trả người bán là các bên liên quan (chi tiết cho từng đối tượng)</w:t>
            </w: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r w:rsidR="003B6689" w:rsidRPr="003B6689" w:rsidTr="003B6689">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bl>
      <w:tblPr>
        <w:tblW w:w="9720" w:type="dxa"/>
        <w:tblInd w:w="108" w:type="dxa"/>
        <w:tblLook w:val="01E0" w:firstRow="1" w:lastRow="1" w:firstColumn="1" w:lastColumn="1" w:noHBand="0" w:noVBand="0"/>
      </w:tblPr>
      <w:tblGrid>
        <w:gridCol w:w="5249"/>
        <w:gridCol w:w="1066"/>
        <w:gridCol w:w="1047"/>
        <w:gridCol w:w="222"/>
        <w:gridCol w:w="1071"/>
        <w:gridCol w:w="1065"/>
      </w:tblGrid>
      <w:tr w:rsidR="003B6689" w:rsidRPr="003B6689" w:rsidTr="003B6689">
        <w:tc>
          <w:tcPr>
            <w:tcW w:w="5400" w:type="dxa"/>
          </w:tcPr>
          <w:p w:rsidR="003B6689" w:rsidRPr="003B6689" w:rsidRDefault="003B6689" w:rsidP="003B6689">
            <w:pPr>
              <w:spacing w:after="0" w:line="0" w:lineRule="atLeast"/>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17. Thuế và các khoản phải nộp nhà nước</w:t>
            </w:r>
          </w:p>
          <w:p w:rsidR="003B6689" w:rsidRPr="003B6689" w:rsidRDefault="003B6689" w:rsidP="003B6689">
            <w:pPr>
              <w:spacing w:after="0" w:line="0" w:lineRule="atLeast"/>
              <w:rPr>
                <w:rFonts w:ascii="Times New Roman" w:eastAsia="Times New Roman" w:hAnsi="Times New Roman" w:cs="Times New Roman"/>
                <w:sz w:val="26"/>
                <w:szCs w:val="26"/>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c>
          <w:tcPr>
            <w:tcW w:w="1080"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Số phải nộp trong năm</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Số đã thực nộp trong năm</w:t>
            </w: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r>
      <w:tr w:rsidR="003B6689" w:rsidRPr="003B6689" w:rsidTr="003B6689">
        <w:tc>
          <w:tcPr>
            <w:tcW w:w="540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Phải nộp (chi tiết theo từng loại thuế)</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Cộng</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Phải thu (chi tiết theo từng loại thuế)</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gridSpan w:val="2"/>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541" w:type="dxa"/>
            <w:gridSpan w:val="3"/>
          </w:tcPr>
          <w:p w:rsidR="003B6689" w:rsidRPr="003B6689" w:rsidRDefault="003B6689" w:rsidP="003B6689">
            <w:pPr>
              <w:tabs>
                <w:tab w:val="left" w:pos="2872"/>
              </w:tabs>
              <w:spacing w:after="0" w:line="0" w:lineRule="atLeast"/>
              <w:ind w:left="360"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                                            ...             ...</w:t>
            </w:r>
          </w:p>
          <w:p w:rsidR="003B6689" w:rsidRPr="003B6689" w:rsidRDefault="003B6689" w:rsidP="003B6689">
            <w:pPr>
              <w:tabs>
                <w:tab w:val="left" w:pos="2872"/>
              </w:tabs>
              <w:spacing w:after="0" w:line="0" w:lineRule="atLeast"/>
              <w:ind w:left="360" w:firstLine="706"/>
              <w:rPr>
                <w:rFonts w:ascii="Times New Roman" w:eastAsia="Times New Roman" w:hAnsi="Times New Roman" w:cs="Times New Roman"/>
                <w:b/>
                <w:sz w:val="26"/>
                <w:szCs w:val="26"/>
                <w:lang w:val="nl-NL"/>
              </w:rPr>
            </w:pPr>
          </w:p>
        </w:tc>
        <w:tc>
          <w:tcPr>
            <w:tcW w:w="1099" w:type="dxa"/>
            <w:gridSpan w:val="2"/>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7541" w:type="dxa"/>
            <w:gridSpan w:val="3"/>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18. Chi phí phải trả</w:t>
            </w: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i/>
                <w:sz w:val="26"/>
                <w:szCs w:val="26"/>
                <w:lang w:val="nl-NL"/>
              </w:rPr>
              <w:t xml:space="preserve"> </w:t>
            </w:r>
          </w:p>
        </w:tc>
        <w:tc>
          <w:tcPr>
            <w:tcW w:w="109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gridSpan w:val="3"/>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Trích trước chi phí tiền lương trong thời gian nghỉ phép;</w:t>
            </w:r>
          </w:p>
          <w:p w:rsidR="003B6689" w:rsidRPr="003B6689" w:rsidRDefault="003B6689" w:rsidP="003B6689">
            <w:pPr>
              <w:tabs>
                <w:tab w:val="left" w:pos="2839"/>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Chi phí trong thời gian ngừng kinh doanh;</w:t>
            </w:r>
            <w:r w:rsidRPr="003B6689">
              <w:rPr>
                <w:rFonts w:ascii="Times New Roman" w:eastAsia="Times New Roman" w:hAnsi="Times New Roman" w:cs="Times New Roman"/>
                <w:b/>
                <w:sz w:val="26"/>
                <w:szCs w:val="26"/>
                <w:lang w:val="nl-NL"/>
              </w:rPr>
              <w:t xml:space="preserve">     </w:t>
            </w:r>
          </w:p>
          <w:p w:rsidR="003B6689" w:rsidRPr="003B6689" w:rsidRDefault="003B6689" w:rsidP="003B6689">
            <w:pPr>
              <w:tabs>
                <w:tab w:val="left" w:pos="2839"/>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Chi phí trích trước tạm tính giá vốn hàng hóa, thành phẩm BĐS đã bán;</w:t>
            </w:r>
            <w:r w:rsidRPr="003B6689">
              <w:rPr>
                <w:rFonts w:ascii="Times New Roman" w:eastAsia="Times New Roman" w:hAnsi="Times New Roman" w:cs="Times New Roman"/>
                <w:b/>
                <w:sz w:val="26"/>
                <w:szCs w:val="26"/>
                <w:lang w:val="nl-NL"/>
              </w:rPr>
              <w:t xml:space="preserve">                                      </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Các khoản trích trước khác;</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b) Dài hạn </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Lãi vay </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khác (chi tiết từng khoản)</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p>
        </w:tc>
        <w:tc>
          <w:tcPr>
            <w:tcW w:w="1099" w:type="dxa"/>
            <w:gridSpan w:val="2"/>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541" w:type="dxa"/>
            <w:gridSpan w:val="3"/>
          </w:tcPr>
          <w:p w:rsidR="003B6689" w:rsidRPr="003B6689" w:rsidRDefault="003B6689" w:rsidP="003B6689">
            <w:pPr>
              <w:tabs>
                <w:tab w:val="left" w:pos="2839"/>
              </w:tabs>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Cộng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099" w:type="dxa"/>
            <w:gridSpan w:val="2"/>
          </w:tcPr>
          <w:p w:rsidR="003B6689" w:rsidRPr="003B6689" w:rsidRDefault="003B6689" w:rsidP="003B6689">
            <w:pPr>
              <w:spacing w:after="0" w:line="0" w:lineRule="atLeast"/>
              <w:jc w:val="center"/>
              <w:rPr>
                <w:rFonts w:ascii="Times New Roman" w:eastAsia="Times New Roman" w:hAnsi="Times New Roman" w:cs="Times New Roman"/>
                <w:sz w:val="26"/>
                <w:szCs w:val="26"/>
                <w:highlight w:val="cyan"/>
                <w:lang w:val="nl-NL"/>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highlight w:val="cyan"/>
                <w:lang w:val="nl-NL"/>
              </w:rPr>
            </w:pPr>
          </w:p>
        </w:tc>
      </w:tr>
      <w:tr w:rsidR="003B6689" w:rsidRPr="003B6689" w:rsidTr="003B6689">
        <w:tc>
          <w:tcPr>
            <w:tcW w:w="7541" w:type="dxa"/>
            <w:gridSpan w:val="3"/>
            <w:hideMark/>
          </w:tcPr>
          <w:p w:rsidR="003B6689" w:rsidRPr="003B6689" w:rsidRDefault="003B6689" w:rsidP="003B6689">
            <w:pPr>
              <w:spacing w:after="0" w:line="0" w:lineRule="atLeast"/>
              <w:ind w:left="1900" w:hanging="1900"/>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               19. Phải trả khác</w:t>
            </w:r>
          </w:p>
          <w:p w:rsidR="003B6689" w:rsidRPr="003B6689" w:rsidRDefault="003B6689" w:rsidP="003B6689">
            <w:pPr>
              <w:spacing w:after="0" w:line="0" w:lineRule="atLeast"/>
              <w:ind w:left="1900" w:hanging="1900"/>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w:t>
            </w:r>
          </w:p>
        </w:tc>
        <w:tc>
          <w:tcPr>
            <w:tcW w:w="1099"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gridSpan w:val="3"/>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Tài sản thừa chờ giải quyết;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Kinh phí công đoàn;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Bảo hiểm xã hội;</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Bảo hiểm y tế;</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Bảo hiểm thất nghiệp;</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trả về cổ phần hoá;</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Nhận ký quỹ, ký cược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tức, lợi nhuận phải trả;</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phải trả, phải nộp khác.</w:t>
            </w:r>
          </w:p>
          <w:p w:rsidR="003B6689" w:rsidRPr="003B6689" w:rsidRDefault="003B6689" w:rsidP="003B6689">
            <w:pPr>
              <w:tabs>
                <w:tab w:val="left" w:pos="2860"/>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sz w:val="26"/>
                <w:szCs w:val="26"/>
                <w:lang w:val="nl-NL"/>
              </w:rPr>
              <w:t>Cộng</w:t>
            </w:r>
          </w:p>
          <w:p w:rsidR="003B6689" w:rsidRPr="003B6689" w:rsidRDefault="003B6689" w:rsidP="003B6689">
            <w:pPr>
              <w:tabs>
                <w:tab w:val="left" w:pos="2860"/>
              </w:tabs>
              <w:spacing w:after="0" w:line="0" w:lineRule="atLeast"/>
              <w:rPr>
                <w:rFonts w:ascii="Times New Roman" w:eastAsia="Times New Roman" w:hAnsi="Times New Roman" w:cs="Times New Roman"/>
                <w:b/>
                <w:sz w:val="26"/>
                <w:szCs w:val="26"/>
                <w:lang w:val="nl-NL"/>
              </w:rPr>
            </w:pP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Dài hạn (chi tiết từng khoản mục)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Nhận ký quỹ, ký cược dài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phải trả, phải nộp khác</w:t>
            </w: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Số nợ quá hạn chưa thanh toán (chi tiết từng khoản mục, lý do chưa thanh toán nợ quá hạn)</w:t>
            </w:r>
          </w:p>
        </w:tc>
        <w:tc>
          <w:tcPr>
            <w:tcW w:w="1099" w:type="dxa"/>
            <w:gridSpan w:val="2"/>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sz w:val="26"/>
                <w:szCs w:val="26"/>
                <w:lang w:val="nl-NL"/>
              </w:rPr>
              <w:t>...</w:t>
            </w:r>
          </w:p>
        </w:tc>
      </w:tr>
      <w:tr w:rsidR="003B6689" w:rsidRPr="003B6689" w:rsidTr="003B6689">
        <w:tc>
          <w:tcPr>
            <w:tcW w:w="540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b/>
                <w:sz w:val="26"/>
                <w:szCs w:val="26"/>
                <w:lang w:val="nl-NL"/>
              </w:rPr>
            </w:pPr>
          </w:p>
        </w:tc>
        <w:tc>
          <w:tcPr>
            <w:tcW w:w="10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06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bl>
      <w:tblPr>
        <w:tblW w:w="9720" w:type="dxa"/>
        <w:tblInd w:w="108" w:type="dxa"/>
        <w:tblLook w:val="01E0" w:firstRow="1" w:lastRow="1" w:firstColumn="1" w:lastColumn="1" w:noHBand="0" w:noVBand="0"/>
      </w:tblPr>
      <w:tblGrid>
        <w:gridCol w:w="7541"/>
        <w:gridCol w:w="1099"/>
        <w:gridCol w:w="1080"/>
      </w:tblGrid>
      <w:tr w:rsidR="003B6689" w:rsidRPr="003B6689" w:rsidTr="003B6689">
        <w:tc>
          <w:tcPr>
            <w:tcW w:w="7541" w:type="dxa"/>
            <w:hideMark/>
          </w:tcPr>
          <w:p w:rsidR="003B6689" w:rsidRPr="003B6689" w:rsidRDefault="003B6689" w:rsidP="003B6689">
            <w:pPr>
              <w:spacing w:after="0" w:line="0" w:lineRule="atLeast"/>
              <w:ind w:left="1900" w:hanging="1900"/>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 xml:space="preserve">               20. Doanh thu chưa thực hiện</w:t>
            </w:r>
          </w:p>
          <w:p w:rsidR="003B6689" w:rsidRPr="003B6689" w:rsidRDefault="003B6689" w:rsidP="003B6689">
            <w:pPr>
              <w:spacing w:after="0" w:line="0" w:lineRule="atLeast"/>
              <w:ind w:left="1900" w:hanging="1900"/>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nhận trước;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từ chương trình khách hàng truyền thống;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doanh thu chưa thực hiện khác.</w:t>
            </w:r>
          </w:p>
          <w:p w:rsidR="003B6689" w:rsidRPr="003B6689" w:rsidRDefault="003B6689" w:rsidP="003B6689">
            <w:pPr>
              <w:tabs>
                <w:tab w:val="left" w:pos="2860"/>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sz w:val="26"/>
                <w:szCs w:val="26"/>
                <w:lang w:val="nl-NL"/>
              </w:rPr>
              <w:t>Cộng</w:t>
            </w:r>
          </w:p>
          <w:p w:rsidR="003B6689" w:rsidRPr="003B6689" w:rsidRDefault="003B6689" w:rsidP="003B6689">
            <w:pPr>
              <w:tabs>
                <w:tab w:val="left" w:pos="2860"/>
              </w:tabs>
              <w:spacing w:after="0" w:line="0" w:lineRule="atLeast"/>
              <w:rPr>
                <w:rFonts w:ascii="Times New Roman" w:eastAsia="Times New Roman" w:hAnsi="Times New Roman" w:cs="Times New Roman"/>
                <w:b/>
                <w:sz w:val="26"/>
                <w:szCs w:val="26"/>
                <w:lang w:val="nl-NL"/>
              </w:rPr>
            </w:pP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Dài hạn (chi tiết từng khoản mục như ngắn hạn)</w:t>
            </w: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Khả năng không thực hiện được hợp đồng với khách hàng (chi tiết từng khoản mục, lý do không có khả năng thực hiện).</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lastRenderedPageBreak/>
        <w:t>21. Trái phiếu phát hành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bl>
      <w:tblPr>
        <w:tblW w:w="10428" w:type="dxa"/>
        <w:tblInd w:w="108" w:type="dxa"/>
        <w:tblLook w:val="01E0" w:firstRow="1" w:lastRow="1" w:firstColumn="1" w:lastColumn="1" w:noHBand="0" w:noVBand="0"/>
      </w:tblPr>
      <w:tblGrid>
        <w:gridCol w:w="5220"/>
        <w:gridCol w:w="2520"/>
        <w:gridCol w:w="2688"/>
      </w:tblGrid>
      <w:tr w:rsidR="003B6689" w:rsidRPr="003B6689" w:rsidTr="003B6689">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lang w:val="nl-NL"/>
              </w:rPr>
              <w:t xml:space="preserve">21.1. </w:t>
            </w:r>
            <w:r w:rsidRPr="003B6689">
              <w:rPr>
                <w:rFonts w:ascii="Times New Roman" w:eastAsia="Times New Roman" w:hAnsi="Times New Roman" w:cs="Times New Roman"/>
                <w:sz w:val="26"/>
                <w:szCs w:val="26"/>
              </w:rPr>
              <w:t>Trái phiếu thường (chi tiết theo từng loại)</w:t>
            </w:r>
          </w:p>
          <w:p w:rsidR="003B6689" w:rsidRPr="003B6689" w:rsidRDefault="003B6689" w:rsidP="003B6689">
            <w:pPr>
              <w:spacing w:after="0" w:line="0" w:lineRule="atLeast"/>
              <w:rPr>
                <w:rFonts w:ascii="Times New Roman" w:eastAsia="Times New Roman" w:hAnsi="Times New Roman" w:cs="Times New Roman"/>
                <w:sz w:val="26"/>
                <w:szCs w:val="26"/>
              </w:rPr>
            </w:pP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rPr>
            </w:pPr>
            <w:r w:rsidRPr="003B6689">
              <w:rPr>
                <w:rFonts w:ascii="Times New Roman" w:eastAsia="Times New Roman" w:hAnsi="Times New Roman" w:cs="Times New Roman"/>
              </w:rPr>
              <w:t>Cuối năm</w:t>
            </w:r>
          </w:p>
          <w:p w:rsidR="003B6689" w:rsidRPr="003B6689" w:rsidRDefault="003B6689" w:rsidP="003B6689">
            <w:pPr>
              <w:spacing w:after="0" w:line="0" w:lineRule="atLeast"/>
              <w:jc w:val="both"/>
              <w:rPr>
                <w:rFonts w:ascii="Times New Roman" w:eastAsia="Times New Roman" w:hAnsi="Times New Roman" w:cs="Times New Roman"/>
              </w:rPr>
            </w:pPr>
            <w:r w:rsidRPr="003B6689">
              <w:rPr>
                <w:rFonts w:ascii="Times New Roman" w:eastAsia="Times New Roman" w:hAnsi="Times New Roman" w:cs="Times New Roman"/>
              </w:rPr>
              <w:t>Giá trị    Lãi suất   Kỳ hạn</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rPr>
            </w:pPr>
            <w:r w:rsidRPr="003B6689">
              <w:rPr>
                <w:rFonts w:ascii="Times New Roman" w:eastAsia="Times New Roman" w:hAnsi="Times New Roman" w:cs="Times New Roman"/>
              </w:rPr>
              <w:t>Đầu năm</w:t>
            </w:r>
          </w:p>
          <w:p w:rsidR="003B6689" w:rsidRPr="003B6689" w:rsidRDefault="003B6689" w:rsidP="003B6689">
            <w:pPr>
              <w:spacing w:after="0" w:line="0" w:lineRule="atLeast"/>
              <w:jc w:val="both"/>
              <w:rPr>
                <w:rFonts w:ascii="Times New Roman" w:eastAsia="Times New Roman" w:hAnsi="Times New Roman" w:cs="Times New Roman"/>
              </w:rPr>
            </w:pPr>
            <w:r w:rsidRPr="003B6689">
              <w:rPr>
                <w:rFonts w:ascii="Times New Roman" w:eastAsia="Times New Roman" w:hAnsi="Times New Roman" w:cs="Times New Roman"/>
              </w:rPr>
              <w:t>Giá trị   Lãi suất    Kỳ hạn</w:t>
            </w:r>
          </w:p>
        </w:tc>
      </w:tr>
      <w:tr w:rsidR="003B6689" w:rsidRPr="003B6689" w:rsidTr="003B6689">
        <w:trPr>
          <w:trHeight w:val="846"/>
        </w:trPr>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 Trái phiếu phát hành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Loại phát hành theo mệnh giá;</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Loại phát hành có chiết khấu;</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Loại phát hành có phụ trội.</w:t>
            </w:r>
          </w:p>
        </w:tc>
        <w:tc>
          <w:tcPr>
            <w:tcW w:w="2520"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tc>
        <w:tc>
          <w:tcPr>
            <w:tcW w:w="2688"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tc>
      </w:tr>
      <w:tr w:rsidR="003B6689" w:rsidRPr="003B6689" w:rsidTr="003B6689">
        <w:tc>
          <w:tcPr>
            <w:tcW w:w="522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 xml:space="preserve">                                             Cộng</w:t>
            </w: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p>
          <w:p w:rsidR="003B6689" w:rsidRPr="003B6689" w:rsidRDefault="003B6689" w:rsidP="003B6689">
            <w:pPr>
              <w:tabs>
                <w:tab w:val="left" w:pos="2592"/>
              </w:tabs>
              <w:spacing w:after="0" w:line="0" w:lineRule="atLeast"/>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b) Thuyết minh chi tiết về trái phiếu các bên liên quan nắm giữ (theo từng loại trái phiếu)</w:t>
            </w: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r w:rsidR="003B6689" w:rsidRPr="003B6689" w:rsidTr="003B6689">
        <w:tc>
          <w:tcPr>
            <w:tcW w:w="522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 xml:space="preserve">                                             Cộng</w:t>
            </w: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21.2.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 Trái phiếu chuyển đổi tại thời điểm đầu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Thời điểm phát hành, kỳ hạn gốc và kỳ hạn còn lại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 lãi suất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Tỷ lệ chuyển đổi thành cổ phiếu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Lãi suất chiết khấu dùng để xác định giá trị phần nợ gốc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và phần quyền chọn cổ phiếu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b. Trái phiếu chuyển đổi phát hành thêm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Thời điểm phát hành, kỳ hạn gốc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 lãi suất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Tỷ lệ chuyển đổi thành cổ phiếu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Lãi suất chiết khấu dùng để xác định giá trị phần nợ gốc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và phần quyền chọn cổ phiếu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c. Trái phiếu chuyển đổi được chuyển thành cổ phiếu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đã chuyển đổi thành cổ phiếu trong kỳ; Số lượng cổ phiếu phát hành thêm trong kỳ để chuyển đổi trái phiếu;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của trái phiếu chuyển đổi được ghi tăng vốn chủ sở hữu.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d. Trái phiếu chuyển đổi đã đáo hạn không được chuyển thành cổ phiếu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Số lượng từng loại trái phiếu đã đáo hạn không chuyển đổi thành cổ phiếu trong kỳ;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của trái phiếu chuyển đổi được hoàn trả cho nhà đầu tư.</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lastRenderedPageBreak/>
        <w:t>e.  Trái phiếu chuyển đổi tại thời điểm cuối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Kỳ hạn gốc và kỳ hạn còn lại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 lãi suất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Tỷ lệ chuyển đổi thành cổ phiếu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Lãi suất chiết khấu dùng để xác định giá trị phần nợ gốc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và phần quyền chọn cổ phiếu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g) Thuyết minh chi tiết về trái phiếu các bên liên quan nắm giữ (theo từng loại trái phiếu)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22. Cổ phiếu ưu đãi phân loại là nợ phải trả</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Đối tượng được phát hành (ban lãnh đạo, cán bộ, nhân viên, đối tượng khác);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Điều khoản mua lại (Thời gian, giá mua lại, các điều khoản cơ bản khác trong hợp đồng phát hành);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đã mua lại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Các thuyết minh khác.</w:t>
      </w:r>
    </w:p>
    <w:p w:rsidR="003B6689" w:rsidRPr="003B6689" w:rsidRDefault="003B6689" w:rsidP="003B6689">
      <w:pPr>
        <w:spacing w:after="0" w:line="240" w:lineRule="auto"/>
        <w:rPr>
          <w:rFonts w:ascii="Times New Roman" w:eastAsia="Times New Roman" w:hAnsi="Times New Roman" w:cs="Times New Roman"/>
          <w:sz w:val="28"/>
          <w:szCs w:val="24"/>
        </w:rPr>
      </w:pPr>
    </w:p>
    <w:tbl>
      <w:tblPr>
        <w:tblW w:w="9720" w:type="dxa"/>
        <w:tblInd w:w="108" w:type="dxa"/>
        <w:tblLook w:val="01E0" w:firstRow="1" w:lastRow="1" w:firstColumn="1" w:lastColumn="1" w:noHBand="0" w:noVBand="0"/>
      </w:tblPr>
      <w:tblGrid>
        <w:gridCol w:w="7541"/>
        <w:gridCol w:w="1099"/>
        <w:gridCol w:w="1080"/>
      </w:tblGrid>
      <w:tr w:rsidR="003B6689" w:rsidRPr="003B6689" w:rsidTr="003B6689">
        <w:tc>
          <w:tcPr>
            <w:tcW w:w="7541" w:type="dxa"/>
            <w:hideMark/>
          </w:tcPr>
          <w:p w:rsidR="003B6689" w:rsidRPr="003B6689" w:rsidRDefault="003B6689" w:rsidP="003B6689">
            <w:pPr>
              <w:spacing w:after="0" w:line="240" w:lineRule="auto"/>
              <w:rPr>
                <w:rFonts w:ascii="Times New Roman" w:eastAsia="Times New Roman" w:hAnsi="Times New Roman" w:cs="Times New Roman"/>
                <w:b/>
                <w:i/>
                <w:sz w:val="28"/>
                <w:szCs w:val="24"/>
              </w:rPr>
            </w:pPr>
            <w:r w:rsidRPr="003B6689">
              <w:rPr>
                <w:rFonts w:ascii="Times New Roman" w:eastAsia="Times New Roman" w:hAnsi="Times New Roman" w:cs="Times New Roman"/>
                <w:b/>
                <w:i/>
                <w:sz w:val="28"/>
                <w:szCs w:val="24"/>
              </w:rPr>
              <w:t>23. Dự phòng phải trả</w:t>
            </w:r>
          </w:p>
          <w:p w:rsidR="003B6689" w:rsidRPr="003B6689" w:rsidRDefault="003B6689" w:rsidP="003B6689">
            <w:pPr>
              <w:spacing w:after="0" w:line="0" w:lineRule="atLeast"/>
              <w:ind w:left="1900" w:hanging="1900"/>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Ngắn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bảo hành sản phẩm hàng hóa;</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bảo hành công trình xây dựng;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tái cơ cấu;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phải trả khác (Chi phí sửa chữa TSCĐ định kỳ, chi phí hoàn nguyên môi trường...)</w:t>
            </w:r>
          </w:p>
          <w:p w:rsidR="003B6689" w:rsidRPr="003B6689" w:rsidRDefault="003B6689" w:rsidP="003B6689">
            <w:pPr>
              <w:tabs>
                <w:tab w:val="left" w:pos="2860"/>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sz w:val="26"/>
                <w:szCs w:val="26"/>
                <w:lang w:val="nl-NL"/>
              </w:rPr>
              <w:t>Cộng</w:t>
            </w: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Dài hạn (chi tiết từng khoản mục như ngắn hạn)</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240" w:lineRule="auto"/>
        <w:rPr>
          <w:rFonts w:ascii="Times New Roman" w:eastAsia="Times New Roman" w:hAnsi="Times New Roman" w:cs="Times New Roman"/>
          <w:sz w:val="28"/>
          <w:szCs w:val="24"/>
        </w:rPr>
      </w:pPr>
    </w:p>
    <w:p w:rsidR="003B6689" w:rsidRPr="003B6689" w:rsidRDefault="003B6689" w:rsidP="003B6689">
      <w:pPr>
        <w:spacing w:after="0" w:line="240" w:lineRule="auto"/>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24. Tài sản thuế thu nhập hoãn lại và thuế thu nhập hoãn lại phải trả</w:t>
      </w:r>
    </w:p>
    <w:p w:rsidR="003B6689" w:rsidRPr="003B6689" w:rsidRDefault="003B6689" w:rsidP="003B6689">
      <w:pPr>
        <w:spacing w:after="0" w:line="0" w:lineRule="atLeast"/>
        <w:jc w:val="both"/>
        <w:rPr>
          <w:rFonts w:ascii="Times New Roman" w:eastAsia="Times New Roman" w:hAnsi="Times New Roman" w:cs="Times New Roman"/>
          <w:sz w:val="26"/>
          <w:szCs w:val="26"/>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20"/>
        <w:gridCol w:w="1440"/>
        <w:gridCol w:w="1260"/>
      </w:tblGrid>
      <w:tr w:rsidR="003B6689" w:rsidRPr="003B6689" w:rsidTr="003B6689">
        <w:tc>
          <w:tcPr>
            <w:tcW w:w="7020" w:type="dxa"/>
            <w:tcBorders>
              <w:top w:val="nil"/>
              <w:left w:val="nil"/>
              <w:bottom w:val="nil"/>
              <w:right w:val="nil"/>
            </w:tcBorders>
          </w:tcPr>
          <w:p w:rsidR="003B6689" w:rsidRPr="003B6689" w:rsidRDefault="003B6689" w:rsidP="003B6689">
            <w:pPr>
              <w:spacing w:after="0" w:line="0" w:lineRule="atLeast"/>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 Tài sản thuế thu nhập hoãn lại:</w:t>
            </w:r>
          </w:p>
          <w:p w:rsidR="003B6689" w:rsidRPr="003B6689" w:rsidRDefault="003B6689" w:rsidP="003B6689">
            <w:pPr>
              <w:spacing w:after="0" w:line="240" w:lineRule="auto"/>
              <w:rPr>
                <w:rFonts w:ascii="Times New Roman" w:eastAsia="Times New Roman" w:hAnsi="Times New Roman" w:cs="Times New Roman"/>
                <w:sz w:val="26"/>
                <w:szCs w:val="26"/>
              </w:rPr>
            </w:pPr>
          </w:p>
        </w:tc>
        <w:tc>
          <w:tcPr>
            <w:tcW w:w="144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Cuối năm</w:t>
            </w:r>
          </w:p>
        </w:tc>
        <w:tc>
          <w:tcPr>
            <w:tcW w:w="126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Đầu năm</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Thuế suất thuế TNDN sử dụng để xác định giá trị tài sản thuế thu nhập hoãn lại</w:t>
            </w:r>
          </w:p>
        </w:tc>
        <w:tc>
          <w:tcPr>
            <w:tcW w:w="1440" w:type="dxa"/>
            <w:tcBorders>
              <w:top w:val="nil"/>
              <w:left w:val="nil"/>
              <w:bottom w:val="nil"/>
              <w:right w:val="nil"/>
            </w:tcBorders>
          </w:tcPr>
          <w:p w:rsidR="003B6689" w:rsidRPr="003B6689" w:rsidRDefault="003B6689" w:rsidP="003B6689">
            <w:pPr>
              <w:spacing w:after="0" w:line="240" w:lineRule="auto"/>
              <w:rPr>
                <w:rFonts w:ascii="Times New Roman" w:eastAsia="Times New Roman" w:hAnsi="Times New Roman" w:cs="Times New Roman"/>
                <w:sz w:val="26"/>
                <w:szCs w:val="26"/>
              </w:rPr>
            </w:pPr>
          </w:p>
        </w:tc>
        <w:tc>
          <w:tcPr>
            <w:tcW w:w="1260" w:type="dxa"/>
            <w:tcBorders>
              <w:top w:val="nil"/>
              <w:left w:val="nil"/>
              <w:bottom w:val="nil"/>
              <w:right w:val="nil"/>
            </w:tcBorders>
          </w:tcPr>
          <w:p w:rsidR="003B6689" w:rsidRPr="003B6689" w:rsidRDefault="003B6689" w:rsidP="003B6689">
            <w:pPr>
              <w:spacing w:after="0" w:line="240" w:lineRule="auto"/>
              <w:rPr>
                <w:rFonts w:ascii="Times New Roman" w:eastAsia="Times New Roman" w:hAnsi="Times New Roman" w:cs="Times New Roman"/>
                <w:sz w:val="26"/>
                <w:szCs w:val="26"/>
              </w:rPr>
            </w:pP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Tài sản thuế thu nhập hoãn lại liên quan đến khoản chênh lệch tạm thời được khấu trừ</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Tài sản thuế thu nhập hoãn lại liên quan đến khoản lỗ tính thuế chưa sử dụng</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Tài sản thuế thu nhập hoãn lại liên quan đến khoản ưu đãi tính thuế chưa sử dụng</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bù trừ với thuế thu nhập hoãn lại phải trả</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xml:space="preserve"> </w:t>
            </w:r>
            <w:r w:rsidRPr="003B6689">
              <w:rPr>
                <w:rFonts w:ascii="Times New Roman" w:eastAsia="Times New Roman" w:hAnsi="Times New Roman" w:cs="Times New Roman"/>
                <w:b/>
                <w:sz w:val="26"/>
                <w:szCs w:val="26"/>
                <w:lang w:val="nl-NL"/>
              </w:rPr>
              <w:t xml:space="preserve">Tài sản thuế thu nhập hoãn lại </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10440" w:type="dxa"/>
        <w:tblInd w:w="-612" w:type="dxa"/>
        <w:tblLook w:val="01E0" w:firstRow="1" w:lastRow="1" w:firstColumn="1" w:lastColumn="1" w:noHBand="0" w:noVBand="0"/>
      </w:tblPr>
      <w:tblGrid>
        <w:gridCol w:w="746"/>
        <w:gridCol w:w="6994"/>
        <w:gridCol w:w="1440"/>
        <w:gridCol w:w="1260"/>
      </w:tblGrid>
      <w:tr w:rsidR="003B6689" w:rsidRPr="003B6689" w:rsidTr="003B6689">
        <w:tc>
          <w:tcPr>
            <w:tcW w:w="746"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6994"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Thuế thu nhập hoãn lại phải trả</w:t>
            </w:r>
          </w:p>
        </w:tc>
        <w:tc>
          <w:tcPr>
            <w:tcW w:w="14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26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Đầu năm </w:t>
            </w:r>
          </w:p>
        </w:tc>
      </w:tr>
      <w:tr w:rsidR="003B6689" w:rsidRPr="003B6689" w:rsidTr="003B6689">
        <w:tc>
          <w:tcPr>
            <w:tcW w:w="746"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6994"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suất thuế TNDN sử dụng để xác định giá trị thuế thu nhập hoãn lại phải trả</w:t>
            </w:r>
          </w:p>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thu nhập hoãn lại phải trả phát sinh từ các khoản chênh lệch tạm thời chịu thuế</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bù trừ với tài sản thuế thu nhập hoãn lại</w:t>
            </w:r>
          </w:p>
        </w:tc>
        <w:tc>
          <w:tcPr>
            <w:tcW w:w="1440"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25. Vốn chủ sở hữu</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Bảng đối chiếu biến động của vốn chủ sở hữu</w:t>
      </w:r>
      <w:r w:rsidRPr="003B6689">
        <w:rPr>
          <w:rFonts w:ascii="Times New Roman" w:eastAsia="Times New Roman" w:hAnsi="Times New Roman" w:cs="Times New Roman"/>
          <w:sz w:val="26"/>
          <w:szCs w:val="26"/>
          <w:lang w:val="nl-NL"/>
        </w:rPr>
        <w:tab/>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bl>
      <w:tblPr>
        <w:tblW w:w="98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783"/>
        <w:gridCol w:w="776"/>
        <w:gridCol w:w="900"/>
        <w:gridCol w:w="720"/>
        <w:gridCol w:w="781"/>
        <w:gridCol w:w="720"/>
        <w:gridCol w:w="956"/>
        <w:gridCol w:w="664"/>
        <w:gridCol w:w="697"/>
      </w:tblGrid>
      <w:tr w:rsidR="003B6689" w:rsidRPr="003B6689" w:rsidTr="003B6689">
        <w:tc>
          <w:tcPr>
            <w:tcW w:w="28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6997" w:type="dxa"/>
            <w:gridSpan w:val="9"/>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Các khoản mục thuộc vốn chủ sở hữu</w:t>
            </w: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78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Vốn góp của chủ sở hữu</w:t>
            </w:r>
          </w:p>
        </w:tc>
        <w:tc>
          <w:tcPr>
            <w:tcW w:w="77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Thặng dư vốn cổ phần</w:t>
            </w:r>
          </w:p>
        </w:tc>
        <w:tc>
          <w:tcPr>
            <w:tcW w:w="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Quyền chọn chuyển đổi trái phiếu</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Vốn khác của chủ sở hữu </w:t>
            </w:r>
          </w:p>
        </w:tc>
        <w:tc>
          <w:tcPr>
            <w:tcW w:w="78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Chênh lệch đánh giá lại tài sản </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Chênh lệch </w:t>
            </w:r>
          </w:p>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tỷ giá </w:t>
            </w:r>
          </w:p>
        </w:tc>
        <w:tc>
          <w:tcPr>
            <w:tcW w:w="95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LNST thuế chưa phân phối và các quỹ</w:t>
            </w:r>
          </w:p>
        </w:tc>
        <w:tc>
          <w:tcPr>
            <w:tcW w:w="66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Các  khoản mục  khác</w:t>
            </w:r>
          </w:p>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w:t>
            </w:r>
          </w:p>
        </w:tc>
        <w:tc>
          <w:tcPr>
            <w:tcW w:w="69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Cộng</w:t>
            </w: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w:t>
            </w:r>
          </w:p>
        </w:tc>
        <w:tc>
          <w:tcPr>
            <w:tcW w:w="78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7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78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w:t>
            </w:r>
          </w:p>
        </w:tc>
        <w:tc>
          <w:tcPr>
            <w:tcW w:w="95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w:t>
            </w:r>
          </w:p>
        </w:tc>
        <w:tc>
          <w:tcPr>
            <w:tcW w:w="66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w:t>
            </w: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dư đầu năm trước</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Tăng vốn trong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trước</w:t>
            </w:r>
          </w:p>
          <w:p w:rsidR="003B6689" w:rsidRPr="003B6689" w:rsidRDefault="003B6689" w:rsidP="003B6689">
            <w:pPr>
              <w:spacing w:after="0" w:line="240" w:lineRule="auto"/>
              <w:ind w:left="176" w:hanging="176"/>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Lãi trong</w:t>
            </w:r>
          </w:p>
          <w:p w:rsidR="003B6689" w:rsidRPr="003B6689" w:rsidRDefault="003B6689" w:rsidP="003B6689">
            <w:pPr>
              <w:spacing w:after="0" w:line="240" w:lineRule="auto"/>
              <w:ind w:left="176" w:hanging="176"/>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trước</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Tăng khác</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vốn trong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trước</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Lỗ trong năm</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trước</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khác</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dư đầu năm nay</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Tăng vốn trong</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nay</w:t>
            </w:r>
          </w:p>
          <w:p w:rsidR="003B6689" w:rsidRPr="003B6689" w:rsidRDefault="003B6689" w:rsidP="003B6689">
            <w:pPr>
              <w:spacing w:after="0" w:line="240" w:lineRule="auto"/>
              <w:ind w:left="176" w:hanging="176"/>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Lãi trong năm nay</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Tăng khác</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vốn trong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nay</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Lỗ trong năm nay</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khác</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dư cuối năm nay</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nl-NL"/>
        </w:rPr>
      </w:pPr>
    </w:p>
    <w:tbl>
      <w:tblPr>
        <w:tblW w:w="9540" w:type="dxa"/>
        <w:tblInd w:w="108" w:type="dxa"/>
        <w:tblLook w:val="01E0" w:firstRow="1" w:lastRow="1" w:firstColumn="1" w:lastColumn="1" w:noHBand="0" w:noVBand="0"/>
      </w:tblPr>
      <w:tblGrid>
        <w:gridCol w:w="6660"/>
        <w:gridCol w:w="1440"/>
        <w:gridCol w:w="1440"/>
      </w:tblGrid>
      <w:tr w:rsidR="003B6689" w:rsidRPr="003B6689" w:rsidTr="003B6689">
        <w:tc>
          <w:tcPr>
            <w:tcW w:w="666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Chi tiết vốn góp của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660" w:type="dxa"/>
          </w:tcPr>
          <w:p w:rsidR="003B6689" w:rsidRPr="003B6689" w:rsidRDefault="003B6689" w:rsidP="003B6689">
            <w:pPr>
              <w:spacing w:after="0" w:line="0" w:lineRule="atLeast"/>
              <w:ind w:left="182" w:hanging="18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của công ty mẹ (nếu là công ty con)</w:t>
            </w:r>
          </w:p>
          <w:p w:rsidR="003B6689" w:rsidRPr="003B6689" w:rsidRDefault="003B6689" w:rsidP="003B6689">
            <w:pPr>
              <w:spacing w:after="0" w:line="0" w:lineRule="atLeast"/>
              <w:ind w:left="182" w:hanging="18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Vốn góp của các đối tượng khác</w:t>
            </w:r>
          </w:p>
          <w:p w:rsidR="003B6689" w:rsidRPr="003B6689" w:rsidRDefault="003B6689" w:rsidP="003B6689">
            <w:pPr>
              <w:spacing w:after="0" w:line="0" w:lineRule="atLeast"/>
              <w:ind w:left="182" w:hanging="182"/>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tc>
      </w:tr>
      <w:tr w:rsidR="003B6689" w:rsidRPr="003B6689" w:rsidTr="003B6689">
        <w:tc>
          <w:tcPr>
            <w:tcW w:w="6660" w:type="dxa"/>
            <w:hideMark/>
          </w:tcPr>
          <w:p w:rsidR="003B6689" w:rsidRPr="003B6689" w:rsidRDefault="003B6689" w:rsidP="003B6689">
            <w:pPr>
              <w:tabs>
                <w:tab w:val="left" w:pos="2847"/>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540" w:type="dxa"/>
        <w:tblInd w:w="108" w:type="dxa"/>
        <w:tblLook w:val="01E0" w:firstRow="1" w:lastRow="1" w:firstColumn="1" w:lastColumn="1" w:noHBand="0" w:noVBand="0"/>
      </w:tblPr>
      <w:tblGrid>
        <w:gridCol w:w="6660"/>
        <w:gridCol w:w="1440"/>
        <w:gridCol w:w="1440"/>
      </w:tblGrid>
      <w:tr w:rsidR="003B6689" w:rsidRPr="003B6689" w:rsidTr="003B6689">
        <w:tc>
          <w:tcPr>
            <w:tcW w:w="666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Các giao dịch về vốn với các chủ sở hữu và phân phối cổ tức, chia lợi nhuận</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66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đầu tư của chủ sở hữu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đầu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tăng trong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giảm trong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cuối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tức, lợi nhuận đã chia</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 Cổ phiếu</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768" w:type="dxa"/>
            <w:hideMark/>
          </w:tcPr>
          <w:p w:rsidR="003B6689" w:rsidRPr="003B6689" w:rsidRDefault="003B6689" w:rsidP="003B6689">
            <w:pPr>
              <w:tabs>
                <w:tab w:val="left" w:pos="284"/>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đăng ký phát hành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đã bán ra công chúng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phổ thông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ưu đãi (loại được phân loại là vốn chủ sở hữu)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được mua lại (cổ phiếu quỹ)</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phổ thông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ưu đãi (loại được phân loại là vốn chủ sở hữu)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đang lưu hành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phổ thông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ưu đãi (loại được phân loại là vốn chủ sở hữu)</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Mệnh giá cổ phiếu đang lưu hành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đ) Cổ tức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đã công bố sau ngày kết thúc kỳ kế toán năm:</w:t>
      </w:r>
    </w:p>
    <w:p w:rsidR="003B6689" w:rsidRPr="003B6689" w:rsidRDefault="003B6689" w:rsidP="003B6689">
      <w:pPr>
        <w:tabs>
          <w:tab w:val="left" w:pos="360"/>
        </w:tabs>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đã công bố trên cổ phiếu phổ thông:.................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đã công bố trên cổ phiếu ưu đãi:..................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của cổ phiếu ưu đãi lũy kế chưa được ghi nhận:.......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e)  Các quỹ của doanh nghiệp: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Quỹ đầu tư phát triển;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Quỹ hỗ trợ sắp xếp doanh nghiệp;</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Quỹ khác thuộc vốn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g) Thu nhập và chi phí, lãi hoặc lỗ được ghi nhận trực tiếp vào vốn chủ sở hữu theo qui định của các chuẩn mực kế toán cụ thể.</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26. Chênh lệch đánh giá lại tài sản </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Lí do thay đổi giữa số đầu năm và cuối năm (đánh giá lại trong trường hợp nào, tài sản nào được đánh giá lại, theo quyết định nào?...).</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27. Chênh lệch tỷ giá</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Chênh lệch tỷ giá do chuyển đổi BCTC lập bằng ngoại tệ sang VND</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Chênh lệch tỷ giá phát sinh vì các nguyên nhân khác (nói rõ nguyên nhân)</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28. Nguồn kinh phí</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Nguồn kinh phí được cấp trong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sự nghiệp</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Nguồn kinh phí còn lại 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29. Các khoản mục ngoài Bảng Cân đối kế toán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768"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Tài sản thuê ngoài: Tổng số tiền thuê tối thiểu trong tương lai của hợp đồng thuê hoạt động tài sản không hủy ngang theo các thời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Từ 1 năm trở xuống;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Trên 1 năm đến 5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Trên 5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b) Tài sản nhận giữ hộ: Doanh nghiệp phải thuyết minh chi tiết về số lượng, chủng loại, quy cách, phẩm chất của từng loại tài sản tại thời điểm cuối kỳ.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Vật tư hàng hoá nhận giữ hộ, gia công, nhận ủy thác: Doanh nghiệp phải thuyết minh chi tiết về số lượng, chủng loại, quy cách, phẩm chất tại thời điểm cuối kỳ.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Hàng hoá nhận bán hộ, nhận ký gửi, nhận cầm cố, thế chấp: Doanh nghiệp phải thuyết minh chi tiết về số lượng, chủng loại, quy cách, phẩm chất từng loại hàng hoá;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Ngoại tệ các loại: Doanh nghiệp phải thuyết minh chi tiết số lượng từng loại ngoại tệ tính theo nguyên tệ. Vàng tiền tệ phải trình bày khối lượng theo đơn vị tính trong nước và quốc tế Ounce, thuyết minh giá trị tính theo USD.</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 Kim khí quý, đá quý: Doanh nghiệp phải thuyết minh chi tiết giá gốc, số lượng (theo đơn vị tính quốc tế) và chủng loại các loại kim khí quý, đá quý.</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e) Các thông tin khác về các khoản mục ngoài Bảng cân đối kế toán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30. Các thông tin khác do doanh nghiệp tự thuyết minh, giải trình.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VII. Thông tin bổ sung cho các khoản mục trình bày trong Báo cáo kết quả hoạt động kinh doanh                                    </w:t>
      </w:r>
    </w:p>
    <w:p w:rsidR="003B6689" w:rsidRPr="003B6689" w:rsidRDefault="003B6689" w:rsidP="003B6689">
      <w:pPr>
        <w:spacing w:after="0" w:line="0" w:lineRule="atLeast"/>
        <w:jc w:val="righ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i/>
          <w:sz w:val="26"/>
          <w:szCs w:val="26"/>
          <w:lang w:val="nl-NL"/>
        </w:rPr>
        <w:t>Đơn vị tính:.............</w:t>
      </w:r>
    </w:p>
    <w:tbl>
      <w:tblPr>
        <w:tblW w:w="10244" w:type="dxa"/>
        <w:tblLook w:val="01E0" w:firstRow="1" w:lastRow="1" w:firstColumn="1" w:lastColumn="1" w:noHBand="0" w:noVBand="0"/>
      </w:tblPr>
      <w:tblGrid>
        <w:gridCol w:w="7004"/>
        <w:gridCol w:w="1440"/>
        <w:gridCol w:w="1800"/>
      </w:tblGrid>
      <w:tr w:rsidR="003B6689" w:rsidRPr="003B6689" w:rsidTr="003B6689">
        <w:tc>
          <w:tcPr>
            <w:tcW w:w="7004"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7004"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 Tổng doanh thu bán hàng và cung cấp dịch vụ</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Doanh thu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bán hàng;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cung cấp dịch vụ;</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04" w:type="dxa"/>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hợp đồng xây dựng;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của hợp đồng xây dựng được ghi nhận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doanh thu luỹ kế của hợp đồng xây dựng được ghi nhận đến thời điểm lập Báo cáo tài chính.</w:t>
            </w:r>
          </w:p>
        </w:tc>
        <w:tc>
          <w:tcPr>
            <w:tcW w:w="1440" w:type="dxa"/>
          </w:tcPr>
          <w:p w:rsidR="003B6689" w:rsidRPr="003B6689" w:rsidRDefault="003B6689" w:rsidP="003B6689">
            <w:pPr>
              <w:spacing w:after="0" w:line="240" w:lineRule="auto"/>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1800" w:type="dxa"/>
          </w:tcPr>
          <w:p w:rsidR="003B6689" w:rsidRPr="003B6689" w:rsidRDefault="003B6689" w:rsidP="003B6689">
            <w:pPr>
              <w:spacing w:after="0" w:line="240" w:lineRule="auto"/>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rPr>
                <w:rFonts w:ascii="Times New Roman" w:eastAsia="Times New Roman" w:hAnsi="Times New Roman" w:cs="Times New Roman"/>
                <w:sz w:val="26"/>
                <w:szCs w:val="26"/>
                <w:lang w:val="nl-NL"/>
              </w:rPr>
            </w:pPr>
          </w:p>
        </w:tc>
      </w:tr>
      <w:tr w:rsidR="003B6689" w:rsidRPr="003B6689" w:rsidTr="003B6689">
        <w:tc>
          <w:tcPr>
            <w:tcW w:w="7004" w:type="dxa"/>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Cộng</w:t>
            </w: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004"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Doanh thu đối với các bên liên quan (chi tiết từng đối tượng).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Trường hợp ghi nhận doanh thu cho thuê tài sản là tổng số tiền nhận trước, doanh nghiệp phải thuyết minh thêm để so sánh sự khác biệt giữa việc ghi nhận doanh thu theo phương pháp phân bổ dần theo thời gian cho thuê; Khả năng suy giảm lợi nhuận và luồng tiền trong tương lai do đã ghi nhận doanh thu đối với toàn bộ số tiền nhận trước.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004" w:type="dxa"/>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2. Các khoản giảm trừ doanh thu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Trong đó:</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Chiết khấu thương mại;</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Giảm giá hàng bán;</w:t>
            </w: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Hàng bán bị trả lại.</w:t>
            </w: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b/>
          <w:i/>
          <w:sz w:val="26"/>
          <w:szCs w:val="26"/>
          <w:lang w:val="nl-NL"/>
        </w:rPr>
      </w:pPr>
    </w:p>
    <w:tbl>
      <w:tblPr>
        <w:tblW w:w="9648" w:type="dxa"/>
        <w:tblLook w:val="01E0" w:firstRow="1" w:lastRow="1" w:firstColumn="1" w:lastColumn="1" w:noHBand="0" w:noVBand="0"/>
      </w:tblPr>
      <w:tblGrid>
        <w:gridCol w:w="7308"/>
        <w:gridCol w:w="1080"/>
        <w:gridCol w:w="1260"/>
      </w:tblGrid>
      <w:tr w:rsidR="003B6689" w:rsidRPr="003B6689" w:rsidTr="003B6689">
        <w:tc>
          <w:tcPr>
            <w:tcW w:w="7308" w:type="dxa"/>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 Giá vốn hàng bán</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26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730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vốn của hàng hóa đã bán;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vốn của thành phẩm đã bán;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Trong đó: Giá vốn trích trước của hàng hoá, thành phẩm bất động sản đã bán bao gồm:</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Hạng mục chi phí trích trước;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trích trước vào chi phí của từng hạng mục;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Thời gian chi phí dự kiến phát sinh.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vốn của dịch vụ đã cung cấp;</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Giá trị còn lại, chi phí nhượng bán, thanh lý của BĐS đầu tư;</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kinh doanh Bất động sản đầu tư;</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hàng tồn kho mất mát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từng loại hàng tồn kho hao hụt ngoài định mức trong kỳ;</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phí vượt mức bình thường khác được tính trực tiếp vào giá vốn;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giảm giá hàng tồn kho;</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ghi giảm giá vốn hàng bán.</w:t>
            </w: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6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308" w:type="dxa"/>
            <w:hideMark/>
          </w:tcPr>
          <w:p w:rsidR="003B6689" w:rsidRPr="003B6689" w:rsidRDefault="003B6689" w:rsidP="003B6689">
            <w:pPr>
              <w:tabs>
                <w:tab w:val="left" w:pos="2846"/>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 xml:space="preserve">                                         Cộng</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26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b/>
          <w:i/>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4. Doanh thu hoạt động tài chính</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tiền gửi, tiền cho vay</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bán các khoản đầu tư;</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tức, lợi nhuận được chia;</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chênh lệch tỷ giá;</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bán hàng trả chậm, chiết khấu thanh toán;</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hoạt động tài chính khác.</w:t>
            </w:r>
          </w:p>
          <w:p w:rsidR="003B6689" w:rsidRPr="003B6689" w:rsidRDefault="003B6689" w:rsidP="003B6689">
            <w:pPr>
              <w:tabs>
                <w:tab w:val="left" w:pos="2813"/>
              </w:tabs>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b/>
          <w:i/>
          <w:sz w:val="26"/>
          <w:szCs w:val="26"/>
          <w:lang w:val="nl-NL"/>
        </w:rPr>
      </w:pPr>
    </w:p>
    <w:tbl>
      <w:tblPr>
        <w:tblW w:w="10008" w:type="dxa"/>
        <w:tblLook w:val="01E0" w:firstRow="1" w:lastRow="1" w:firstColumn="1" w:lastColumn="1" w:noHBand="0" w:noVBand="0"/>
      </w:tblPr>
      <w:tblGrid>
        <w:gridCol w:w="7090"/>
        <w:gridCol w:w="1440"/>
        <w:gridCol w:w="1478"/>
      </w:tblGrid>
      <w:tr w:rsidR="003B6689" w:rsidRPr="003B6689" w:rsidTr="003B6689">
        <w:tc>
          <w:tcPr>
            <w:tcW w:w="709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5. Chi phí tài chính</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78"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709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tiền vay;</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Chiết khấu thanh toán, lãi bán hàng trả chậm;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Lỗ do thanh lý các khoản đầu tư tài chính;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Lỗ chênh lệch tỷ giá;</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giảm giá chứng khoán kinh doanh và tổn thất đầu tư;</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tài chính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ghi giảm chi phí tài chính.</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78"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90"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7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bl>
      <w:tblPr>
        <w:tblW w:w="9678" w:type="dxa"/>
        <w:tblLook w:val="01E0" w:firstRow="1" w:lastRow="1" w:firstColumn="1" w:lastColumn="1" w:noHBand="0" w:noVBand="0"/>
      </w:tblPr>
      <w:tblGrid>
        <w:gridCol w:w="6768"/>
        <w:gridCol w:w="1440"/>
        <w:gridCol w:w="1470"/>
      </w:tblGrid>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6. Thu nhập khác</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Thanh lý, nhượng bán TSCĐ;</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do đánh giá lại tài sản;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phạt thu được;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được giảm;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khác.</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7. Chi phí khác</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còn lại TSCĐ và chi phí thanh lý, nhượng bán TSCĐ;</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Lỗ do đánh giá lại tài sản;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bị phạt;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khác.</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sz w:val="26"/>
                <w:szCs w:val="26"/>
                <w:lang w:val="nl-NL"/>
              </w:rPr>
              <w:lastRenderedPageBreak/>
              <w:t xml:space="preserve"> </w:t>
            </w:r>
            <w:r w:rsidRPr="003B6689">
              <w:rPr>
                <w:rFonts w:ascii="Times New Roman" w:eastAsia="Times New Roman" w:hAnsi="Times New Roman" w:cs="Times New Roman"/>
                <w:b/>
                <w:i/>
                <w:sz w:val="26"/>
                <w:szCs w:val="26"/>
                <w:lang w:val="nl-NL"/>
              </w:rPr>
              <w:t xml:space="preserve">8. Chi phí bán hàng và chi phí quản lý doanh nghiệp </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Các khoản chi phí quản lý doanh nghiệp phát sinh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các khoản chiếm từ 10% trở lên trên tổng chi phí QLDN;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phí QLDN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Các khoản chi phí bán hàng phát sinh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các khoản chiếm từ 10% trở lên trên tỏng chi phí bán hàng;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phí bán hàng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Các khoản ghi giảm chi phí bán hàng và chi phí quản lý doanh nghiệp</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Hoàn nhập dự phòng bảo hành sản phẩm, hàng hóa;</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Hoàn nhập dự phòng tái cơ cấu, dự phòng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ghi giảm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768"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9. Chi phí sản xuất, kinh doanh theo yếu tố</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nguyên liệu, vật liệu;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nhân công;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khấu hao tài sản cố định;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dịch vụ mua ngoài;</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khác bằng tiền.</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sz w:val="28"/>
          <w:szCs w:val="24"/>
          <w:lang w:val="nl-NL"/>
        </w:rPr>
        <w:tab/>
        <w:t xml:space="preserve">Ghi chú: Chỉ tiêu “Chi phí sản xuất kinh doanh theo yếu tố” </w:t>
      </w:r>
      <w:r w:rsidRPr="003B6689">
        <w:rPr>
          <w:rFonts w:ascii="Times New Roman" w:eastAsia="Times New Roman" w:hAnsi="Times New Roman" w:cs="Times New Roman"/>
          <w:bCs/>
          <w:sz w:val="28"/>
          <w:szCs w:val="24"/>
          <w:lang w:val="nl-NL"/>
        </w:rPr>
        <w:t>là các chi phí phát sinh trong kỳ được phản ánh trong Bảng Cân đối kế toán và Báo cáo kết quả kinh doanh.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Đối với các doanh nghiệp sản xuất, việc thuyết minh chi phí theo yếu tố được căn cứ vào số phát sinh trên các tài khoản sau:</w:t>
      </w:r>
      <w:r w:rsidRPr="003B6689">
        <w:rPr>
          <w:rFonts w:ascii="Times New Roman" w:eastAsia="Times New Roman" w:hAnsi="Times New Roman" w:cs="Times New Roman"/>
          <w:bCs/>
          <w:sz w:val="28"/>
          <w:szCs w:val="24"/>
          <w:lang w:val="nl-NL"/>
        </w:rPr>
        <w:tab/>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621 – Chi phí nguyên vật liệu trực tiếp;</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622 – Chi phí nhân công trực tiếp;</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623 – Chi phí sử dụng máy thi công;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627 – Chi phí sản xuất chung;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641 – Chi phí bán hàng;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642 – Chi phí quản lý doanh nghiệp.</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Đối với các doanh nghiệp thương mại, việc thuyết minh chi phí theo yếu tố được căn cứ vào số phát sinh trên các tài khoản sau (không bao gồm giá mua hàng hóa):</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lastRenderedPageBreak/>
        <w:tab/>
        <w:t>+ Tài khoản 156 – Hàng hóa;</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632 – Giá vốn hàng bán;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641 – Chi phí bán hàng;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642 – Chi phí quản lý doanh nghiệp.</w:t>
      </w:r>
    </w:p>
    <w:p w:rsidR="003B6689" w:rsidRPr="003B6689" w:rsidRDefault="003B6689" w:rsidP="003B6689">
      <w:pPr>
        <w:spacing w:after="0" w:line="240" w:lineRule="auto"/>
        <w:ind w:firstLine="720"/>
        <w:jc w:val="both"/>
        <w:rPr>
          <w:rFonts w:ascii="Times New Roman" w:eastAsia="Times New Roman" w:hAnsi="Times New Roman" w:cs="Times New Roman"/>
          <w:sz w:val="28"/>
          <w:szCs w:val="24"/>
          <w:lang w:val="nl-NL"/>
        </w:rPr>
      </w:pPr>
      <w:r w:rsidRPr="003B6689">
        <w:rPr>
          <w:rFonts w:ascii="Times New Roman" w:eastAsia="Times New Roman" w:hAnsi="Times New Roman" w:cs="Times New Roman"/>
          <w:sz w:val="28"/>
          <w:szCs w:val="24"/>
          <w:lang w:val="nl-NL"/>
        </w:rPr>
        <w:t xml:space="preserve"> </w:t>
      </w:r>
    </w:p>
    <w:p w:rsidR="003B6689" w:rsidRPr="003B6689" w:rsidRDefault="003B6689" w:rsidP="003B6689">
      <w:pPr>
        <w:spacing w:after="0" w:line="240" w:lineRule="auto"/>
        <w:ind w:firstLine="720"/>
        <w:jc w:val="both"/>
        <w:rPr>
          <w:rFonts w:ascii="Times New Roman" w:eastAsia="Times New Roman" w:hAnsi="Times New Roman" w:cs="Times New Roman"/>
          <w:sz w:val="28"/>
          <w:szCs w:val="24"/>
          <w:lang w:val="nl-NL"/>
        </w:rPr>
      </w:pPr>
      <w:r w:rsidRPr="003B6689">
        <w:rPr>
          <w:rFonts w:ascii="Times New Roman" w:eastAsia="Times New Roman" w:hAnsi="Times New Roman" w:cs="Times New Roman"/>
          <w:sz w:val="28"/>
          <w:szCs w:val="24"/>
          <w:lang w:val="nl-NL"/>
        </w:rPr>
        <w:t>- Doanh nghiệp có quyền lựa chọn căn cứ khác nhưng phải đảm bảo thuyết minh đầy đủ chi phí theo yếu tố.</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720" w:type="dxa"/>
        <w:tblInd w:w="-72" w:type="dxa"/>
        <w:tblLook w:val="01E0" w:firstRow="1" w:lastRow="1" w:firstColumn="1" w:lastColumn="1" w:noHBand="0" w:noVBand="0"/>
      </w:tblPr>
      <w:tblGrid>
        <w:gridCol w:w="6840"/>
        <w:gridCol w:w="1440"/>
        <w:gridCol w:w="1440"/>
      </w:tblGrid>
      <w:tr w:rsidR="003B6689" w:rsidRPr="003B6689" w:rsidTr="003B6689">
        <w:tc>
          <w:tcPr>
            <w:tcW w:w="6840" w:type="dxa"/>
            <w:hideMark/>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10. Chi phí thuế thu nhập doanh nghiệp hiện hành</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840" w:type="dxa"/>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thuế thu nhập doanh nghiệp tính trên thu nhập chịu thuế năm hiện hành</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Điều chỉnh chi phí thuế thu nhập doanh nghiệp của các năm   trước vào chi phí thuế thu nhập hiện hành năm nay</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Tổng chi phí thuế thu nhập doanh nghiệp hiện hành </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720" w:type="dxa"/>
        <w:tblInd w:w="-72" w:type="dxa"/>
        <w:tblLook w:val="01E0" w:firstRow="1" w:lastRow="1" w:firstColumn="1" w:lastColumn="1" w:noHBand="0" w:noVBand="0"/>
      </w:tblPr>
      <w:tblGrid>
        <w:gridCol w:w="6840"/>
        <w:gridCol w:w="1440"/>
        <w:gridCol w:w="1440"/>
      </w:tblGrid>
      <w:tr w:rsidR="003B6689" w:rsidRPr="003B6689" w:rsidTr="003B6689">
        <w:tc>
          <w:tcPr>
            <w:tcW w:w="68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i/>
                <w:iCs/>
                <w:sz w:val="26"/>
                <w:szCs w:val="26"/>
                <w:lang w:val="nl-NL"/>
              </w:rPr>
              <w:t>11. Chi phí thuế thu nhập doanh nghiệp hoãn lại</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thuế thu nhập doanh nghiệp hoãn lại phát sinh từ các khoản chênh lệch tạm thời phải chịu thuế;</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thuế thu nhập doanh nghiệp hoãn lại phát sinh từ việc hoàn nhập tài sản thuế thu nhập hoãn lại;</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 nhập thuế thu nhập doanh nghiệp hoãn lại phát sinh từ các khoản chênh lệch tạm thời được khấu trừ;</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 nhập thuế thu nhập doanh nghiệp hoãn lại phát sinh từ các khoản lỗ tính thuế và ưu đãi thuế chưa sử dụng;</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 nhập thuế thu nhập doanh nghiệp hoãn lại phát sinh từ việc hoàn nhập thuế thu nhập hoãn lại phải trả;</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chi phí thuế thu nhập doanh nghiệp hoãn lại.</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VIII. Thông tin bổ sung cho các khoản mục trình bày trong Báo cáo lưu chuyển tiền tệ                       </w:t>
      </w:r>
    </w:p>
    <w:p w:rsidR="003B6689" w:rsidRPr="003B6689" w:rsidRDefault="003B6689" w:rsidP="003B6689">
      <w:pPr>
        <w:spacing w:after="0" w:line="0" w:lineRule="atLeast"/>
        <w:jc w:val="right"/>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1. Các giao dịch không bằng tiền ảnh hưởng đến báo cáo lưu chuyển tiền tệ trong tương lai </w:t>
      </w:r>
    </w:p>
    <w:tbl>
      <w:tblPr>
        <w:tblW w:w="0" w:type="auto"/>
        <w:tblInd w:w="108" w:type="dxa"/>
        <w:tblLook w:val="01E0" w:firstRow="1" w:lastRow="1" w:firstColumn="1" w:lastColumn="1" w:noHBand="0" w:noVBand="0"/>
      </w:tblPr>
      <w:tblGrid>
        <w:gridCol w:w="405"/>
        <w:gridCol w:w="6042"/>
        <w:gridCol w:w="1384"/>
        <w:gridCol w:w="1421"/>
      </w:tblGrid>
      <w:tr w:rsidR="003B6689" w:rsidRPr="003B6689" w:rsidTr="003B6689">
        <w:tc>
          <w:tcPr>
            <w:tcW w:w="411"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338" w:type="dxa"/>
          </w:tcPr>
          <w:p w:rsidR="003B6689" w:rsidRPr="003B6689" w:rsidRDefault="003B6689" w:rsidP="003B6689">
            <w:pPr>
              <w:tabs>
                <w:tab w:val="num" w:pos="750"/>
              </w:tabs>
              <w:spacing w:after="0" w:line="0" w:lineRule="atLeast"/>
              <w:ind w:left="720" w:hanging="540"/>
              <w:jc w:val="both"/>
              <w:rPr>
                <w:rFonts w:ascii="Times New Roman" w:eastAsia="Times New Roman" w:hAnsi="Times New Roman" w:cs="Times New Roman"/>
                <w:sz w:val="26"/>
                <w:szCs w:val="26"/>
                <w:lang w:val="nl-NL"/>
              </w:rPr>
            </w:pPr>
          </w:p>
        </w:tc>
        <w:tc>
          <w:tcPr>
            <w:tcW w:w="142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57"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49" w:type="dxa"/>
            <w:gridSpan w:val="2"/>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Mua tài sản bằng cách nhận các khoản nợ liên quan trực tiếp hoặc thông qua nghiệp vụ cho thuê tài chính;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Mua doanh nghiệp thông qua phát hành cổ phiếu;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Chuyển nợ thành vốn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giao dịch phi tiền tệ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421"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57"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9627" w:type="dxa"/>
            <w:gridSpan w:val="4"/>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Các khoản tiền do doanh nghiệp nắm giữ nhưng không được sử dụng: Trình bày giá trị và lý do của các khoản tiền và tương đương tiền lớn do doanh nghiệp nắm giữ nhưng </w:t>
            </w:r>
            <w:r w:rsidRPr="003B6689">
              <w:rPr>
                <w:rFonts w:ascii="Times New Roman" w:eastAsia="Times New Roman" w:hAnsi="Times New Roman" w:cs="Times New Roman"/>
                <w:sz w:val="26"/>
                <w:szCs w:val="26"/>
                <w:lang w:val="nl-NL"/>
              </w:rPr>
              <w:lastRenderedPageBreak/>
              <w:t>không được sử dụng do có sự hạn chế của pháp luật hoặc các ràng buộc khác mà doanh nghiệp phải thực hiện.</w:t>
            </w:r>
          </w:p>
        </w:tc>
      </w:tr>
      <w:tr w:rsidR="003B6689" w:rsidRPr="003B6689" w:rsidTr="003B6689">
        <w:tc>
          <w:tcPr>
            <w:tcW w:w="9627" w:type="dxa"/>
            <w:gridSpan w:val="4"/>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3. Số tiền đi vay thực thu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đi vay theo khế ước thông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phát hành trái phiếu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phát hành trái phiếu chuyển đổi;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phát hành cổ phiếu ưu đãi phân loại là nợ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Tiền thu từ giao dịch mua bán lại trái phiếu Chính phủ và REPO chứng khoán;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đi vay dưới hình thức khác.</w:t>
            </w:r>
          </w:p>
        </w:tc>
      </w:tr>
      <w:tr w:rsidR="003B6689" w:rsidRPr="003B6689" w:rsidTr="003B6689">
        <w:tc>
          <w:tcPr>
            <w:tcW w:w="9627" w:type="dxa"/>
            <w:gridSpan w:val="4"/>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Số tiền đã thực trả gốc vay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vay theo khế ước thông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trái phiếu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trái phiếu chuyển đổi;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cổ phiếu ưu đãi phân loại là nợ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chi trả cho giao dịch mua bán lại trái  phiếu Chính phủ và REPO chứng khoán;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Tiền trả nợ vay dưới hình thức khác </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IX. Những thông tin khác</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Những khoản nợ tiềm tàng, khoản cam kết và những thông tin tài chính khác: …………</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Những sự kiện phát sinh sau ngày kết thúc kỳ kế toán năm:………………………………</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Thông tin về các bên liên quan (ngoài các thông tin đã được thuyết minh ở các phần trên).</w:t>
      </w:r>
    </w:p>
    <w:p w:rsidR="003B6689" w:rsidRPr="003B6689" w:rsidRDefault="003B6689" w:rsidP="003B6689">
      <w:pPr>
        <w:spacing w:after="0" w:line="240" w:lineRule="auto"/>
        <w:ind w:left="360" w:hanging="360"/>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4. Trình bày tài sản, doanh thu, kết quả kinh doanh theo bộ phận (theo lĩnh vực kinh doanh hoặc khu vực địa lý) theo quy định của Chuẩn mực kế toán số 28 “Báo cáo bộ phận”(1):. </w:t>
      </w:r>
    </w:p>
    <w:p w:rsidR="003B6689" w:rsidRPr="003B6689" w:rsidRDefault="003B6689" w:rsidP="003B6689">
      <w:pPr>
        <w:spacing w:after="0" w:line="240" w:lineRule="auto"/>
        <w:ind w:left="360" w:hanging="360"/>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Thông tin so sánh (những thay đổi về thông tin trong Báo cáo tài chính của các niên độ kế toán trước): ……………………………..………...................………………………………</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Thông tin về hoạt động liên tục: ……...…………………………...…………………………</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Những thông tin khác. .............................................................................................................</w:t>
      </w:r>
    </w:p>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Ghi chú: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lastRenderedPageBreak/>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6. Bản thuyết minh Báo cáo tài chính năm của doanh nghiệp không đáp ứng giả định hoạt động liên tục</w:t>
      </w:r>
    </w:p>
    <w:p w:rsidR="003B6689" w:rsidRPr="003B6689" w:rsidRDefault="003B6689" w:rsidP="003B6689">
      <w:pPr>
        <w:spacing w:after="0" w:line="240" w:lineRule="auto"/>
        <w:ind w:firstLine="720"/>
        <w:rPr>
          <w:rFonts w:ascii="Times New Roman" w:eastAsia="Times New Roman" w:hAnsi="Times New Roman" w:cs="Times New Roman"/>
          <w:b/>
          <w:i/>
          <w:sz w:val="26"/>
          <w:szCs w:val="26"/>
          <w:lang w:val="nl-NL"/>
        </w:rPr>
      </w:pPr>
    </w:p>
    <w:tbl>
      <w:tblPr>
        <w:tblW w:w="9810" w:type="dxa"/>
        <w:tblInd w:w="18" w:type="dxa"/>
        <w:tblLook w:val="04A0" w:firstRow="1" w:lastRow="0" w:firstColumn="1" w:lastColumn="0" w:noHBand="0" w:noVBand="1"/>
      </w:tblPr>
      <w:tblGrid>
        <w:gridCol w:w="3510"/>
        <w:gridCol w:w="270"/>
        <w:gridCol w:w="6030"/>
      </w:tblGrid>
      <w:tr w:rsidR="003B6689" w:rsidRPr="003B6689" w:rsidTr="003B6689">
        <w:tc>
          <w:tcPr>
            <w:tcW w:w="3510" w:type="dxa"/>
            <w:hideMark/>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b/>
                <w:sz w:val="24"/>
                <w:szCs w:val="24"/>
                <w:lang w:val="nl-NL"/>
              </w:rPr>
              <w:t>Đơn vị báo cáo:............................</w:t>
            </w:r>
          </w:p>
        </w:tc>
        <w:tc>
          <w:tcPr>
            <w:tcW w:w="27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030" w:type="dxa"/>
            <w:hideMark/>
          </w:tcPr>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Mẫu số B 09/CDHĐ – DNKLT</w:t>
            </w:r>
          </w:p>
        </w:tc>
      </w:tr>
      <w:tr w:rsidR="003B6689" w:rsidRPr="003B6689" w:rsidTr="003B6689">
        <w:tc>
          <w:tcPr>
            <w:tcW w:w="3510" w:type="dxa"/>
            <w:hideMark/>
          </w:tcPr>
          <w:p w:rsidR="003B6689" w:rsidRPr="003B6689" w:rsidRDefault="003B6689" w:rsidP="003B6689">
            <w:pPr>
              <w:spacing w:after="0" w:line="0" w:lineRule="atLeast"/>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Địa chỉ:.........................................</w:t>
            </w:r>
          </w:p>
        </w:tc>
        <w:tc>
          <w:tcPr>
            <w:tcW w:w="27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030"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0" w:lineRule="atLeast"/>
        <w:ind w:left="720" w:firstLine="720"/>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BẢN THUYẾT MINH BÁO CÁO TÀI CHÍNH</w:t>
      </w:r>
    </w:p>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Năm ....(1)</w:t>
      </w:r>
    </w:p>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(Áp dụng cho doanh nghiệp không đáp ứng giả định hoạt động liên tục)</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Đặc điểm hoạt động của doanh nghiệp</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Hình thức sở hữu vốn.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Lĩnh vực kinh doanh.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Ngành nghề kinh doanh.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Chu kỳ sản xuất, kinh doanh thông thường.</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8"/>
          <w:szCs w:val="24"/>
          <w:lang w:val="nl-NL"/>
        </w:rPr>
      </w:pPr>
      <w:r w:rsidRPr="003B6689">
        <w:rPr>
          <w:rFonts w:ascii="Times New Roman" w:eastAsia="Times New Roman" w:hAnsi="Times New Roman" w:cs="Times New Roman"/>
          <w:sz w:val="26"/>
          <w:szCs w:val="26"/>
          <w:lang w:val="nl-NL"/>
        </w:rPr>
        <w:lastRenderedPageBreak/>
        <w:t xml:space="preserve">5. Lý do không đáp ứng giả định hoạt động: </w:t>
      </w:r>
      <w:r w:rsidRPr="003B6689">
        <w:rPr>
          <w:rFonts w:ascii="Times New Roman" w:eastAsia="Times New Roman" w:hAnsi="Times New Roman" w:cs="Times New Roman"/>
          <w:sz w:val="28"/>
          <w:szCs w:val="24"/>
          <w:lang w:val="nl-NL"/>
        </w:rPr>
        <w:t>Vì doanh nghiệp chuẩn bị giải thể, phá sản, chấm dứt hoạt động theo quyết định của cơ quan có thẩm quyền (ghi rõ tên cơ quan, số quyết định) hoặc do Ban giám đốc có dự định theo văn bản (số, ngày, tháng, năm).</w:t>
      </w: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Cấu trúc doanh nghiệp</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Danh sách các công ty con;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Danh sách các công ty liên doanh, liên kết;</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Danh sách các đơn vị trực thuộc không có tư cách pháp nhân hạch toán phụ thuộc.</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Tuyên bố về khả năng so sánh của thông tin trên Báo cáo tài chính (có sánh được hay không)</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Kỳ kế toán, đơn vị tiền tệ sử dụng trong kế toán</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Kỳ kế toán năm (bắt đầu từ ngày..../..../.... kết thúc vào ngày ..../..../...).</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Đơn vị tiền tệ sử dụng trong kế toán. Trường hợp có sự thay đổi đơn vị tiền tệ trong kế toán so với năm trước, giải trình rõ lý do và ảnh hưởng của sự thay đổi.</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Các chính sách kế toán áp dụng (trong trường hợp doanh nghiệp không đáp ứng giả định hoạt động liên tục)</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Nguyên tắc chuyển đổi Báo cáo tài chính lập bằng ngoại tệ sang Đồng Việt Nam (Trường hợp đồng tiền ghi sổ kế toán khác với Đồng Việt Nam); Ảnh hưởng (nếu có) do việc chuyển đổi Báo cáo tài chính từ đồng ngoại tệ sang Đồng Việt Nam.</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Các loại tỷ giá hối đoái áp dụng trong kế toán. </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Nguyên tắc xác định lãi suất thực tế (lãi suất hiệu lực) dùng để chiết khấu dòng tiền.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Nguyên tắc ghi nhận các khoản tiền và các khoản tương đương tiền.</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Nguyên tắc kế toán các khoản đầu tư tài chính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Chứng khoán kinh doanh;</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Các khoản đầu tư nắm giữ đến ngày đáo hạn;</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c) Các khoản cho vay;</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xml:space="preserve">d) Đầu tư vào công ty con; công ty liên doanh, liên kết; </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đ) Đầu tư vào công cụ vốn của đơn vị khác;</w:t>
      </w:r>
    </w:p>
    <w:p w:rsidR="003B6689" w:rsidRPr="003B6689" w:rsidRDefault="003B6689" w:rsidP="003B6689">
      <w:pPr>
        <w:spacing w:after="0" w:line="240" w:lineRule="auto"/>
        <w:jc w:val="both"/>
        <w:rPr>
          <w:rFonts w:ascii="Times New Roman" w:eastAsia="Times New Roman" w:hAnsi="Times New Roman" w:cs="Times New Roman"/>
          <w:sz w:val="28"/>
          <w:szCs w:val="24"/>
          <w:lang w:val="es-ES"/>
        </w:rPr>
      </w:pPr>
      <w:r w:rsidRPr="003B6689">
        <w:rPr>
          <w:rFonts w:ascii="Times New Roman" w:eastAsia="Times New Roman" w:hAnsi="Times New Roman" w:cs="Times New Roman"/>
          <w:sz w:val="28"/>
          <w:szCs w:val="24"/>
          <w:lang w:val="es-ES"/>
        </w:rPr>
        <w:t>e) Các phương pháp kế toán đối với các giao dịch khác liên quan đến đầu tư tài chính.</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6. Nguyên tắc kế toán nợ phải thu</w:t>
      </w: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7. Nguyên tắc ghi nhận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Nguyên tắc ghi nhận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xml:space="preserve">- Phương pháp tính giá trị hàng tồn kho; </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Phương pháp hạch toán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Phương pháp lập dự phòng giảm giá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8. Nguyên tắc ghi nhận và các khấu hao TSCĐ, TSCĐ thuê tài chính, bất động sản đầu tư:</w:t>
      </w:r>
    </w:p>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9. Nguyên tắc kế toán các hợp đồng hợp tác kinh doanh.</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10. Nguyên tắc kế toán thuế TNDN hoãn lại.</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11. Nguyên tắc kế toán chi phí trả trước.</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12. Nguyên tắc kế toán nợ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8"/>
          <w:szCs w:val="24"/>
          <w:lang w:val="es-ES"/>
        </w:rPr>
      </w:pPr>
      <w:r w:rsidRPr="003B6689">
        <w:rPr>
          <w:rFonts w:ascii="Times New Roman" w:eastAsia="Times New Roman" w:hAnsi="Times New Roman" w:cs="Times New Roman"/>
          <w:sz w:val="28"/>
          <w:szCs w:val="24"/>
          <w:lang w:val="es-ES"/>
        </w:rPr>
        <w:t>13. Nguyên tắc ghi nhận vay và nợ phải trả thuê tài chính.</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14. Nguyên tắc ghi nhận và vốn hóa các khoản chi phí đi vay.</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15. Nguyên tắc ghi nhận chi phí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16. Nguyên tắc và phương pháp ghi nhận các khoản dự phòng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17. Nguyên tắc ghi nhận doanh thu chưa thực hiện.</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18. Nguyên tắc ghi nhận trái phiếu chuyển đổi.</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19. Nguyên tắc ghi nhận vốn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Nguyên tắc ghi nhận vốn góp của chủ sở hữu, thặng dư vốn cổ phần, quyền chọn trái phiếu chuyển đổi, vốn khác của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Nguyên tắc ghi nhận chênh lệch đánh giá lại tài sản.</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Nguyên tắc ghi nhận chênh lệch tỷ giá.</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Nguyên tắc ghi nhận lợi nhuận chưa phân phối.</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20. Nguyên tắc và phương pháp ghi nhận doanh thu:</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xml:space="preserve">- Doanh thu bán hàng; </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xml:space="preserve">- Doanh thu cung cấp dịch vụ; </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Doanh thu hoạt động tài chính;</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Doanh thu hợp đồng xây dựng.</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 Thu nhập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240" w:lineRule="auto"/>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lastRenderedPageBreak/>
        <w:t>21. Nguyên tắc kế toán các khoản giảm trừ doanh thu</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22. Nguyên tắc kế toán giá vốn hàng bán.</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23. Nguyên tắc kế toán chi phí tài chính.</w:t>
      </w:r>
    </w:p>
    <w:p w:rsidR="003B6689" w:rsidRPr="003B6689" w:rsidRDefault="003B6689" w:rsidP="003B6689">
      <w:pPr>
        <w:spacing w:after="0" w:line="0" w:lineRule="atLeast"/>
        <w:ind w:left="360" w:hanging="360"/>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ind w:left="360" w:hanging="360"/>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24. Nguyên tắc kế toán chi phí bán hàng, chi phí quản lý doanh nghiệp.</w:t>
      </w:r>
    </w:p>
    <w:p w:rsidR="003B6689" w:rsidRPr="003B6689" w:rsidRDefault="003B6689" w:rsidP="003B6689">
      <w:pPr>
        <w:spacing w:after="0" w:line="0" w:lineRule="atLeast"/>
        <w:ind w:left="360" w:hanging="360"/>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25. Nguyên tắc và phương pháp ghi nhận chi phí thuế thu nhập doanh nghiệp hiện hành, chi phí thuế thu nhập doanh nghiệp hoãn lại.</w:t>
      </w: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es-ES"/>
        </w:rPr>
      </w:pPr>
      <w:r w:rsidRPr="003B6689">
        <w:rPr>
          <w:rFonts w:ascii="Times New Roman" w:eastAsia="Times New Roman" w:hAnsi="Times New Roman" w:cs="Times New Roman"/>
          <w:sz w:val="26"/>
          <w:szCs w:val="26"/>
          <w:lang w:val="es-ES"/>
        </w:rPr>
        <w:t>26. Các nguyên tắc và phương pháp kế toán khác.</w:t>
      </w:r>
    </w:p>
    <w:p w:rsidR="003B6689" w:rsidRPr="003B6689" w:rsidRDefault="003B6689" w:rsidP="003B6689">
      <w:pPr>
        <w:spacing w:after="0" w:line="0" w:lineRule="atLeast"/>
        <w:jc w:val="both"/>
        <w:rPr>
          <w:rFonts w:ascii="Times New Roman" w:eastAsia="Times New Roman" w:hAnsi="Times New Roman" w:cs="Times New Roman"/>
          <w:b/>
          <w:sz w:val="26"/>
          <w:szCs w:val="26"/>
          <w:lang w:val="es-ES"/>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es-ES"/>
        </w:rPr>
      </w:pPr>
      <w:r w:rsidRPr="003B6689">
        <w:rPr>
          <w:rFonts w:ascii="Times New Roman" w:eastAsia="Times New Roman" w:hAnsi="Times New Roman" w:cs="Times New Roman"/>
          <w:b/>
          <w:sz w:val="26"/>
          <w:szCs w:val="26"/>
          <w:lang w:val="es-ES"/>
        </w:rPr>
        <w:t xml:space="preserve">VI. Thông tin bổ sung cho các khoản mục trình bày trong Bảng cân đối kế toán </w:t>
      </w:r>
    </w:p>
    <w:p w:rsidR="003B6689" w:rsidRPr="003B6689" w:rsidRDefault="003B6689" w:rsidP="003B6689">
      <w:pPr>
        <w:spacing w:after="0" w:line="0" w:lineRule="atLeast"/>
        <w:jc w:val="right"/>
        <w:rPr>
          <w:rFonts w:ascii="Times New Roman" w:eastAsia="Times New Roman" w:hAnsi="Times New Roman" w:cs="Times New Roman"/>
          <w:i/>
          <w:sz w:val="26"/>
          <w:szCs w:val="26"/>
          <w:lang w:val="es-ES"/>
        </w:rPr>
      </w:pPr>
    </w:p>
    <w:p w:rsidR="003B6689" w:rsidRPr="003B6689" w:rsidRDefault="003B6689" w:rsidP="003B6689">
      <w:pPr>
        <w:spacing w:after="0" w:line="0" w:lineRule="atLeast"/>
        <w:jc w:val="right"/>
        <w:rPr>
          <w:rFonts w:ascii="Times New Roman" w:eastAsia="Times New Roman" w:hAnsi="Times New Roman" w:cs="Times New Roman"/>
          <w:sz w:val="26"/>
          <w:szCs w:val="26"/>
          <w:lang w:val="it-IT"/>
        </w:rPr>
      </w:pPr>
      <w:r w:rsidRPr="003B6689">
        <w:rPr>
          <w:rFonts w:ascii="Times New Roman" w:eastAsia="Times New Roman" w:hAnsi="Times New Roman" w:cs="Times New Roman"/>
          <w:i/>
          <w:sz w:val="26"/>
          <w:szCs w:val="26"/>
          <w:lang w:val="it-IT"/>
        </w:rPr>
        <w:t>Đơn vị tính:......</w:t>
      </w:r>
    </w:p>
    <w:tbl>
      <w:tblPr>
        <w:tblW w:w="10136" w:type="dxa"/>
        <w:tblInd w:w="108" w:type="dxa"/>
        <w:tblLook w:val="01E0" w:firstRow="1" w:lastRow="1" w:firstColumn="1" w:lastColumn="1" w:noHBand="0" w:noVBand="0"/>
      </w:tblPr>
      <w:tblGrid>
        <w:gridCol w:w="4739"/>
        <w:gridCol w:w="822"/>
        <w:gridCol w:w="222"/>
        <w:gridCol w:w="344"/>
        <w:gridCol w:w="336"/>
        <w:gridCol w:w="702"/>
        <w:gridCol w:w="344"/>
        <w:gridCol w:w="222"/>
        <w:gridCol w:w="222"/>
        <w:gridCol w:w="222"/>
        <w:gridCol w:w="222"/>
        <w:gridCol w:w="222"/>
        <w:gridCol w:w="1295"/>
        <w:gridCol w:w="222"/>
      </w:tblGrid>
      <w:tr w:rsidR="003B6689" w:rsidRPr="003B6689" w:rsidTr="003B6689">
        <w:trPr>
          <w:gridAfter w:val="1"/>
          <w:wAfter w:w="25" w:type="dxa"/>
        </w:trPr>
        <w:tc>
          <w:tcPr>
            <w:tcW w:w="7011" w:type="dxa"/>
            <w:gridSpan w:val="5"/>
            <w:hideMark/>
          </w:tcPr>
          <w:p w:rsidR="003B6689" w:rsidRPr="003B6689" w:rsidRDefault="003B6689" w:rsidP="003B6689">
            <w:pPr>
              <w:spacing w:after="0" w:line="0" w:lineRule="atLeast"/>
              <w:rPr>
                <w:rFonts w:ascii="Times New Roman" w:eastAsia="Times New Roman" w:hAnsi="Times New Roman" w:cs="Times New Roman"/>
                <w:b/>
                <w:i/>
                <w:sz w:val="26"/>
                <w:szCs w:val="26"/>
                <w:lang w:val="it-IT"/>
              </w:rPr>
            </w:pPr>
            <w:r w:rsidRPr="003B6689">
              <w:rPr>
                <w:rFonts w:ascii="Times New Roman" w:eastAsia="Times New Roman" w:hAnsi="Times New Roman" w:cs="Times New Roman"/>
                <w:b/>
                <w:i/>
                <w:sz w:val="26"/>
                <w:szCs w:val="26"/>
                <w:lang w:val="it-IT"/>
              </w:rPr>
              <w:t xml:space="preserve">1. Tiền </w:t>
            </w:r>
          </w:p>
        </w:tc>
        <w:tc>
          <w:tcPr>
            <w:tcW w:w="1660" w:type="dxa"/>
            <w:gridSpan w:val="6"/>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it-IT"/>
              </w:rPr>
            </w:pPr>
            <w:r w:rsidRPr="003B6689">
              <w:rPr>
                <w:rFonts w:ascii="Times New Roman" w:eastAsia="Times New Roman" w:hAnsi="Times New Roman" w:cs="Times New Roman"/>
                <w:sz w:val="24"/>
                <w:szCs w:val="24"/>
                <w:lang w:val="it-IT"/>
              </w:rPr>
              <w:t>Cuối năm</w:t>
            </w:r>
          </w:p>
        </w:tc>
        <w:tc>
          <w:tcPr>
            <w:tcW w:w="1440"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it-IT"/>
              </w:rPr>
            </w:pPr>
            <w:r w:rsidRPr="003B6689">
              <w:rPr>
                <w:rFonts w:ascii="Times New Roman" w:eastAsia="Times New Roman" w:hAnsi="Times New Roman" w:cs="Times New Roman"/>
                <w:sz w:val="24"/>
                <w:szCs w:val="24"/>
                <w:lang w:val="it-IT"/>
              </w:rPr>
              <w:t>Đầu năm</w:t>
            </w:r>
          </w:p>
        </w:tc>
      </w:tr>
      <w:tr w:rsidR="003B6689" w:rsidRPr="003B6689" w:rsidTr="003B6689">
        <w:trPr>
          <w:gridAfter w:val="1"/>
          <w:wAfter w:w="25" w:type="dxa"/>
        </w:trPr>
        <w:tc>
          <w:tcPr>
            <w:tcW w:w="7011" w:type="dxa"/>
            <w:gridSpan w:val="5"/>
          </w:tcPr>
          <w:p w:rsidR="003B6689" w:rsidRPr="003B6689" w:rsidRDefault="003B6689" w:rsidP="003B6689">
            <w:pPr>
              <w:spacing w:after="0" w:line="240" w:lineRule="auto"/>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Tiền mặt</w:t>
            </w:r>
          </w:p>
          <w:p w:rsidR="003B6689" w:rsidRPr="003B6689" w:rsidRDefault="003B6689" w:rsidP="003B6689">
            <w:pPr>
              <w:spacing w:after="0" w:line="240" w:lineRule="auto"/>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Tiền gửi ngân hàng không kỳ hạn</w:t>
            </w:r>
          </w:p>
          <w:p w:rsidR="003B6689" w:rsidRPr="003B6689" w:rsidRDefault="003B6689" w:rsidP="003B6689">
            <w:pPr>
              <w:spacing w:after="0" w:line="240" w:lineRule="auto"/>
              <w:rPr>
                <w:rFonts w:ascii="Times New Roman" w:eastAsia="Times New Roman" w:hAnsi="Times New Roman" w:cs="Times New Roman"/>
                <w:sz w:val="26"/>
                <w:szCs w:val="26"/>
                <w:lang w:val="it-IT"/>
              </w:rPr>
            </w:pPr>
            <w:r w:rsidRPr="003B6689">
              <w:rPr>
                <w:rFonts w:ascii="Times New Roman" w:eastAsia="Times New Roman" w:hAnsi="Times New Roman" w:cs="Times New Roman"/>
                <w:sz w:val="26"/>
                <w:szCs w:val="26"/>
                <w:lang w:val="it-IT"/>
              </w:rPr>
              <w:t>- Tiền đang chuyển</w:t>
            </w:r>
          </w:p>
          <w:p w:rsidR="003B6689" w:rsidRPr="003B6689" w:rsidRDefault="003B6689" w:rsidP="003B6689">
            <w:pPr>
              <w:spacing w:after="0" w:line="240" w:lineRule="auto"/>
              <w:rPr>
                <w:rFonts w:ascii="Times New Roman" w:eastAsia="Times New Roman" w:hAnsi="Times New Roman" w:cs="Times New Roman"/>
                <w:b/>
                <w:sz w:val="26"/>
                <w:szCs w:val="26"/>
                <w:lang w:val="it-IT"/>
              </w:rPr>
            </w:pPr>
            <w:r w:rsidRPr="003B6689">
              <w:rPr>
                <w:rFonts w:ascii="Times New Roman" w:eastAsia="Times New Roman" w:hAnsi="Times New Roman" w:cs="Times New Roman"/>
                <w:sz w:val="26"/>
                <w:szCs w:val="26"/>
                <w:lang w:val="it-IT"/>
              </w:rPr>
              <w:t xml:space="preserve">                                               </w:t>
            </w:r>
            <w:r w:rsidRPr="003B6689">
              <w:rPr>
                <w:rFonts w:ascii="Times New Roman" w:eastAsia="Times New Roman" w:hAnsi="Times New Roman" w:cs="Times New Roman"/>
                <w:b/>
                <w:sz w:val="26"/>
                <w:szCs w:val="26"/>
                <w:lang w:val="it-IT"/>
              </w:rPr>
              <w:t>Cộng</w:t>
            </w:r>
          </w:p>
          <w:p w:rsidR="003B6689" w:rsidRPr="003B6689" w:rsidRDefault="003B6689" w:rsidP="003B6689">
            <w:pPr>
              <w:spacing w:after="0" w:line="240" w:lineRule="auto"/>
              <w:rPr>
                <w:rFonts w:ascii="Times New Roman" w:eastAsia="Times New Roman" w:hAnsi="Times New Roman" w:cs="Times New Roman"/>
                <w:sz w:val="26"/>
                <w:szCs w:val="26"/>
                <w:lang w:val="it-IT"/>
              </w:rPr>
            </w:pPr>
          </w:p>
        </w:tc>
        <w:tc>
          <w:tcPr>
            <w:tcW w:w="1660" w:type="dxa"/>
            <w:gridSpan w:val="6"/>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it-IT"/>
              </w:rPr>
            </w:pPr>
            <w:r w:rsidRPr="003B6689">
              <w:rPr>
                <w:rFonts w:ascii="Times New Roman" w:eastAsia="Times New Roman" w:hAnsi="Times New Roman" w:cs="Times New Roman"/>
                <w:sz w:val="24"/>
                <w:szCs w:val="24"/>
                <w:lang w:val="it-IT"/>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it-IT"/>
              </w:rPr>
              <w:t>.</w:t>
            </w: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c>
          <w:tcPr>
            <w:tcW w:w="1440" w:type="dxa"/>
            <w:gridSpan w:val="2"/>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r>
      <w:tr w:rsidR="003B6689" w:rsidRPr="003B6689" w:rsidTr="003B6689">
        <w:trPr>
          <w:gridAfter w:val="1"/>
          <w:wAfter w:w="25" w:type="dxa"/>
        </w:trPr>
        <w:tc>
          <w:tcPr>
            <w:tcW w:w="6300" w:type="dxa"/>
            <w:gridSpan w:val="3"/>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2. Các khoản đầu tư tài chính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a) Chứng khoán kinh doanh (nêu rõ căn cứ đánh giá lại như thế nào, </w:t>
            </w:r>
            <w:r w:rsidRPr="003B6689">
              <w:rPr>
                <w:rFonts w:ascii="Times New Roman" w:eastAsia="Times New Roman" w:hAnsi="Times New Roman" w:cs="Times New Roman"/>
                <w:sz w:val="28"/>
                <w:szCs w:val="28"/>
                <w:lang w:val="nl-NL"/>
              </w:rPr>
              <w:t>trường hợp không đánh giá lại được thì giải trình lý do</w:t>
            </w: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Tổng giá trị cổ phiếu;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(chi tiết từng loại cổ phiếu chiếm từ 10% trên tổng giá trị cổ phiếu trở lên)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giá trị trái phiếu;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(chi tiết từng loại trái phiếu chiếm từ 10% trên tổng giá trị trái phiếu trở lên)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đầu tư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Lý do thay đổi với từng khoản đầu tư/loại cổ phiếu, trái phiếu: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Về số lượng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Về giá trị</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b) Đầu tư nắm giữ đến ngày đáo hạn (nêu rõ căn cứ đánh giá lại như thế nào, </w:t>
            </w:r>
            <w:r w:rsidRPr="003B6689">
              <w:rPr>
                <w:rFonts w:ascii="Times New Roman" w:eastAsia="Times New Roman" w:hAnsi="Times New Roman" w:cs="Times New Roman"/>
                <w:sz w:val="28"/>
                <w:szCs w:val="28"/>
                <w:lang w:val="nl-NL"/>
              </w:rPr>
              <w:t>trường hợp không đánh giá lại được thì giải trình lý do</w:t>
            </w: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Tiền gửi có kỳ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Trái phiếu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đầu tư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b/>
                <w:lang w:val="nl-NL"/>
              </w:rPr>
            </w:pPr>
            <w:r w:rsidRPr="003B6689">
              <w:rPr>
                <w:rFonts w:ascii="Times New Roman" w:eastAsia="Times New Roman" w:hAnsi="Times New Roman" w:cs="Times New Roman"/>
                <w:sz w:val="26"/>
                <w:szCs w:val="26"/>
                <w:lang w:val="nl-NL"/>
              </w:rPr>
              <w:t xml:space="preserve">c) Đầu tư góp vốn vào đơn vị khác (chi tiết từng khoản đầu tư theo tỷ lệ vốn nắm giữ và tỷ lệ quyền biểu quyết); Nêu rõ căn cứ đánh giá lại, </w:t>
            </w:r>
            <w:r w:rsidRPr="003B6689">
              <w:rPr>
                <w:rFonts w:ascii="Times New Roman" w:eastAsia="Times New Roman" w:hAnsi="Times New Roman" w:cs="Times New Roman"/>
                <w:sz w:val="28"/>
                <w:szCs w:val="28"/>
                <w:lang w:val="nl-NL"/>
              </w:rPr>
              <w:t>trường hợp không đánh giá lại được thì giải trình lý do.</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Đầu tư vào công ty con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Đầu tư vào công ty liên doanh, liên kết;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Đầu tư vào đơn vị khác;</w:t>
            </w:r>
          </w:p>
        </w:tc>
        <w:tc>
          <w:tcPr>
            <w:tcW w:w="1831" w:type="dxa"/>
            <w:gridSpan w:val="4"/>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Cuối năm</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Giá           Giá</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đánh giá lại    gốc</w:t>
            </w: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Giá           Giá</w:t>
            </w:r>
          </w:p>
          <w:p w:rsidR="003B6689" w:rsidRPr="003B6689" w:rsidRDefault="003B6689" w:rsidP="003B6689">
            <w:pPr>
              <w:spacing w:after="0" w:line="0" w:lineRule="atLeast"/>
              <w:jc w:val="center"/>
              <w:rPr>
                <w:rFonts w:ascii="Times New Roman" w:eastAsia="Times New Roman" w:hAnsi="Times New Roman" w:cs="Times New Roman"/>
                <w:b/>
                <w:lang w:val="nl-NL"/>
              </w:rPr>
            </w:pPr>
            <w:r w:rsidRPr="003B6689">
              <w:rPr>
                <w:rFonts w:ascii="Times New Roman" w:eastAsia="Times New Roman" w:hAnsi="Times New Roman" w:cs="Times New Roman"/>
                <w:lang w:val="nl-NL"/>
              </w:rPr>
              <w:t>đánh giá lại    gốc</w:t>
            </w: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Giá           Giá</w:t>
            </w:r>
          </w:p>
          <w:p w:rsidR="003B6689" w:rsidRPr="003B6689" w:rsidRDefault="003B6689" w:rsidP="003B6689">
            <w:pPr>
              <w:spacing w:after="0" w:line="0" w:lineRule="atLeast"/>
              <w:jc w:val="center"/>
              <w:rPr>
                <w:rFonts w:ascii="Times New Roman" w:eastAsia="Times New Roman" w:hAnsi="Times New Roman" w:cs="Times New Roman"/>
                <w:b/>
                <w:lang w:val="nl-NL"/>
              </w:rPr>
            </w:pPr>
            <w:r w:rsidRPr="003B6689">
              <w:rPr>
                <w:rFonts w:ascii="Times New Roman" w:eastAsia="Times New Roman" w:hAnsi="Times New Roman" w:cs="Times New Roman"/>
                <w:lang w:val="nl-NL"/>
              </w:rPr>
              <w:t>đánh giá lại    gốc</w:t>
            </w: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0" w:lineRule="atLeast"/>
              <w:jc w:val="center"/>
              <w:rPr>
                <w:rFonts w:ascii="Times New Roman" w:eastAsia="Times New Roman" w:hAnsi="Times New Roman" w:cs="Times New Roman"/>
                <w:b/>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center"/>
              <w:rPr>
                <w:rFonts w:ascii="Times New Roman" w:eastAsia="Times New Roman" w:hAnsi="Times New Roman" w:cs="Times New Roman"/>
                <w:b/>
                <w:lang w:val="nl-NL"/>
              </w:rPr>
            </w:pPr>
          </w:p>
        </w:tc>
        <w:tc>
          <w:tcPr>
            <w:tcW w:w="1980" w:type="dxa"/>
            <w:gridSpan w:val="6"/>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Đầu năm</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Giá    Giá trị    Dự</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gốc    hợp lý phòng</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center"/>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Giá gốc       Giá trị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ghi sổ</w:t>
            </w: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w:t>
            </w:r>
          </w:p>
          <w:p w:rsidR="003B6689" w:rsidRPr="003B6689" w:rsidRDefault="003B6689" w:rsidP="003B6689">
            <w:pPr>
              <w:spacing w:after="0" w:line="0" w:lineRule="atLeast"/>
              <w:jc w:val="both"/>
              <w:rPr>
                <w:rFonts w:ascii="Times New Roman" w:eastAsia="Times New Roman" w:hAnsi="Times New Roman" w:cs="Times New Roman"/>
                <w:lang w:val="nl-NL"/>
              </w:rPr>
            </w:pP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Giá     Dự     Giá trị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phòng   hợp lý</w:t>
            </w: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  </w:t>
            </w:r>
          </w:p>
        </w:tc>
      </w:tr>
      <w:tr w:rsidR="003B6689" w:rsidRPr="003B6689" w:rsidTr="003B6689">
        <w:trPr>
          <w:gridAfter w:val="1"/>
          <w:wAfter w:w="25" w:type="dxa"/>
        </w:trPr>
        <w:tc>
          <w:tcPr>
            <w:tcW w:w="10111" w:type="dxa"/>
            <w:gridSpan w:val="13"/>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Tóm tắt tình hình hoạt động của các công ty con, công ty liên doanh, liên kết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giao dịch trọng yếu giữa doanh nghiệp và công ty con, liên doanh, liên kết trong kỳ.</w:t>
            </w:r>
          </w:p>
          <w:p w:rsidR="003B6689" w:rsidRPr="003B6689" w:rsidRDefault="003B6689" w:rsidP="003B6689">
            <w:pPr>
              <w:spacing w:after="0" w:line="0" w:lineRule="atLeast"/>
              <w:rPr>
                <w:rFonts w:ascii="Times New Roman" w:eastAsia="Times New Roman" w:hAnsi="Times New Roman" w:cs="Times New Roman"/>
                <w:sz w:val="24"/>
                <w:szCs w:val="24"/>
                <w:lang w:val="nl-NL"/>
              </w:rPr>
            </w:pPr>
          </w:p>
        </w:tc>
      </w:tr>
      <w:tr w:rsidR="003B6689" w:rsidRPr="003B6689" w:rsidTr="003B6689">
        <w:trPr>
          <w:gridAfter w:val="1"/>
          <w:wAfter w:w="25" w:type="dxa"/>
        </w:trPr>
        <w:tc>
          <w:tcPr>
            <w:tcW w:w="6300" w:type="dxa"/>
            <w:gridSpan w:val="3"/>
          </w:tcPr>
          <w:p w:rsidR="003B6689" w:rsidRPr="003B6689" w:rsidRDefault="003B6689" w:rsidP="003B6689">
            <w:pPr>
              <w:spacing w:after="0" w:line="0" w:lineRule="atLeast"/>
              <w:jc w:val="both"/>
              <w:rPr>
                <w:rFonts w:ascii="Times New Roman" w:eastAsia="Times New Roman" w:hAnsi="Times New Roman" w:cs="Times New Roman"/>
                <w:b/>
                <w:lang w:val="nl-NL"/>
              </w:rPr>
            </w:pPr>
            <w:r w:rsidRPr="003B6689">
              <w:rPr>
                <w:rFonts w:ascii="Times New Roman" w:eastAsia="Times New Roman" w:hAnsi="Times New Roman" w:cs="Times New Roman"/>
                <w:b/>
                <w:i/>
                <w:sz w:val="26"/>
                <w:szCs w:val="26"/>
                <w:lang w:val="nl-NL"/>
              </w:rPr>
              <w:t xml:space="preserve">3. Phải thu của khách hàng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a) Phải thu của khách hàng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các khoản phải thu của khách hàng chiếm từ 10% trở lên trên tổng phải thu khách hàng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phải thu khách hàng khách</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Phải thu của khách hàng là các bên liên quan (chi tiết từng đối tượng)</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2027" w:type="dxa"/>
            <w:gridSpan w:val="6"/>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Giá               Giá</w:t>
            </w:r>
          </w:p>
          <w:p w:rsidR="003B6689" w:rsidRPr="003B6689" w:rsidRDefault="003B6689" w:rsidP="003B6689">
            <w:pPr>
              <w:spacing w:after="0" w:line="0" w:lineRule="atLeast"/>
              <w:jc w:val="both"/>
              <w:rPr>
                <w:rFonts w:ascii="Times New Roman" w:eastAsia="Times New Roman" w:hAnsi="Times New Roman" w:cs="Times New Roman"/>
                <w:b/>
                <w:lang w:val="nl-NL"/>
              </w:rPr>
            </w:pPr>
            <w:r w:rsidRPr="003B6689">
              <w:rPr>
                <w:rFonts w:ascii="Times New Roman" w:eastAsia="Times New Roman" w:hAnsi="Times New Roman" w:cs="Times New Roman"/>
                <w:lang w:val="nl-NL"/>
              </w:rPr>
              <w:t>đánh giá lại        gốc</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c>
          <w:tcPr>
            <w:tcW w:w="1784" w:type="dxa"/>
            <w:gridSpan w:val="4"/>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trị ghi sổ</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tc>
      </w:tr>
      <w:tr w:rsidR="003B6689" w:rsidRPr="003B6689" w:rsidTr="003B6689">
        <w:trPr>
          <w:gridAfter w:val="1"/>
          <w:wAfter w:w="25" w:type="dxa"/>
        </w:trPr>
        <w:tc>
          <w:tcPr>
            <w:tcW w:w="6300" w:type="dxa"/>
            <w:gridSpan w:val="3"/>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4. Phải thu khác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p>
        </w:tc>
        <w:tc>
          <w:tcPr>
            <w:tcW w:w="2011" w:type="dxa"/>
            <w:gridSpan w:val="5"/>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tc>
        <w:tc>
          <w:tcPr>
            <w:tcW w:w="1800" w:type="dxa"/>
            <w:gridSpan w:val="5"/>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rPr>
          <w:gridAfter w:val="1"/>
          <w:wAfter w:w="25" w:type="dxa"/>
        </w:trPr>
        <w:tc>
          <w:tcPr>
            <w:tcW w:w="6300" w:type="dxa"/>
            <w:gridSpan w:val="3"/>
          </w:tcPr>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về cổ phần hoá;</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về cổ tức và lợi nhuận được chia;</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Phải thu người lao động;</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Ký cược, ký quỹ;</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Cho mượn;</w:t>
            </w:r>
          </w:p>
          <w:p w:rsidR="003B6689" w:rsidRPr="003B6689" w:rsidRDefault="003B6689" w:rsidP="003B6689">
            <w:pPr>
              <w:tabs>
                <w:tab w:val="left" w:pos="372"/>
              </w:tabs>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hộ;</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thu khác.</w:t>
            </w:r>
          </w:p>
          <w:p w:rsidR="003B6689" w:rsidRPr="003B6689" w:rsidRDefault="003B6689" w:rsidP="003B6689">
            <w:pPr>
              <w:spacing w:after="0" w:line="240" w:lineRule="auto"/>
              <w:rPr>
                <w:rFonts w:ascii="Times New Roman" w:eastAsia="Times New Roman" w:hAnsi="Times New Roman" w:cs="Times New Roman"/>
                <w:sz w:val="26"/>
                <w:szCs w:val="26"/>
                <w:lang w:val="nl-NL"/>
              </w:rPr>
            </w:pPr>
          </w:p>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2011" w:type="dxa"/>
            <w:gridSpan w:val="5"/>
            <w:hideMark/>
          </w:tcPr>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 xml:space="preserve">     Giá               Giá</w:t>
            </w:r>
          </w:p>
          <w:p w:rsidR="003B6689" w:rsidRPr="003B6689" w:rsidRDefault="003B6689" w:rsidP="003B6689">
            <w:pPr>
              <w:spacing w:after="0" w:line="0" w:lineRule="atLeast"/>
              <w:jc w:val="both"/>
              <w:rPr>
                <w:rFonts w:ascii="Times New Roman" w:eastAsia="Times New Roman" w:hAnsi="Times New Roman" w:cs="Times New Roman"/>
                <w:b/>
                <w:lang w:val="nl-NL"/>
              </w:rPr>
            </w:pPr>
            <w:r w:rsidRPr="003B6689">
              <w:rPr>
                <w:rFonts w:ascii="Times New Roman" w:eastAsia="Times New Roman" w:hAnsi="Times New Roman" w:cs="Times New Roman"/>
                <w:lang w:val="nl-NL"/>
              </w:rPr>
              <w:t>đánh giá lại        gốc</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lastRenderedPageBreak/>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lang w:val="nl-NL"/>
              </w:rPr>
              <w:t xml:space="preserve">     ...                    ...</w:t>
            </w:r>
          </w:p>
        </w:tc>
        <w:tc>
          <w:tcPr>
            <w:tcW w:w="1800" w:type="dxa"/>
            <w:gridSpan w:val="5"/>
            <w:hideMark/>
          </w:tcPr>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Giá          Dự</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phòng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w:t>
            </w:r>
          </w:p>
        </w:tc>
      </w:tr>
      <w:tr w:rsidR="003B6689" w:rsidRPr="003B6689" w:rsidTr="003B6689">
        <w:trPr>
          <w:gridAfter w:val="1"/>
          <w:wAfter w:w="25" w:type="dxa"/>
        </w:trPr>
        <w:tc>
          <w:tcPr>
            <w:tcW w:w="6300" w:type="dxa"/>
            <w:gridSpan w:val="3"/>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Cộng</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2160" w:type="dxa"/>
            <w:gridSpan w:val="7"/>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c>
          <w:tcPr>
            <w:tcW w:w="1651" w:type="dxa"/>
            <w:gridSpan w:val="3"/>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w:t>
            </w:r>
          </w:p>
        </w:tc>
      </w:tr>
      <w:tr w:rsidR="003B6689" w:rsidRPr="003B6689" w:rsidTr="003B6689">
        <w:trPr>
          <w:gridAfter w:val="1"/>
          <w:wAfter w:w="25" w:type="dxa"/>
        </w:trPr>
        <w:tc>
          <w:tcPr>
            <w:tcW w:w="6300" w:type="dxa"/>
            <w:gridSpan w:val="3"/>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 xml:space="preserve">5. Tài sản thiếu chờ xử lý </w:t>
            </w:r>
            <w:r w:rsidRPr="003B6689">
              <w:rPr>
                <w:rFonts w:ascii="Times New Roman" w:eastAsia="Times New Roman" w:hAnsi="Times New Roman" w:cs="Times New Roman"/>
                <w:sz w:val="26"/>
                <w:szCs w:val="26"/>
                <w:lang w:val="nl-NL"/>
              </w:rPr>
              <w:t xml:space="preserve">(Chi tiết từng loại tài sản thiếu) (Nêu rõ căn cứ đánh giá lại, </w:t>
            </w:r>
            <w:r w:rsidRPr="003B6689">
              <w:rPr>
                <w:rFonts w:ascii="Times New Roman" w:eastAsia="Times New Roman" w:hAnsi="Times New Roman" w:cs="Times New Roman"/>
                <w:sz w:val="28"/>
                <w:szCs w:val="28"/>
                <w:lang w:val="nl-NL"/>
              </w:rPr>
              <w:t>không đánh giá lại được thì giải trình lý do).</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Tiền;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Hàng tồn kho;</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TSCĐ;</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 Tài sản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2160" w:type="dxa"/>
            <w:gridSpan w:val="7"/>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rPr>
                <w:rFonts w:ascii="Times New Roman" w:eastAsia="Times New Roman" w:hAnsi="Times New Roman" w:cs="Times New Roman"/>
                <w:lang w:val="nl-NL"/>
              </w:rPr>
            </w:pPr>
            <w:r w:rsidRPr="003B6689">
              <w:rPr>
                <w:rFonts w:ascii="Times New Roman" w:eastAsia="Times New Roman" w:hAnsi="Times New Roman" w:cs="Times New Roman"/>
                <w:sz w:val="24"/>
                <w:szCs w:val="24"/>
                <w:lang w:val="nl-NL"/>
              </w:rPr>
              <w:t xml:space="preserve">    </w:t>
            </w:r>
            <w:r w:rsidRPr="003B6689">
              <w:rPr>
                <w:rFonts w:ascii="Times New Roman" w:eastAsia="Times New Roman" w:hAnsi="Times New Roman" w:cs="Times New Roman"/>
                <w:lang w:val="nl-NL"/>
              </w:rPr>
              <w:t>Giá               Giá</w:t>
            </w:r>
          </w:p>
          <w:p w:rsidR="003B6689" w:rsidRPr="003B6689" w:rsidRDefault="003B6689" w:rsidP="003B6689">
            <w:pPr>
              <w:spacing w:after="0" w:line="0" w:lineRule="atLeast"/>
              <w:jc w:val="both"/>
              <w:rPr>
                <w:rFonts w:ascii="Times New Roman" w:eastAsia="Times New Roman" w:hAnsi="Times New Roman" w:cs="Times New Roman"/>
                <w:b/>
                <w:lang w:val="nl-NL"/>
              </w:rPr>
            </w:pPr>
            <w:r w:rsidRPr="003B6689">
              <w:rPr>
                <w:rFonts w:ascii="Times New Roman" w:eastAsia="Times New Roman" w:hAnsi="Times New Roman" w:cs="Times New Roman"/>
                <w:lang w:val="nl-NL"/>
              </w:rPr>
              <w:t>đánh giá lại        gốc</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lang w:val="nl-NL"/>
              </w:rPr>
              <w:t xml:space="preserve">     ...                    ...</w:t>
            </w:r>
          </w:p>
        </w:tc>
        <w:tc>
          <w:tcPr>
            <w:tcW w:w="1651"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Số          Giá </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lượng         trị</w:t>
            </w:r>
          </w:p>
        </w:tc>
      </w:tr>
      <w:tr w:rsidR="003B6689" w:rsidRPr="003B6689" w:rsidTr="003B6689">
        <w:trPr>
          <w:gridAfter w:val="1"/>
          <w:wAfter w:w="25" w:type="dxa"/>
        </w:trPr>
        <w:tc>
          <w:tcPr>
            <w:tcW w:w="5220" w:type="dxa"/>
            <w:hideMark/>
          </w:tcPr>
          <w:p w:rsidR="003B6689" w:rsidRPr="003B6689" w:rsidRDefault="003B6689" w:rsidP="003B6689">
            <w:pPr>
              <w:spacing w:after="0" w:line="240" w:lineRule="auto"/>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6. Nợ xấu</w:t>
            </w:r>
          </w:p>
        </w:tc>
        <w:tc>
          <w:tcPr>
            <w:tcW w:w="2551" w:type="dxa"/>
            <w:gridSpan w:val="5"/>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tc>
        <w:tc>
          <w:tcPr>
            <w:tcW w:w="2340" w:type="dxa"/>
            <w:gridSpan w:val="7"/>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rPr>
          <w:gridAfter w:val="1"/>
          <w:wAfter w:w="25" w:type="dxa"/>
        </w:trPr>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giá trị các khoản phải thu, cho vay quá hạn thanh toán hoặc chưa quá hạn nhưng khó có khả năng thu hồi;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(trong đó chi tiết thời gian quá hạn và giá trị các khoản nợ phải thu, cho vay quá hạn theo từng đối tượng nếu khoản nợ phải thu theo từng đối tượng đó chiếm từ 10% trở lên trên tổng số nợ quá hạn);</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Thông tin về các khoản tiền phạt, phải thu về lãi trả chậm… phát sinh từ các khoản nợ quá hạn nhưng không được ghi nhận doanh thu; </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Khả năng thu hồi nợ phải thu quá hạn.</w:t>
            </w:r>
          </w:p>
        </w:tc>
        <w:tc>
          <w:tcPr>
            <w:tcW w:w="2551" w:type="dxa"/>
            <w:gridSpan w:val="5"/>
          </w:tcPr>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Giá      Giá trị           đối</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có thể      tượng nợ</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thu hồi</w:t>
            </w:r>
          </w:p>
          <w:p w:rsidR="003B6689" w:rsidRPr="003B6689" w:rsidRDefault="003B6689" w:rsidP="003B6689">
            <w:pPr>
              <w:spacing w:after="0" w:line="240" w:lineRule="auto"/>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center"/>
              <w:rPr>
                <w:rFonts w:ascii="Times New Roman" w:eastAsia="Times New Roman" w:hAnsi="Times New Roman" w:cs="Times New Roman"/>
                <w:lang w:val="nl-NL"/>
              </w:rPr>
            </w:pPr>
          </w:p>
          <w:p w:rsidR="003B6689" w:rsidRPr="003B6689" w:rsidRDefault="003B6689" w:rsidP="003B6689">
            <w:pPr>
              <w:spacing w:after="0" w:line="240" w:lineRule="auto"/>
              <w:jc w:val="both"/>
              <w:rPr>
                <w:rFonts w:ascii="Times New Roman" w:eastAsia="Times New Roman" w:hAnsi="Times New Roman" w:cs="Times New Roman"/>
                <w:lang w:val="nl-NL"/>
              </w:rPr>
            </w:pPr>
          </w:p>
          <w:p w:rsidR="003B6689" w:rsidRPr="003B6689" w:rsidRDefault="003B6689" w:rsidP="003B6689">
            <w:pPr>
              <w:spacing w:after="0" w:line="240" w:lineRule="auto"/>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tc>
        <w:tc>
          <w:tcPr>
            <w:tcW w:w="2340" w:type="dxa"/>
            <w:gridSpan w:val="7"/>
          </w:tcPr>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Giá    Giá trị       đối</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gốc    có thể    tượng nợ</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xml:space="preserve">          thu hồi</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           ...             ...</w:t>
            </w:r>
          </w:p>
          <w:p w:rsidR="003B6689" w:rsidRPr="003B6689" w:rsidRDefault="003B6689" w:rsidP="003B6689">
            <w:pPr>
              <w:spacing w:after="0" w:line="240" w:lineRule="auto"/>
              <w:jc w:val="center"/>
              <w:rPr>
                <w:rFonts w:ascii="Times New Roman" w:eastAsia="Times New Roman" w:hAnsi="Times New Roman" w:cs="Times New Roman"/>
                <w:lang w:val="nl-NL"/>
              </w:rPr>
            </w:pPr>
          </w:p>
        </w:tc>
      </w:tr>
      <w:tr w:rsidR="003B6689" w:rsidRPr="003B6689" w:rsidTr="003B6689">
        <w:tc>
          <w:tcPr>
            <w:tcW w:w="7011" w:type="dxa"/>
            <w:gridSpan w:val="5"/>
            <w:hideMark/>
          </w:tcPr>
          <w:p w:rsidR="003B6689" w:rsidRPr="003B6689" w:rsidRDefault="003B6689" w:rsidP="003B6689">
            <w:pPr>
              <w:tabs>
                <w:tab w:val="left" w:pos="2814"/>
              </w:tabs>
              <w:spacing w:after="0" w:line="240" w:lineRule="auto"/>
              <w:ind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685" w:type="dxa"/>
            <w:gridSpan w:val="7"/>
            <w:hideMark/>
          </w:tcPr>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w:t>
            </w:r>
          </w:p>
        </w:tc>
        <w:tc>
          <w:tcPr>
            <w:tcW w:w="1440" w:type="dxa"/>
            <w:gridSpan w:val="2"/>
            <w:hideMark/>
          </w:tcPr>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w:t>
            </w:r>
          </w:p>
        </w:tc>
      </w:tr>
      <w:tr w:rsidR="003B6689" w:rsidRPr="003B6689" w:rsidTr="003B6689">
        <w:trPr>
          <w:gridAfter w:val="1"/>
          <w:wAfter w:w="25" w:type="dxa"/>
        </w:trPr>
        <w:tc>
          <w:tcPr>
            <w:tcW w:w="7011" w:type="dxa"/>
            <w:gridSpan w:val="5"/>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c>
        <w:tc>
          <w:tcPr>
            <w:tcW w:w="1660" w:type="dxa"/>
            <w:gridSpan w:val="6"/>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c>
          <w:tcPr>
            <w:tcW w:w="1440" w:type="dxa"/>
            <w:gridSpan w:val="2"/>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r>
      <w:tr w:rsidR="003B6689" w:rsidRPr="003B6689" w:rsidTr="003B6689">
        <w:trPr>
          <w:gridAfter w:val="1"/>
          <w:wAfter w:w="25" w:type="dxa"/>
        </w:trPr>
        <w:tc>
          <w:tcPr>
            <w:tcW w:w="6120" w:type="dxa"/>
            <w:gridSpan w:val="2"/>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7. Hàng tồn kho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r w:rsidRPr="003B6689">
              <w:rPr>
                <w:rFonts w:ascii="Times New Roman" w:eastAsia="Times New Roman" w:hAnsi="Times New Roman" w:cs="Times New Roman"/>
                <w:b/>
                <w:i/>
                <w:sz w:val="26"/>
                <w:szCs w:val="26"/>
                <w:lang w:val="nl-NL"/>
              </w:rPr>
              <w: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Hàng đang đi trên đường;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Nguyên liệu, vật liệu;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Công cụ, dụng cụ;</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Chi phí sản xuất kinh doanh dở dang;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Thành phẩm;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Hàng hóa;</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Hàng gửi bán;</w:t>
            </w: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Hàng hóa kho bảo thuế.</w:t>
            </w:r>
          </w:p>
        </w:tc>
        <w:tc>
          <w:tcPr>
            <w:tcW w:w="2011" w:type="dxa"/>
            <w:gridSpan w:val="5"/>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Giá           Giá</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đánh giá lại    gốc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tc>
        <w:tc>
          <w:tcPr>
            <w:tcW w:w="1980" w:type="dxa"/>
            <w:gridSpan w:val="6"/>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Dự</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gốc       phòng</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tc>
      </w:tr>
      <w:tr w:rsidR="003B6689" w:rsidRPr="003B6689" w:rsidTr="003B6689">
        <w:trPr>
          <w:gridAfter w:val="1"/>
          <w:wAfter w:w="25" w:type="dxa"/>
        </w:trPr>
        <w:tc>
          <w:tcPr>
            <w:tcW w:w="10111" w:type="dxa"/>
            <w:gridSpan w:val="13"/>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Giá trị hàng tồn kho ứ đọng, kém mất phẩm chất không có khả năng tiêu thụ tại thời điểm cuối kỳ; Nguyên nhân và hướng xử lý đối với hàng tồn kho ứng đọng, kém, mất phẩm chất;</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hàng tồn kho dùng để thế chấp, cầm cố bảo đảm các khoản nợ phải trả tại thời điểm cuối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Lý do dẫn đến việc trích lập thêm hoặc hoàn nhập dự phòng giảm giá hàng tồn kho; </w:t>
            </w:r>
            <w:r w:rsidRPr="003B6689">
              <w:rPr>
                <w:rFonts w:ascii="Times New Roman" w:eastAsia="Times New Roman" w:hAnsi="Times New Roman" w:cs="Times New Roman"/>
                <w:sz w:val="26"/>
                <w:szCs w:val="26"/>
                <w:lang w:val="nl-NL"/>
              </w:rPr>
              <w:tab/>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660" w:type="dxa"/>
            <w:gridSpan w:val="4"/>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8 Xây dựng cơ bản dở dang</w:t>
            </w:r>
            <w:r w:rsidRPr="003B6689">
              <w:rPr>
                <w:rFonts w:ascii="Times New Roman" w:eastAsia="Times New Roman" w:hAnsi="Times New Roman" w:cs="Times New Roman"/>
                <w:sz w:val="26"/>
                <w:szCs w:val="26"/>
                <w:lang w:val="nl-NL"/>
              </w:rPr>
              <w:t xml:space="preserve"> (Chi tiết cho các công trình chiếm từ 10% trên tổng giá trị XDCB)</w:t>
            </w:r>
          </w:p>
        </w:tc>
        <w:tc>
          <w:tcPr>
            <w:tcW w:w="2036" w:type="dxa"/>
            <w:gridSpan w:val="8"/>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tc>
        <w:tc>
          <w:tcPr>
            <w:tcW w:w="1440" w:type="dxa"/>
            <w:gridSpan w:val="2"/>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tc>
      </w:tr>
      <w:tr w:rsidR="003B6689" w:rsidRPr="003B6689" w:rsidTr="003B6689">
        <w:tc>
          <w:tcPr>
            <w:tcW w:w="6660" w:type="dxa"/>
            <w:gridSpan w:val="4"/>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Mua sắm;</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XDCB;</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Sửa chữa.</w:t>
            </w:r>
          </w:p>
        </w:tc>
        <w:tc>
          <w:tcPr>
            <w:tcW w:w="2036" w:type="dxa"/>
            <w:gridSpan w:val="8"/>
            <w:hideMark/>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Giá           Giá</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đánh giá lại    gốc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w:t>
            </w:r>
          </w:p>
        </w:tc>
        <w:tc>
          <w:tcPr>
            <w:tcW w:w="1440" w:type="dxa"/>
            <w:gridSpan w:val="2"/>
            <w:hideMark/>
          </w:tcPr>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p w:rsidR="003B6689" w:rsidRPr="003B6689" w:rsidRDefault="003B6689" w:rsidP="003B6689">
            <w:pPr>
              <w:spacing w:after="0" w:line="240" w:lineRule="auto"/>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w:t>
            </w:r>
          </w:p>
        </w:tc>
      </w:tr>
      <w:tr w:rsidR="003B6689" w:rsidRPr="003B6689" w:rsidTr="003B6689">
        <w:tc>
          <w:tcPr>
            <w:tcW w:w="6660" w:type="dxa"/>
            <w:gridSpan w:val="4"/>
            <w:hideMark/>
          </w:tcPr>
          <w:p w:rsidR="003B6689" w:rsidRPr="003B6689" w:rsidRDefault="003B6689" w:rsidP="003B6689">
            <w:pPr>
              <w:tabs>
                <w:tab w:val="left" w:pos="2814"/>
              </w:tabs>
              <w:spacing w:after="0" w:line="240" w:lineRule="auto"/>
              <w:ind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2036" w:type="dxa"/>
            <w:gridSpan w:val="8"/>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gridSpan w:val="2"/>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522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b/>
                <w:sz w:val="26"/>
                <w:szCs w:val="26"/>
                <w:lang w:val="nl-NL"/>
              </w:rPr>
            </w:pPr>
          </w:p>
        </w:tc>
        <w:tc>
          <w:tcPr>
            <w:tcW w:w="90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6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4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6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3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21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41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3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r>
    </w:tbl>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p>
    <w:tbl>
      <w:tblPr>
        <w:tblW w:w="9956"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420"/>
        <w:gridCol w:w="1267"/>
        <w:gridCol w:w="933"/>
        <w:gridCol w:w="1393"/>
        <w:gridCol w:w="585"/>
        <w:gridCol w:w="1104"/>
        <w:gridCol w:w="1254"/>
      </w:tblGrid>
      <w:tr w:rsidR="003B6689" w:rsidRPr="003B6689" w:rsidTr="003B6689">
        <w:tc>
          <w:tcPr>
            <w:tcW w:w="9956" w:type="dxa"/>
            <w:gridSpan w:val="7"/>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
                <w:iCs/>
                <w:sz w:val="26"/>
                <w:szCs w:val="26"/>
                <w:lang w:val="nl-NL"/>
              </w:rPr>
            </w:pPr>
            <w:r w:rsidRPr="003B6689">
              <w:rPr>
                <w:rFonts w:ascii="Times New Roman" w:eastAsia="Times New Roman" w:hAnsi="Times New Roman" w:cs="Times New Roman"/>
                <w:b/>
                <w:i/>
                <w:sz w:val="26"/>
                <w:szCs w:val="26"/>
                <w:lang w:val="nl-NL"/>
              </w:rPr>
              <w:t xml:space="preserve">9. Tăng, giảm tài sản cố định hữu hình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r w:rsidRPr="003B6689">
              <w:rPr>
                <w:rFonts w:ascii="Times New Roman" w:eastAsia="Times New Roman" w:hAnsi="Times New Roman" w:cs="Times New Roman"/>
                <w:b/>
                <w:i/>
                <w:sz w:val="26"/>
                <w:szCs w:val="26"/>
                <w:lang w:val="nl-NL"/>
              </w:rPr>
              <w:t>:</w:t>
            </w: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Khoản mục</w:t>
            </w:r>
          </w:p>
        </w:tc>
        <w:tc>
          <w:tcPr>
            <w:tcW w:w="126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Nhà cửa, vật kiến trúc</w:t>
            </w:r>
          </w:p>
        </w:tc>
        <w:tc>
          <w:tcPr>
            <w:tcW w:w="93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Máy móc, thiết bị</w:t>
            </w:r>
          </w:p>
        </w:tc>
        <w:tc>
          <w:tcPr>
            <w:tcW w:w="139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Phương tiện vận tải, truyền dẫn</w:t>
            </w: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4"/>
                <w:szCs w:val="24"/>
                <w:lang w:val="nl-NL"/>
              </w:rPr>
            </w:pPr>
          </w:p>
          <w:p w:rsidR="003B6689" w:rsidRPr="003B6689" w:rsidRDefault="003B6689" w:rsidP="003B6689">
            <w:pPr>
              <w:spacing w:after="0" w:line="0" w:lineRule="atLeast"/>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w:t>
            </w:r>
          </w:p>
        </w:tc>
        <w:tc>
          <w:tcPr>
            <w:tcW w:w="110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TSCĐ hữu hình khác</w:t>
            </w: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p>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Tổng cộng</w:t>
            </w: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tabs>
                <w:tab w:val="left" w:pos="292"/>
              </w:tabs>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Nguyên giá</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Mua trong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Đầu tư XDCB hoàn thành</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Chuyển sang bất động sản đầu tư</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hao mòn lũy kế</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Khấu hao trong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Chuyển sang bất động sản đầu tư</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còn lại</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4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Tại ngày đầu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lastRenderedPageBreak/>
              <w:t xml:space="preserve">- Tại ngày cuối năm đã đánh giá lại         </w:t>
            </w:r>
          </w:p>
        </w:tc>
        <w:tc>
          <w:tcPr>
            <w:tcW w:w="126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93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39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58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10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c>
          <w:tcPr>
            <w:tcW w:w="125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sz w:val="26"/>
                <w:szCs w:val="26"/>
                <w:lang w:val="nl-NL"/>
              </w:rPr>
            </w:pPr>
          </w:p>
        </w:tc>
      </w:tr>
    </w:tbl>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lastRenderedPageBreak/>
        <w:t xml:space="preserve">  - Giá trị còn lại cuối kỳ của TSCĐ hữu hình dùng để thế chấp, cầm cố đảm bảo khoản vay;</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TSCĐ cuối năm  đã khấu hao hết nhưng vẫn còn sử dụng;</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Giá trị còn lại TSCĐ cuối năm chờ thanh lý;</w:t>
      </w:r>
      <w:r w:rsidRPr="003B6689">
        <w:rPr>
          <w:rFonts w:ascii="Times New Roman" w:eastAsia="Times New Roman" w:hAnsi="Times New Roman" w:cs="Times New Roman"/>
          <w:i/>
          <w:iCs/>
          <w:sz w:val="26"/>
          <w:szCs w:val="26"/>
          <w:lang w:val="nl-NL"/>
        </w:rPr>
        <w:tab/>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Các cam kết về việc mua, bán TSCĐ hữu hình có giá trị lớn trong tương lai;</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Các thay đổi khác về TSCĐ hữu hình.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10. Tăng, giảm tài sản cố định vô hình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r w:rsidRPr="003B6689">
        <w:rPr>
          <w:rFonts w:ascii="Times New Roman" w:eastAsia="Times New Roman" w:hAnsi="Times New Roman" w:cs="Times New Roman"/>
          <w:b/>
          <w:i/>
          <w:sz w:val="26"/>
          <w:szCs w:val="26"/>
          <w:lang w:val="nl-NL"/>
        </w:rPr>
        <w:t>:</w:t>
      </w:r>
      <w:r w:rsidRPr="003B6689">
        <w:rPr>
          <w:rFonts w:ascii="Times New Roman" w:eastAsia="Times New Roman" w:hAnsi="Times New Roman" w:cs="Times New Roman"/>
          <w:b/>
          <w:i/>
          <w:sz w:val="26"/>
          <w:szCs w:val="26"/>
          <w:lang w:val="nl-NL"/>
        </w:rPr>
        <w:tab/>
      </w:r>
    </w:p>
    <w:tbl>
      <w:tblPr>
        <w:tblW w:w="9935" w:type="dxa"/>
        <w:tblInd w:w="108" w:type="dxa"/>
        <w:tblBorders>
          <w:top w:val="single" w:sz="6" w:space="0" w:color="auto"/>
          <w:left w:val="single" w:sz="6" w:space="0" w:color="auto"/>
          <w:bottom w:val="single" w:sz="6" w:space="0" w:color="auto"/>
          <w:right w:val="single" w:sz="6" w:space="0" w:color="auto"/>
          <w:insideH w:val="single" w:sz="4" w:space="0" w:color="auto"/>
          <w:insideV w:val="single" w:sz="6" w:space="0" w:color="auto"/>
        </w:tblBorders>
        <w:tblLook w:val="01E0" w:firstRow="1" w:lastRow="1" w:firstColumn="1" w:lastColumn="1" w:noHBand="0" w:noVBand="0"/>
      </w:tblPr>
      <w:tblGrid>
        <w:gridCol w:w="3060"/>
        <w:gridCol w:w="1172"/>
        <w:gridCol w:w="1314"/>
        <w:gridCol w:w="1642"/>
        <w:gridCol w:w="788"/>
        <w:gridCol w:w="1080"/>
        <w:gridCol w:w="879"/>
      </w:tblGrid>
      <w:tr w:rsidR="003B6689" w:rsidRPr="003B6689" w:rsidTr="003B6689">
        <w:tc>
          <w:tcPr>
            <w:tcW w:w="30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Khoản mục</w:t>
            </w:r>
          </w:p>
        </w:tc>
        <w:tc>
          <w:tcPr>
            <w:tcW w:w="117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Quyền sử dụng đất</w:t>
            </w:r>
          </w:p>
        </w:tc>
        <w:tc>
          <w:tcPr>
            <w:tcW w:w="131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Quyền phát </w:t>
            </w: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hành</w:t>
            </w:r>
          </w:p>
        </w:tc>
        <w:tc>
          <w:tcPr>
            <w:tcW w:w="164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Bản quyền, bằng sáng chế</w:t>
            </w: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p w:rsidR="003B6689" w:rsidRPr="003B6689" w:rsidRDefault="003B6689" w:rsidP="003B6689">
            <w:pPr>
              <w:spacing w:after="0" w:line="240" w:lineRule="auto"/>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TSCĐ vô hình khác</w:t>
            </w:r>
          </w:p>
        </w:tc>
        <w:tc>
          <w:tcPr>
            <w:tcW w:w="87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Tổng cộng</w:t>
            </w: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tabs>
                <w:tab w:val="left" w:pos="268"/>
              </w:tabs>
              <w:spacing w:after="0" w:line="0" w:lineRule="atLeast"/>
              <w:jc w:val="both"/>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Nguyên giá</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Mua trong năm</w:t>
            </w:r>
          </w:p>
          <w:p w:rsidR="003B6689" w:rsidRPr="003B6689" w:rsidRDefault="003B6689" w:rsidP="003B6689">
            <w:pPr>
              <w:spacing w:after="0" w:line="240" w:lineRule="auto"/>
              <w:ind w:left="214" w:hanging="214"/>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Tạo ra từ nội bộ DN</w:t>
            </w:r>
          </w:p>
          <w:p w:rsidR="003B6689" w:rsidRPr="003B6689" w:rsidRDefault="003B6689" w:rsidP="003B6689">
            <w:pPr>
              <w:spacing w:after="0" w:line="240" w:lineRule="auto"/>
              <w:ind w:left="214" w:hanging="214"/>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do hợp nhất kinh doanh</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hao mòn lũy kế</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ind w:left="810" w:hanging="810"/>
              <w:jc w:val="center"/>
              <w:rPr>
                <w:rFonts w:ascii="Times New Roman" w:eastAsia="Times New Roman" w:hAnsi="Times New Roman" w:cs="Times New Roman"/>
                <w:b/>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Khấu hao trong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Thanh lý, nhượng bán</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ind w:left="214" w:hanging="214"/>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còn lại</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30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Tại ngày đầu năm</w:t>
            </w:r>
          </w:p>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Tại ngày cuối năm đã đánh giá lại         </w:t>
            </w:r>
          </w:p>
        </w:tc>
        <w:tc>
          <w:tcPr>
            <w:tcW w:w="117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6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78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879"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bl>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Giá trị còn lại cuối kỳ của TSCĐ vô hình dùng để thế chấp, cầm cố đảm bảo khoản vay;</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TSCĐ vô hình đã khấu hao hết nhưng vẫn sử dụng;</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Thuyết minh số liệu và giải trình khác;</w:t>
      </w:r>
    </w:p>
    <w:p w:rsidR="003B6689" w:rsidRPr="003B6689" w:rsidRDefault="003B6689" w:rsidP="003B6689">
      <w:pPr>
        <w:spacing w:after="0" w:line="0" w:lineRule="atLeast"/>
        <w:ind w:left="5040" w:hanging="4840"/>
        <w:jc w:val="both"/>
        <w:rPr>
          <w:rFonts w:ascii="Times New Roman" w:eastAsia="Times New Roman" w:hAnsi="Times New Roman" w:cs="Times New Roman"/>
          <w:i/>
          <w:iCs/>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11. Tăng, giảm tài sản cố định thuê tài chính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r w:rsidRPr="003B6689">
        <w:rPr>
          <w:rFonts w:ascii="Times New Roman" w:eastAsia="Times New Roman" w:hAnsi="Times New Roman" w:cs="Times New Roman"/>
          <w:b/>
          <w:i/>
          <w:sz w:val="26"/>
          <w:szCs w:val="26"/>
          <w:lang w:val="nl-NL"/>
        </w:rPr>
        <w:t>:</w:t>
      </w:r>
      <w:r w:rsidRPr="003B6689">
        <w:rPr>
          <w:rFonts w:ascii="Times New Roman" w:eastAsia="Times New Roman" w:hAnsi="Times New Roman" w:cs="Times New Roman"/>
          <w:b/>
          <w:i/>
          <w:sz w:val="26"/>
          <w:szCs w:val="26"/>
          <w:lang w:val="nl-NL"/>
        </w:rPr>
        <w:tab/>
      </w: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bl>
      <w:tblPr>
        <w:tblW w:w="972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761"/>
        <w:gridCol w:w="1053"/>
        <w:gridCol w:w="943"/>
        <w:gridCol w:w="1352"/>
        <w:gridCol w:w="556"/>
        <w:gridCol w:w="1005"/>
        <w:gridCol w:w="1014"/>
        <w:gridCol w:w="1040"/>
      </w:tblGrid>
      <w:tr w:rsidR="003B6689" w:rsidRPr="003B6689" w:rsidTr="003B6689">
        <w:tc>
          <w:tcPr>
            <w:tcW w:w="276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Khoản mục</w:t>
            </w:r>
          </w:p>
        </w:tc>
        <w:tc>
          <w:tcPr>
            <w:tcW w:w="105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Nhà cửa, vật kiến trúc</w:t>
            </w:r>
          </w:p>
        </w:tc>
        <w:tc>
          <w:tcPr>
            <w:tcW w:w="94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Máy móc, thiết </w:t>
            </w: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bị</w:t>
            </w:r>
          </w:p>
        </w:tc>
        <w:tc>
          <w:tcPr>
            <w:tcW w:w="135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Phương tiện vận tải, truyền </w:t>
            </w: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dẫn</w:t>
            </w: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w:t>
            </w:r>
          </w:p>
        </w:tc>
        <w:tc>
          <w:tcPr>
            <w:tcW w:w="1005"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TSCĐ hữu hình khác</w:t>
            </w:r>
          </w:p>
        </w:tc>
        <w:tc>
          <w:tcPr>
            <w:tcW w:w="101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Tài sản cố định vô </w:t>
            </w: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hình</w:t>
            </w: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lang w:val="nl-NL"/>
              </w:rPr>
            </w:pPr>
          </w:p>
          <w:p w:rsidR="003B6689" w:rsidRPr="003B6689" w:rsidRDefault="003B6689" w:rsidP="003B6689">
            <w:pPr>
              <w:spacing w:after="0" w:line="0" w:lineRule="atLeast"/>
              <w:jc w:val="center"/>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Tổng cộng</w:t>
            </w: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Nguyên giá</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Thuê tài chính trong năm</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Mua lại TSCĐ thuê tài chính</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lastRenderedPageBreak/>
              <w:t>- Trả lại TSCĐ thuê tài chính</w:t>
            </w:r>
          </w:p>
          <w:p w:rsidR="003B6689" w:rsidRPr="003B6689" w:rsidRDefault="003B6689" w:rsidP="003B6689">
            <w:pPr>
              <w:spacing w:after="0" w:line="240" w:lineRule="auto"/>
              <w:ind w:left="252" w:hanging="25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lastRenderedPageBreak/>
              <w:t>Giá trị hao mòn lũy kế</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Số dư đầu năm</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Khấu hao trong năm</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Mua lại TSCĐ thuê tài chính </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Tăng khác</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Trả lại TSCĐ thuê tài chính</w:t>
            </w:r>
          </w:p>
          <w:p w:rsidR="003B6689" w:rsidRPr="003B6689" w:rsidRDefault="003B6689" w:rsidP="003B6689">
            <w:pPr>
              <w:spacing w:after="0" w:line="0" w:lineRule="atLeast"/>
              <w:ind w:left="72" w:hanging="72"/>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Giảm khác</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center"/>
              <w:rPr>
                <w:rFonts w:ascii="Times New Roman" w:eastAsia="Times New Roman" w:hAnsi="Times New Roman" w:cs="Times New Roman"/>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lang w:val="nl-NL"/>
              </w:rPr>
            </w:pPr>
            <w:r w:rsidRPr="003B6689">
              <w:rPr>
                <w:rFonts w:ascii="Times New Roman" w:eastAsia="Times New Roman" w:hAnsi="Times New Roman" w:cs="Times New Roman"/>
                <w:b/>
                <w:iCs/>
                <w:lang w:val="nl-NL"/>
              </w:rPr>
              <w:t>Giá trị còn lại</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lang w:val="nl-NL"/>
              </w:rPr>
            </w:pPr>
          </w:p>
        </w:tc>
      </w:tr>
      <w:tr w:rsidR="003B6689" w:rsidRPr="003B6689" w:rsidTr="003B6689">
        <w:tc>
          <w:tcPr>
            <w:tcW w:w="276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Tại ngày đầu năm</w:t>
            </w:r>
          </w:p>
          <w:p w:rsidR="003B6689" w:rsidRPr="003B6689" w:rsidRDefault="003B6689" w:rsidP="003B6689">
            <w:pPr>
              <w:spacing w:after="0" w:line="0" w:lineRule="atLeast"/>
              <w:rPr>
                <w:rFonts w:ascii="Times New Roman" w:eastAsia="Times New Roman" w:hAnsi="Times New Roman" w:cs="Times New Roman"/>
                <w:iCs/>
                <w:lang w:val="nl-NL"/>
              </w:rPr>
            </w:pPr>
            <w:r w:rsidRPr="003B6689">
              <w:rPr>
                <w:rFonts w:ascii="Times New Roman" w:eastAsia="Times New Roman" w:hAnsi="Times New Roman" w:cs="Times New Roman"/>
                <w:iCs/>
                <w:lang w:val="nl-NL"/>
              </w:rPr>
              <w:t xml:space="preserve">- Tại ngày cuối năm đã đánh giá lại         </w:t>
            </w:r>
          </w:p>
        </w:tc>
        <w:tc>
          <w:tcPr>
            <w:tcW w:w="105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94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35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5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05"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1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c>
          <w:tcPr>
            <w:tcW w:w="104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lang w:val="nl-NL"/>
              </w:rPr>
            </w:pPr>
          </w:p>
        </w:tc>
      </w:tr>
    </w:tbl>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Tiền thuê phát sinh thêm được ghi nhận là chi phí trong </w:t>
      </w:r>
      <w:r w:rsidRPr="003B6689">
        <w:rPr>
          <w:rFonts w:ascii="Times New Roman" w:eastAsia="Times New Roman" w:hAnsi="Times New Roman" w:cs="Times New Roman"/>
          <w:i/>
          <w:iCs/>
          <w:sz w:val="26"/>
          <w:szCs w:val="26"/>
          <w:lang w:val="nl-NL"/>
        </w:rPr>
        <w:t>năm</w:t>
      </w:r>
      <w:r w:rsidRPr="003B6689">
        <w:rPr>
          <w:rFonts w:ascii="Times New Roman" w:eastAsia="Times New Roman" w:hAnsi="Times New Roman" w:cs="Times New Roman"/>
          <w:i/>
          <w:sz w:val="26"/>
          <w:szCs w:val="26"/>
          <w:lang w:val="nl-NL"/>
        </w:rPr>
        <w:t>;</w:t>
      </w:r>
    </w:p>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Căn cứ để xác định tiền thuê phát sinh thêm;</w:t>
      </w:r>
    </w:p>
    <w:p w:rsidR="003B6689" w:rsidRPr="003B6689" w:rsidRDefault="003B6689" w:rsidP="003B6689">
      <w:pPr>
        <w:spacing w:after="0" w:line="0" w:lineRule="atLeast"/>
        <w:ind w:firstLine="567"/>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Điều khoản gia hạn thuê hoặc quyền được mua tài sản;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12. Tăng, giảm bất động sản đầu tư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r w:rsidRPr="003B6689">
        <w:rPr>
          <w:rFonts w:ascii="Times New Roman" w:eastAsia="Times New Roman" w:hAnsi="Times New Roman" w:cs="Times New Roman"/>
          <w:b/>
          <w:i/>
          <w:sz w:val="26"/>
          <w:szCs w:val="26"/>
          <w:lang w:val="nl-NL"/>
        </w:rPr>
        <w:t>:</w:t>
      </w:r>
      <w:r w:rsidRPr="003B6689">
        <w:rPr>
          <w:rFonts w:ascii="Times New Roman" w:eastAsia="Times New Roman" w:hAnsi="Times New Roman" w:cs="Times New Roman"/>
          <w:b/>
          <w:i/>
          <w:sz w:val="26"/>
          <w:szCs w:val="26"/>
          <w:lang w:val="nl-NL"/>
        </w:rPr>
        <w:tab/>
      </w:r>
    </w:p>
    <w:p w:rsidR="003B6689" w:rsidRPr="003B6689" w:rsidRDefault="003B6689" w:rsidP="003B6689">
      <w:pPr>
        <w:spacing w:after="0" w:line="0" w:lineRule="atLeast"/>
        <w:jc w:val="both"/>
        <w:rPr>
          <w:rFonts w:ascii="Times New Roman" w:eastAsia="Times New Roman" w:hAnsi="Times New Roman" w:cs="Times New Roman"/>
          <w:b/>
          <w:i/>
          <w:iCs/>
          <w:sz w:val="26"/>
          <w:szCs w:val="26"/>
          <w:lang w:val="nl-NL"/>
        </w:rPr>
      </w:pPr>
    </w:p>
    <w:tbl>
      <w:tblPr>
        <w:tblW w:w="9639" w:type="dxa"/>
        <w:tblInd w:w="108" w:type="dxa"/>
        <w:tblBorders>
          <w:top w:val="single" w:sz="6" w:space="0" w:color="auto"/>
          <w:left w:val="single" w:sz="6" w:space="0" w:color="auto"/>
          <w:bottom w:val="single" w:sz="6" w:space="0" w:color="auto"/>
          <w:right w:val="single" w:sz="6" w:space="0" w:color="auto"/>
          <w:insideH w:val="single" w:sz="4" w:space="0" w:color="auto"/>
          <w:insideV w:val="single" w:sz="6" w:space="0" w:color="auto"/>
        </w:tblBorders>
        <w:tblLook w:val="01E0" w:firstRow="1" w:lastRow="1" w:firstColumn="1" w:lastColumn="1" w:noHBand="0" w:noVBand="0"/>
      </w:tblPr>
      <w:tblGrid>
        <w:gridCol w:w="3900"/>
        <w:gridCol w:w="1200"/>
        <w:gridCol w:w="1600"/>
        <w:gridCol w:w="1522"/>
        <w:gridCol w:w="1417"/>
      </w:tblGrid>
      <w:tr w:rsidR="003B6689" w:rsidRPr="003B6689" w:rsidTr="003B6689">
        <w:tc>
          <w:tcPr>
            <w:tcW w:w="3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Khoản mục</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p>
        </w:tc>
        <w:tc>
          <w:tcPr>
            <w:tcW w:w="12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Số</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đầu năm</w:t>
            </w:r>
          </w:p>
        </w:tc>
        <w:tc>
          <w:tcPr>
            <w:tcW w:w="16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Tăng</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trong năm</w:t>
            </w:r>
          </w:p>
        </w:tc>
        <w:tc>
          <w:tcPr>
            <w:tcW w:w="152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Giảm</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trong năm</w:t>
            </w:r>
          </w:p>
        </w:tc>
        <w:tc>
          <w:tcPr>
            <w:tcW w:w="141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Số</w:t>
            </w:r>
          </w:p>
          <w:p w:rsidR="003B6689" w:rsidRPr="003B6689" w:rsidRDefault="003B6689" w:rsidP="003B6689">
            <w:pPr>
              <w:spacing w:after="0" w:line="0" w:lineRule="atLeast"/>
              <w:jc w:val="center"/>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cuối năm</w:t>
            </w: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a) Bất động sản đầu tư cho thuê</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Nguyên giá</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Không</w:t>
            </w:r>
          </w:p>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trình bày</w:t>
            </w: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Giá trị hao mòn lũy kế</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Không</w:t>
            </w:r>
          </w:p>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iCs/>
                <w:sz w:val="24"/>
                <w:szCs w:val="24"/>
                <w:lang w:val="nl-NL"/>
              </w:rPr>
              <w:t>trình bày</w:t>
            </w: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Giá trị còn lại</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iCs/>
                <w:sz w:val="26"/>
                <w:szCs w:val="26"/>
                <w:lang w:val="nl-NL"/>
              </w:rPr>
            </w:pP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r w:rsidRPr="003B6689">
              <w:rPr>
                <w:rFonts w:ascii="Times New Roman" w:eastAsia="Times New Roman" w:hAnsi="Times New Roman" w:cs="Times New Roman"/>
                <w:iCs/>
                <w:sz w:val="24"/>
                <w:szCs w:val="24"/>
                <w:lang w:val="nl-NL"/>
              </w:rPr>
              <w:t>Trình bày theo giá đánh giá lại</w:t>
            </w:r>
          </w:p>
        </w:tc>
      </w:tr>
      <w:tr w:rsidR="003B6689" w:rsidRPr="003B6689" w:rsidTr="003B6689">
        <w:tc>
          <w:tcPr>
            <w:tcW w:w="3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b) Bất động sản đầu tư nắm giữ chờ tăng giá</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Nguyên giá</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Giá trị tổn thất do suy giảm giá trị</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Giá trị còn lại</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xml:space="preserve">- Quyền sử dụng đất </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Nhà và quyền sử dụng đất</w:t>
            </w:r>
          </w:p>
          <w:p w:rsidR="003B6689" w:rsidRPr="003B6689" w:rsidRDefault="003B6689" w:rsidP="003B6689">
            <w:pPr>
              <w:spacing w:after="0" w:line="0" w:lineRule="atLeast"/>
              <w:rPr>
                <w:rFonts w:ascii="Times New Roman" w:eastAsia="Times New Roman" w:hAnsi="Times New Roman" w:cs="Times New Roman"/>
                <w:iCs/>
                <w:sz w:val="26"/>
                <w:szCs w:val="26"/>
                <w:lang w:val="nl-NL"/>
              </w:rPr>
            </w:pPr>
            <w:r w:rsidRPr="003B6689">
              <w:rPr>
                <w:rFonts w:ascii="Times New Roman" w:eastAsia="Times New Roman" w:hAnsi="Times New Roman" w:cs="Times New Roman"/>
                <w:iCs/>
                <w:sz w:val="26"/>
                <w:szCs w:val="26"/>
                <w:lang w:val="nl-NL"/>
              </w:rPr>
              <w:t>- Cơ sở hạ tầng</w:t>
            </w:r>
          </w:p>
          <w:p w:rsidR="003B6689" w:rsidRPr="003B6689" w:rsidRDefault="003B6689" w:rsidP="003B6689">
            <w:pPr>
              <w:spacing w:after="0" w:line="0" w:lineRule="atLeast"/>
              <w:rPr>
                <w:rFonts w:ascii="Times New Roman" w:eastAsia="Times New Roman" w:hAnsi="Times New Roman" w:cs="Times New Roman"/>
                <w:b/>
                <w:iCs/>
                <w:sz w:val="26"/>
                <w:szCs w:val="26"/>
                <w:lang w:val="nl-NL"/>
              </w:rPr>
            </w:pPr>
          </w:p>
        </w:tc>
        <w:tc>
          <w:tcPr>
            <w:tcW w:w="12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p w:rsidR="003B6689" w:rsidRPr="003B6689" w:rsidRDefault="003B6689" w:rsidP="003B6689">
            <w:pPr>
              <w:spacing w:after="0" w:line="0" w:lineRule="atLeast"/>
              <w:rPr>
                <w:rFonts w:ascii="Times New Roman" w:eastAsia="Times New Roman" w:hAnsi="Times New Roman" w:cs="Times New Roman"/>
                <w:iCs/>
                <w:sz w:val="26"/>
                <w:szCs w:val="26"/>
                <w:lang w:val="nl-NL"/>
              </w:rPr>
            </w:pPr>
          </w:p>
          <w:p w:rsidR="003B6689" w:rsidRPr="003B6689" w:rsidRDefault="003B6689" w:rsidP="003B6689">
            <w:pPr>
              <w:spacing w:after="0" w:line="0" w:lineRule="atLeast"/>
              <w:rPr>
                <w:rFonts w:ascii="Times New Roman" w:eastAsia="Times New Roman" w:hAnsi="Times New Roman" w:cs="Times New Roman"/>
                <w:iCs/>
                <w:sz w:val="26"/>
                <w:szCs w:val="26"/>
                <w:lang w:val="nl-NL"/>
              </w:rPr>
            </w:pPr>
          </w:p>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6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52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iCs/>
                <w:sz w:val="26"/>
                <w:szCs w:val="26"/>
                <w:lang w:val="nl-NL"/>
              </w:rPr>
            </w:pPr>
          </w:p>
        </w:tc>
        <w:tc>
          <w:tcPr>
            <w:tcW w:w="141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iCs/>
                <w:sz w:val="24"/>
                <w:szCs w:val="24"/>
                <w:lang w:val="nl-NL"/>
              </w:rPr>
            </w:pPr>
          </w:p>
        </w:tc>
      </w:tr>
    </w:tbl>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w:t>
      </w:r>
    </w:p>
    <w:p w:rsidR="003B6689" w:rsidRPr="003B6689" w:rsidRDefault="003B6689" w:rsidP="003B6689">
      <w:pPr>
        <w:tabs>
          <w:tab w:val="left" w:pos="180"/>
          <w:tab w:val="left" w:pos="360"/>
          <w:tab w:val="left" w:pos="540"/>
          <w:tab w:val="left" w:pos="2340"/>
        </w:tabs>
        <w:spacing w:after="0" w:line="0" w:lineRule="atLeast"/>
        <w:ind w:left="330" w:hanging="33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Giá trị còn lại cuối kỳ của BĐSĐT dùng để thế chấp, cầm cố đảm bảo khoản vay;</w:t>
      </w:r>
    </w:p>
    <w:p w:rsidR="003B6689" w:rsidRPr="003B6689" w:rsidRDefault="003B6689" w:rsidP="003B6689">
      <w:pPr>
        <w:tabs>
          <w:tab w:val="left" w:pos="180"/>
          <w:tab w:val="left" w:pos="360"/>
          <w:tab w:val="left" w:pos="540"/>
          <w:tab w:val="left" w:pos="2340"/>
        </w:tabs>
        <w:spacing w:after="0" w:line="0" w:lineRule="atLeast"/>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 BĐSĐT  đã khấu hao hết nhưng vẫn cho thuê</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Thuyết minh số liệu và giải trình khác.</w:t>
      </w:r>
    </w:p>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p>
    <w:tbl>
      <w:tblPr>
        <w:tblW w:w="9720" w:type="dxa"/>
        <w:tblInd w:w="108" w:type="dxa"/>
        <w:tblLook w:val="01E0" w:firstRow="1" w:lastRow="1" w:firstColumn="1" w:lastColumn="1" w:noHBand="0" w:noVBand="0"/>
      </w:tblPr>
      <w:tblGrid>
        <w:gridCol w:w="7541"/>
        <w:gridCol w:w="1099"/>
        <w:gridCol w:w="1080"/>
      </w:tblGrid>
      <w:tr w:rsidR="003B6689" w:rsidRPr="003B6689" w:rsidTr="003B6689">
        <w:tc>
          <w:tcPr>
            <w:tcW w:w="7541"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13. Chi phí trả trước </w:t>
            </w:r>
            <w:r w:rsidRPr="003B6689">
              <w:rPr>
                <w:rFonts w:ascii="Times New Roman" w:eastAsia="Times New Roman" w:hAnsi="Times New Roman" w:cs="Times New Roman"/>
                <w:b/>
                <w:i/>
                <w:sz w:val="26"/>
                <w:szCs w:val="26"/>
                <w:lang w:val="nl-NL"/>
              </w:rPr>
              <w:tab/>
            </w:r>
          </w:p>
          <w:p w:rsidR="003B6689" w:rsidRPr="003B6689" w:rsidRDefault="003B6689" w:rsidP="003B6689">
            <w:pPr>
              <w:spacing w:after="0" w:line="0" w:lineRule="atLeast"/>
              <w:ind w:left="34"/>
              <w:rPr>
                <w:rFonts w:ascii="Times New Roman" w:eastAsia="Times New Roman" w:hAnsi="Times New Roman" w:cs="Times New Roman"/>
                <w:b/>
                <w:i/>
                <w:sz w:val="26"/>
                <w:szCs w:val="26"/>
                <w:lang w:val="nl-NL"/>
              </w:rPr>
            </w:pP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Cuối năm </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7541"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trả trước về thuê hoạt động TSCĐ;</w:t>
            </w:r>
          </w:p>
          <w:p w:rsidR="003B6689" w:rsidRPr="003B6689" w:rsidRDefault="003B6689" w:rsidP="003B6689">
            <w:pPr>
              <w:spacing w:after="0" w:line="240" w:lineRule="auto"/>
              <w:jc w:val="both"/>
              <w:rPr>
                <w:rFonts w:ascii="Times New Roman" w:eastAsia="Times New Roman" w:hAnsi="Times New Roman" w:cs="Times New Roman"/>
                <w:color w:val="000000"/>
                <w:sz w:val="26"/>
                <w:szCs w:val="26"/>
                <w:lang w:val="vi-VN"/>
              </w:rPr>
            </w:pPr>
            <w:r w:rsidRPr="003B6689">
              <w:rPr>
                <w:rFonts w:ascii="Times New Roman" w:eastAsia="Times New Roman" w:hAnsi="Times New Roman" w:cs="Times New Roman"/>
                <w:color w:val="000000"/>
                <w:sz w:val="26"/>
                <w:szCs w:val="26"/>
                <w:lang w:val="vi-VN"/>
              </w:rPr>
              <w:t>- Công cụ, dụng cụ xuất dùng;</w:t>
            </w:r>
          </w:p>
          <w:p w:rsidR="003B6689" w:rsidRPr="003B6689" w:rsidRDefault="003B6689" w:rsidP="003B6689">
            <w:pPr>
              <w:spacing w:after="0" w:line="240" w:lineRule="auto"/>
              <w:jc w:val="both"/>
              <w:rPr>
                <w:rFonts w:ascii="Times New Roman" w:eastAsia="Times New Roman" w:hAnsi="Times New Roman" w:cs="Times New Roman"/>
                <w:color w:val="000000"/>
                <w:sz w:val="26"/>
                <w:szCs w:val="26"/>
                <w:lang w:val="vi-VN"/>
              </w:rPr>
            </w:pPr>
            <w:r w:rsidRPr="003B6689">
              <w:rPr>
                <w:rFonts w:ascii="Times New Roman" w:eastAsia="Times New Roman" w:hAnsi="Times New Roman" w:cs="Times New Roman"/>
                <w:color w:val="000000"/>
                <w:sz w:val="26"/>
                <w:szCs w:val="26"/>
                <w:lang w:val="vi-VN"/>
              </w:rPr>
              <w:t>- Chi phí đi vay;</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vi-VN"/>
              </w:rPr>
              <w:t>- Các khoản khác (nêu chi tiết nếu có thể).</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color w:val="000000"/>
                <w:sz w:val="26"/>
                <w:szCs w:val="26"/>
                <w:lang w:val="vi-VN"/>
              </w:rPr>
              <w:t>- Chi phí thành lập doanh nghiệp</w:t>
            </w:r>
          </w:p>
          <w:p w:rsidR="003B6689" w:rsidRPr="003B6689" w:rsidRDefault="003B6689" w:rsidP="003B6689">
            <w:pPr>
              <w:spacing w:after="0" w:line="240" w:lineRule="auto"/>
              <w:jc w:val="both"/>
              <w:rPr>
                <w:rFonts w:ascii="Times New Roman" w:eastAsia="Times New Roman" w:hAnsi="Times New Roman" w:cs="Times New Roman"/>
                <w:color w:val="000000"/>
                <w:spacing w:val="-2"/>
                <w:sz w:val="26"/>
                <w:szCs w:val="26"/>
                <w:lang w:val="vi-VN"/>
              </w:rPr>
            </w:pPr>
            <w:r w:rsidRPr="003B6689">
              <w:rPr>
                <w:rFonts w:ascii="Times New Roman" w:eastAsia="Times New Roman" w:hAnsi="Times New Roman" w:cs="Times New Roman"/>
                <w:color w:val="000000"/>
                <w:spacing w:val="-2"/>
                <w:sz w:val="26"/>
                <w:szCs w:val="26"/>
                <w:lang w:val="vi-VN"/>
              </w:rPr>
              <w:t>- Chi phí mua bảo hiểm;</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vi-VN"/>
              </w:rPr>
              <w:t>- Các khoản khác (nêu chi tiết nếu có thể).</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541"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099"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720" w:type="dxa"/>
        <w:tblInd w:w="108" w:type="dxa"/>
        <w:tblLook w:val="01E0" w:firstRow="1" w:lastRow="1" w:firstColumn="1" w:lastColumn="1" w:noHBand="0" w:noVBand="0"/>
      </w:tblPr>
      <w:tblGrid>
        <w:gridCol w:w="6480"/>
        <w:gridCol w:w="2160"/>
        <w:gridCol w:w="1080"/>
      </w:tblGrid>
      <w:tr w:rsidR="003B6689" w:rsidRPr="003B6689" w:rsidTr="003B6689">
        <w:tc>
          <w:tcPr>
            <w:tcW w:w="6480" w:type="dxa"/>
            <w:hideMark/>
          </w:tcPr>
          <w:p w:rsidR="003B6689" w:rsidRPr="003B6689" w:rsidRDefault="003B6689" w:rsidP="003B6689">
            <w:pPr>
              <w:spacing w:after="0" w:line="0" w:lineRule="atLeast"/>
              <w:ind w:left="34"/>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14. Tài sản khác </w:t>
            </w:r>
            <w:r w:rsidRPr="003B6689">
              <w:rPr>
                <w:rFonts w:ascii="Times New Roman" w:eastAsia="Times New Roman" w:hAnsi="Times New Roman" w:cs="Times New Roman"/>
                <w:sz w:val="26"/>
                <w:szCs w:val="26"/>
                <w:lang w:val="nl-NL"/>
              </w:rPr>
              <w:t xml:space="preserve">(Nêu rõ căn cứ đánh giá lại, </w:t>
            </w:r>
            <w:r w:rsidRPr="003B6689">
              <w:rPr>
                <w:rFonts w:ascii="Times New Roman" w:eastAsia="Times New Roman" w:hAnsi="Times New Roman" w:cs="Times New Roman"/>
                <w:sz w:val="28"/>
                <w:szCs w:val="28"/>
                <w:lang w:val="nl-NL"/>
              </w:rPr>
              <w:t>không đánh giá lại được thì giải trình lý do)</w:t>
            </w:r>
            <w:r w:rsidRPr="003B6689">
              <w:rPr>
                <w:rFonts w:ascii="Times New Roman" w:eastAsia="Times New Roman" w:hAnsi="Times New Roman" w:cs="Times New Roman"/>
                <w:sz w:val="26"/>
                <w:szCs w:val="26"/>
                <w:lang w:val="nl-NL"/>
              </w:rPr>
              <w:t>:</w:t>
            </w:r>
          </w:p>
        </w:tc>
        <w:tc>
          <w:tcPr>
            <w:tcW w:w="216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Cuối năm </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48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Chi tiết theo từng khoản mục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p w:rsidR="003B6689" w:rsidRPr="003B6689" w:rsidRDefault="003B6689" w:rsidP="003B6689">
            <w:pPr>
              <w:spacing w:after="0" w:line="0" w:lineRule="atLeast"/>
              <w:rPr>
                <w:rFonts w:ascii="Times New Roman" w:eastAsia="Times New Roman" w:hAnsi="Times New Roman" w:cs="Times New Roman"/>
                <w:sz w:val="26"/>
                <w:szCs w:val="26"/>
                <w:lang w:val="vi-VN"/>
              </w:rPr>
            </w:pPr>
            <w:r w:rsidRPr="003B6689">
              <w:rPr>
                <w:rFonts w:ascii="Times New Roman" w:eastAsia="Times New Roman" w:hAnsi="Times New Roman" w:cs="Times New Roman"/>
                <w:sz w:val="26"/>
                <w:szCs w:val="26"/>
                <w:lang w:val="nl-NL"/>
              </w:rPr>
              <w:t>3.........</w:t>
            </w:r>
          </w:p>
        </w:tc>
        <w:tc>
          <w:tcPr>
            <w:tcW w:w="2160" w:type="dxa"/>
            <w:hideMark/>
          </w:tcPr>
          <w:p w:rsidR="003B6689" w:rsidRPr="003B6689" w:rsidRDefault="003B6689" w:rsidP="003B6689">
            <w:pPr>
              <w:spacing w:after="0" w:line="0" w:lineRule="atLeast"/>
              <w:jc w:val="both"/>
              <w:rPr>
                <w:rFonts w:ascii="Times New Roman" w:eastAsia="Times New Roman" w:hAnsi="Times New Roman" w:cs="Times New Roman"/>
                <w:sz w:val="24"/>
                <w:szCs w:val="24"/>
                <w:lang w:val="vi-VN"/>
              </w:rPr>
            </w:pPr>
            <w:r w:rsidRPr="003B6689">
              <w:rPr>
                <w:rFonts w:ascii="Times New Roman" w:eastAsia="Times New Roman" w:hAnsi="Times New Roman" w:cs="Times New Roman"/>
                <w:sz w:val="24"/>
                <w:szCs w:val="24"/>
                <w:lang w:val="vi-VN"/>
              </w:rPr>
              <w:t xml:space="preserve">      Giá           Giá</w:t>
            </w:r>
          </w:p>
          <w:p w:rsidR="003B6689" w:rsidRPr="003B6689" w:rsidRDefault="003B6689" w:rsidP="003B6689">
            <w:pPr>
              <w:spacing w:after="0" w:line="0" w:lineRule="atLeast"/>
              <w:jc w:val="both"/>
              <w:rPr>
                <w:rFonts w:ascii="Times New Roman" w:eastAsia="Times New Roman" w:hAnsi="Times New Roman" w:cs="Times New Roman"/>
                <w:sz w:val="24"/>
                <w:szCs w:val="24"/>
                <w:lang w:val="vi-VN"/>
              </w:rPr>
            </w:pPr>
            <w:r w:rsidRPr="003B6689">
              <w:rPr>
                <w:rFonts w:ascii="Times New Roman" w:eastAsia="Times New Roman" w:hAnsi="Times New Roman" w:cs="Times New Roman"/>
                <w:sz w:val="24"/>
                <w:szCs w:val="24"/>
                <w:lang w:val="vi-VN"/>
              </w:rPr>
              <w:t xml:space="preserve">đánh giá lại    gốc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vi-VN"/>
              </w:rPr>
              <w:t xml:space="preserve">  </w:t>
            </w:r>
            <w:r w:rsidRPr="003B6689">
              <w:rPr>
                <w:rFonts w:ascii="Times New Roman" w:eastAsia="Times New Roman" w:hAnsi="Times New Roman" w:cs="Times New Roman"/>
                <w:sz w:val="24"/>
                <w:szCs w:val="24"/>
                <w:lang w:val="nl-NL"/>
              </w:rPr>
              <w:t>...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 xml:space="preserve">  ...                   ...</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tc>
      </w:tr>
      <w:tr w:rsidR="003B6689" w:rsidRPr="003B6689" w:rsidTr="003B6689">
        <w:tc>
          <w:tcPr>
            <w:tcW w:w="648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 xml:space="preserve">                                             Cộng</w:t>
            </w:r>
          </w:p>
        </w:tc>
        <w:tc>
          <w:tcPr>
            <w:tcW w:w="216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10008" w:type="dxa"/>
        <w:tblLook w:val="01E0" w:firstRow="1" w:lastRow="1" w:firstColumn="1" w:lastColumn="1" w:noHBand="0" w:noVBand="0"/>
      </w:tblPr>
      <w:tblGrid>
        <w:gridCol w:w="3319"/>
        <w:gridCol w:w="2009"/>
        <w:gridCol w:w="1440"/>
        <w:gridCol w:w="1282"/>
        <w:gridCol w:w="1958"/>
      </w:tblGrid>
      <w:tr w:rsidR="003B6689" w:rsidRPr="003B6689" w:rsidTr="003B6689">
        <w:tc>
          <w:tcPr>
            <w:tcW w:w="3319"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15. Vay và nợ thuê tài chính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2009"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trả nợ</w:t>
            </w:r>
          </w:p>
        </w:tc>
        <w:tc>
          <w:tcPr>
            <w:tcW w:w="2722"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Trong năm </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Tăng                    Giảm </w:t>
            </w:r>
          </w:p>
        </w:tc>
        <w:tc>
          <w:tcPr>
            <w:tcW w:w="1958" w:type="dxa"/>
            <w:hideMark/>
          </w:tcPr>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Đầu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4"/>
                <w:szCs w:val="24"/>
                <w:lang w:val="nl-NL"/>
              </w:rPr>
              <w:t xml:space="preserve">                 trả nợ</w:t>
            </w:r>
          </w:p>
        </w:tc>
      </w:tr>
      <w:tr w:rsidR="003B6689" w:rsidRPr="003B6689" w:rsidTr="003B6689">
        <w:tc>
          <w:tcPr>
            <w:tcW w:w="3319" w:type="dxa"/>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a) Vay </w:t>
            </w:r>
          </w:p>
        </w:tc>
        <w:tc>
          <w:tcPr>
            <w:tcW w:w="2009"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c>
          <w:tcPr>
            <w:tcW w:w="144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282"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958"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r>
      <w:tr w:rsidR="003B6689" w:rsidRPr="003B6689" w:rsidTr="003B6689">
        <w:tc>
          <w:tcPr>
            <w:tcW w:w="3319"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Cộng</w:t>
            </w:r>
          </w:p>
        </w:tc>
        <w:tc>
          <w:tcPr>
            <w:tcW w:w="2009"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282"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958"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Các khoản nợ thuê tài chính đã thanh toán</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9"/>
        <w:gridCol w:w="1671"/>
        <w:gridCol w:w="1442"/>
        <w:gridCol w:w="1258"/>
        <w:gridCol w:w="1710"/>
        <w:gridCol w:w="1260"/>
        <w:gridCol w:w="1170"/>
      </w:tblGrid>
      <w:tr w:rsidR="003B6689" w:rsidRPr="003B6689" w:rsidTr="003B6689">
        <w:tc>
          <w:tcPr>
            <w:tcW w:w="1209"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4371" w:type="dxa"/>
            <w:gridSpan w:val="3"/>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4140" w:type="dxa"/>
            <w:gridSpan w:val="3"/>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1209" w:type="dxa"/>
            <w:tcBorders>
              <w:top w:val="nil"/>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Thời hạn</w:t>
            </w:r>
          </w:p>
        </w:tc>
        <w:tc>
          <w:tcPr>
            <w:tcW w:w="167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Tổng khoản thanh toán tiền thuê tài chính</w:t>
            </w:r>
          </w:p>
        </w:tc>
        <w:tc>
          <w:tcPr>
            <w:tcW w:w="1442"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Trả tiền</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lãi thuê</w:t>
            </w:r>
          </w:p>
        </w:tc>
        <w:tc>
          <w:tcPr>
            <w:tcW w:w="1258"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gốc</w:t>
            </w:r>
          </w:p>
        </w:tc>
        <w:tc>
          <w:tcPr>
            <w:tcW w:w="171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Tổng khoản thanh toán tiền thuê tài chính</w:t>
            </w:r>
          </w:p>
        </w:tc>
        <w:tc>
          <w:tcPr>
            <w:tcW w:w="126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Trả tiền lãi thuê</w:t>
            </w:r>
          </w:p>
        </w:tc>
        <w:tc>
          <w:tcPr>
            <w:tcW w:w="117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Trả nợ </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gốc</w:t>
            </w:r>
          </w:p>
        </w:tc>
      </w:tr>
      <w:tr w:rsidR="003B6689" w:rsidRPr="003B6689" w:rsidTr="003B6689">
        <w:tc>
          <w:tcPr>
            <w:tcW w:w="120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Từ 1 năm trở xuống</w:t>
            </w:r>
          </w:p>
        </w:tc>
        <w:tc>
          <w:tcPr>
            <w:tcW w:w="1671" w:type="dxa"/>
            <w:vMerge w:val="restart"/>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4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5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71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17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r w:rsidR="003B6689" w:rsidRPr="003B6689" w:rsidTr="003B6689">
        <w:tc>
          <w:tcPr>
            <w:tcW w:w="120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Trên 1 năm đến 5 năm</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14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5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71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17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r w:rsidR="003B6689" w:rsidRPr="003B6689" w:rsidTr="003B6689">
        <w:tc>
          <w:tcPr>
            <w:tcW w:w="1209"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Trên 5 năm</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1442"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58"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71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6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17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bl>
      <w:tblPr>
        <w:tblW w:w="9720" w:type="dxa"/>
        <w:tblInd w:w="108" w:type="dxa"/>
        <w:tblLook w:val="01E0" w:firstRow="1" w:lastRow="1" w:firstColumn="1" w:lastColumn="1" w:noHBand="0" w:noVBand="0"/>
      </w:tblPr>
      <w:tblGrid>
        <w:gridCol w:w="5580"/>
        <w:gridCol w:w="2340"/>
        <w:gridCol w:w="1800"/>
      </w:tblGrid>
      <w:tr w:rsidR="003B6689" w:rsidRPr="003B6689" w:rsidTr="003B6689">
        <w:tc>
          <w:tcPr>
            <w:tcW w:w="558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Giá trị nợ thuê tài chính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b/>
            </w:r>
          </w:p>
        </w:tc>
        <w:tc>
          <w:tcPr>
            <w:tcW w:w="234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lang w:val="vi-VN"/>
              </w:rPr>
            </w:pPr>
            <w:r w:rsidRPr="003B6689">
              <w:rPr>
                <w:rFonts w:ascii="Times New Roman" w:eastAsia="Times New Roman" w:hAnsi="Times New Roman" w:cs="Times New Roman"/>
                <w:sz w:val="24"/>
                <w:szCs w:val="24"/>
                <w:lang w:val="nl-NL"/>
              </w:rPr>
              <w:t xml:space="preserve">      </w:t>
            </w:r>
            <w:r w:rsidRPr="003B6689">
              <w:rPr>
                <w:rFonts w:ascii="Times New Roman" w:eastAsia="Times New Roman" w:hAnsi="Times New Roman" w:cs="Times New Roman"/>
                <w:sz w:val="24"/>
                <w:szCs w:val="24"/>
                <w:lang w:val="vi-VN"/>
              </w:rPr>
              <w:t xml:space="preserve">Giá           </w:t>
            </w:r>
            <w:r w:rsidRPr="003B6689">
              <w:rPr>
                <w:rFonts w:ascii="Times New Roman" w:eastAsia="Times New Roman" w:hAnsi="Times New Roman" w:cs="Times New Roman"/>
                <w:sz w:val="24"/>
                <w:szCs w:val="24"/>
                <w:lang w:val="nl-NL"/>
              </w:rPr>
              <w:t xml:space="preserve">    </w:t>
            </w:r>
            <w:r w:rsidRPr="003B6689">
              <w:rPr>
                <w:rFonts w:ascii="Times New Roman" w:eastAsia="Times New Roman" w:hAnsi="Times New Roman" w:cs="Times New Roman"/>
                <w:sz w:val="24"/>
                <w:szCs w:val="24"/>
                <w:lang w:val="vi-VN"/>
              </w:rPr>
              <w:t>Giá</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vi-VN"/>
              </w:rPr>
              <w:t xml:space="preserve">đánh giá lại    </w:t>
            </w:r>
            <w:r w:rsidRPr="003B6689">
              <w:rPr>
                <w:rFonts w:ascii="Times New Roman" w:eastAsia="Times New Roman" w:hAnsi="Times New Roman" w:cs="Times New Roman"/>
                <w:sz w:val="24"/>
                <w:szCs w:val="24"/>
                <w:lang w:val="nl-NL"/>
              </w:rPr>
              <w:t xml:space="preserve">     </w:t>
            </w:r>
            <w:r w:rsidRPr="003B6689">
              <w:rPr>
                <w:rFonts w:ascii="Times New Roman" w:eastAsia="Times New Roman" w:hAnsi="Times New Roman" w:cs="Times New Roman"/>
                <w:sz w:val="24"/>
                <w:szCs w:val="24"/>
                <w:lang w:val="vi-VN"/>
              </w:rPr>
              <w:t xml:space="preserve">gốc       </w:t>
            </w: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rPr>
            </w:pPr>
          </w:p>
        </w:tc>
      </w:tr>
      <w:tr w:rsidR="003B6689" w:rsidRPr="003B6689" w:rsidTr="003B6689">
        <w:tc>
          <w:tcPr>
            <w:tcW w:w="558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Gốc nợ thuê tài chính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Lãi thuê tài chính phải trả</w:t>
            </w:r>
          </w:p>
        </w:tc>
        <w:tc>
          <w:tcPr>
            <w:tcW w:w="2340" w:type="dxa"/>
          </w:tcPr>
          <w:p w:rsidR="003B6689" w:rsidRPr="003B6689" w:rsidRDefault="003B6689" w:rsidP="003B6689">
            <w:pPr>
              <w:spacing w:after="0" w:line="0" w:lineRule="atLeast"/>
              <w:jc w:val="center"/>
              <w:rPr>
                <w:rFonts w:ascii="Times New Roman" w:eastAsia="Times New Roman" w:hAnsi="Times New Roman" w:cs="Times New Roman"/>
                <w:sz w:val="24"/>
                <w:szCs w:val="24"/>
              </w:rPr>
            </w:pP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4"/>
                <w:szCs w:val="24"/>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bl>
      <w:tblPr>
        <w:tblW w:w="9720" w:type="dxa"/>
        <w:tblInd w:w="108" w:type="dxa"/>
        <w:tblLook w:val="01E0" w:firstRow="1" w:lastRow="1" w:firstColumn="1" w:lastColumn="1" w:noHBand="0" w:noVBand="0"/>
      </w:tblPr>
      <w:tblGrid>
        <w:gridCol w:w="6120"/>
        <w:gridCol w:w="1800"/>
        <w:gridCol w:w="1800"/>
      </w:tblGrid>
      <w:tr w:rsidR="003B6689" w:rsidRPr="003B6689" w:rsidTr="003B6689">
        <w:tc>
          <w:tcPr>
            <w:tcW w:w="6120"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d) Số vay và nợ thuê tài chính quá hạn chưa thanh toán</w:t>
            </w:r>
            <w:r w:rsidRPr="003B6689">
              <w:rPr>
                <w:rFonts w:ascii="Times New Roman" w:eastAsia="Times New Roman" w:hAnsi="Times New Roman" w:cs="Times New Roman"/>
                <w:sz w:val="26"/>
                <w:szCs w:val="26"/>
              </w:rPr>
              <w:tab/>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Cuối năm</w:t>
            </w:r>
          </w:p>
          <w:p w:rsidR="003B6689" w:rsidRPr="003B6689" w:rsidRDefault="003B6689" w:rsidP="003B6689">
            <w:pPr>
              <w:spacing w:after="0" w:line="0" w:lineRule="atLeast"/>
              <w:jc w:val="both"/>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Gốc            Lãi</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Đầu năm</w:t>
            </w:r>
          </w:p>
          <w:p w:rsidR="003B6689" w:rsidRPr="003B6689" w:rsidRDefault="003B6689" w:rsidP="003B6689">
            <w:pPr>
              <w:spacing w:after="0" w:line="0" w:lineRule="atLeast"/>
              <w:jc w:val="both"/>
              <w:rPr>
                <w:rFonts w:ascii="Times New Roman" w:eastAsia="Times New Roman" w:hAnsi="Times New Roman" w:cs="Times New Roman"/>
                <w:sz w:val="24"/>
                <w:szCs w:val="24"/>
              </w:rPr>
            </w:pPr>
            <w:r w:rsidRPr="003B6689">
              <w:rPr>
                <w:rFonts w:ascii="Times New Roman" w:eastAsia="Times New Roman" w:hAnsi="Times New Roman" w:cs="Times New Roman"/>
                <w:sz w:val="24"/>
                <w:szCs w:val="24"/>
              </w:rPr>
              <w:t>Gốc            Lãi</w:t>
            </w:r>
          </w:p>
        </w:tc>
      </w:tr>
      <w:tr w:rsidR="003B6689" w:rsidRPr="003B6689" w:rsidTr="003B6689">
        <w:trPr>
          <w:trHeight w:val="846"/>
        </w:trPr>
        <w:tc>
          <w:tcPr>
            <w:tcW w:w="6120"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Vay;</w:t>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Nợ thuê tài chính;</w:t>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r w:rsidRPr="003B6689">
              <w:rPr>
                <w:rFonts w:ascii="Times New Roman" w:eastAsia="Times New Roman" w:hAnsi="Times New Roman" w:cs="Times New Roman"/>
                <w:sz w:val="26"/>
                <w:szCs w:val="26"/>
              </w:rPr>
              <w:tab/>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Lý do chưa thanh toán</w:t>
            </w:r>
          </w:p>
        </w:tc>
        <w:tc>
          <w:tcPr>
            <w:tcW w:w="180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rPr>
              <w:t xml:space="preserve">  </w:t>
            </w:r>
            <w:r w:rsidRPr="003B6689">
              <w:rPr>
                <w:rFonts w:ascii="Times New Roman" w:eastAsia="Times New Roman" w:hAnsi="Times New Roman" w:cs="Times New Roman"/>
                <w:sz w:val="26"/>
                <w:szCs w:val="26"/>
                <w:lang w:val="nl-NL"/>
              </w:rPr>
              <w:t>...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c>
          <w:tcPr>
            <w:tcW w:w="180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r>
      <w:tr w:rsidR="003B6689" w:rsidRPr="003B6689" w:rsidTr="003B6689">
        <w:tc>
          <w:tcPr>
            <w:tcW w:w="612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 Thuyết minh chi tiết về các khoản vay và nợ thuê tài chính đối với các bên liên quan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bl>
      <w:tblPr>
        <w:tblW w:w="9720" w:type="dxa"/>
        <w:tblInd w:w="108" w:type="dxa"/>
        <w:tblLook w:val="01E0" w:firstRow="1" w:lastRow="1" w:firstColumn="1" w:lastColumn="1" w:noHBand="0" w:noVBand="0"/>
      </w:tblPr>
      <w:tblGrid>
        <w:gridCol w:w="5220"/>
        <w:gridCol w:w="2340"/>
        <w:gridCol w:w="2160"/>
      </w:tblGrid>
      <w:tr w:rsidR="003B6689" w:rsidRPr="003B6689" w:rsidTr="003B6689">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16. Phải trả người bán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2340" w:type="dxa"/>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p w:rsidR="003B6689" w:rsidRPr="003B6689" w:rsidRDefault="003B6689" w:rsidP="003B6689">
            <w:pPr>
              <w:spacing w:after="0" w:line="0" w:lineRule="atLeast"/>
              <w:jc w:val="both"/>
              <w:rPr>
                <w:rFonts w:ascii="Times New Roman" w:eastAsia="Times New Roman" w:hAnsi="Times New Roman" w:cs="Times New Roman"/>
                <w:lang w:val="nl-NL"/>
              </w:rPr>
            </w:pPr>
          </w:p>
        </w:tc>
        <w:tc>
          <w:tcPr>
            <w:tcW w:w="2160" w:type="dxa"/>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Đầu năm</w:t>
            </w:r>
          </w:p>
          <w:p w:rsidR="003B6689" w:rsidRPr="003B6689" w:rsidRDefault="003B6689" w:rsidP="003B6689">
            <w:pPr>
              <w:spacing w:after="0" w:line="0" w:lineRule="atLeast"/>
              <w:jc w:val="both"/>
              <w:rPr>
                <w:rFonts w:ascii="Times New Roman" w:eastAsia="Times New Roman" w:hAnsi="Times New Roman" w:cs="Times New Roman"/>
                <w:lang w:val="nl-NL"/>
              </w:rPr>
            </w:pPr>
          </w:p>
        </w:tc>
      </w:tr>
      <w:tr w:rsidR="003B6689" w:rsidRPr="003B6689" w:rsidTr="003B6689">
        <w:trPr>
          <w:trHeight w:val="846"/>
        </w:trPr>
        <w:tc>
          <w:tcPr>
            <w:tcW w:w="522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Các khoản phải trả người bán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cho từng đối tượng chiếm từ 10% trở lên trên tổng số phải trả;</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trả cho các đối tượng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234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Số có khả năng</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trả nợ</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216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Giá  Số có khả năng</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trả nợ</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                 ...</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lang w:val="nl-NL"/>
              </w:rPr>
            </w:pPr>
          </w:p>
        </w:tc>
        <w:tc>
          <w:tcPr>
            <w:tcW w:w="23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216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b) Số nợ quá hạn chưa thanh toán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từng đối tượng chiếm 10% trở lên trên tổng số quá hạn;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Các đối tượng khác</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w:t>
            </w:r>
          </w:p>
        </w:tc>
        <w:tc>
          <w:tcPr>
            <w:tcW w:w="234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16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lang w:val="nl-NL"/>
              </w:rPr>
              <w:t xml:space="preserve">                                             </w:t>
            </w:r>
            <w:r w:rsidRPr="003B6689">
              <w:rPr>
                <w:rFonts w:ascii="Times New Roman" w:eastAsia="Times New Roman" w:hAnsi="Times New Roman" w:cs="Times New Roman"/>
                <w:b/>
                <w:sz w:val="26"/>
                <w:szCs w:val="26"/>
              </w:rPr>
              <w:t>Cộng</w:t>
            </w:r>
          </w:p>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p>
        </w:tc>
        <w:tc>
          <w:tcPr>
            <w:tcW w:w="23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c>
          <w:tcPr>
            <w:tcW w:w="216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r>
      <w:tr w:rsidR="003B6689" w:rsidRPr="003B6689" w:rsidTr="003B6689">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c) Phải trả người bán là các bên liên quan (chi tiết cho từng đối tượng)</w:t>
            </w:r>
          </w:p>
        </w:tc>
        <w:tc>
          <w:tcPr>
            <w:tcW w:w="234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16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r w:rsidR="003B6689" w:rsidRPr="003B6689" w:rsidTr="003B6689">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c>
        <w:tc>
          <w:tcPr>
            <w:tcW w:w="234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16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17. Trái phiếu phát hành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tbl>
      <w:tblPr>
        <w:tblW w:w="10428" w:type="dxa"/>
        <w:tblInd w:w="108" w:type="dxa"/>
        <w:tblLook w:val="01E0" w:firstRow="1" w:lastRow="1" w:firstColumn="1" w:lastColumn="1" w:noHBand="0" w:noVBand="0"/>
      </w:tblPr>
      <w:tblGrid>
        <w:gridCol w:w="5220"/>
        <w:gridCol w:w="2520"/>
        <w:gridCol w:w="2688"/>
      </w:tblGrid>
      <w:tr w:rsidR="003B6689" w:rsidRPr="003B6689" w:rsidTr="003B6689">
        <w:tc>
          <w:tcPr>
            <w:tcW w:w="5220" w:type="dxa"/>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16.7. Trái phiếu thường (chi tiết theo từng loại)</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Giá trị    Lãi suất   Kỳ hạn</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lang w:val="nl-NL"/>
              </w:rPr>
            </w:pPr>
            <w:r w:rsidRPr="003B6689">
              <w:rPr>
                <w:rFonts w:ascii="Times New Roman" w:eastAsia="Times New Roman" w:hAnsi="Times New Roman" w:cs="Times New Roman"/>
                <w:lang w:val="nl-NL"/>
              </w:rPr>
              <w:t>Cuối năm</w:t>
            </w:r>
          </w:p>
          <w:p w:rsidR="003B6689" w:rsidRPr="003B6689" w:rsidRDefault="003B6689" w:rsidP="003B6689">
            <w:pPr>
              <w:spacing w:after="0" w:line="0" w:lineRule="atLeast"/>
              <w:jc w:val="both"/>
              <w:rPr>
                <w:rFonts w:ascii="Times New Roman" w:eastAsia="Times New Roman" w:hAnsi="Times New Roman" w:cs="Times New Roman"/>
                <w:lang w:val="nl-NL"/>
              </w:rPr>
            </w:pPr>
            <w:r w:rsidRPr="003B6689">
              <w:rPr>
                <w:rFonts w:ascii="Times New Roman" w:eastAsia="Times New Roman" w:hAnsi="Times New Roman" w:cs="Times New Roman"/>
                <w:lang w:val="nl-NL"/>
              </w:rPr>
              <w:t>Giá trị   Lãi suất    Kỳ hạn</w:t>
            </w:r>
          </w:p>
        </w:tc>
      </w:tr>
      <w:tr w:rsidR="003B6689" w:rsidRPr="003B6689" w:rsidTr="003B6689">
        <w:trPr>
          <w:trHeight w:val="846"/>
        </w:trPr>
        <w:tc>
          <w:tcPr>
            <w:tcW w:w="5220" w:type="dxa"/>
            <w:hideMark/>
          </w:tcPr>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Trái phiếu phát hành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Loại phát hành theo mệnh giá;</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Loại phát hành có chiết khấu;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Loại phát hành có phụ trội.</w:t>
            </w:r>
          </w:p>
        </w:tc>
        <w:tc>
          <w:tcPr>
            <w:tcW w:w="2520"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sz w:val="26"/>
                <w:szCs w:val="26"/>
              </w:rPr>
              <w:t>...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tc>
        <w:tc>
          <w:tcPr>
            <w:tcW w:w="2688" w:type="dxa"/>
            <w:hideMark/>
          </w:tcPr>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p w:rsidR="003B6689" w:rsidRPr="003B6689" w:rsidRDefault="003B6689" w:rsidP="003B6689">
            <w:pPr>
              <w:spacing w:after="0" w:line="0" w:lineRule="atLeast"/>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           …       …</w:t>
            </w:r>
          </w:p>
        </w:tc>
      </w:tr>
      <w:tr w:rsidR="003B6689" w:rsidRPr="003B6689" w:rsidTr="003B6689">
        <w:tc>
          <w:tcPr>
            <w:tcW w:w="522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 xml:space="preserve">                                             Cộng</w:t>
            </w: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p>
          <w:p w:rsidR="003B6689" w:rsidRPr="003B6689" w:rsidRDefault="003B6689" w:rsidP="003B6689">
            <w:pPr>
              <w:tabs>
                <w:tab w:val="left" w:pos="2592"/>
              </w:tabs>
              <w:spacing w:after="0" w:line="0" w:lineRule="atLeast"/>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b) Thuyết minh chi tiết về trái phiếu các bên liên quan nắm giữ (theo từng loại trái phiếu)</w:t>
            </w: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r w:rsidR="003B6689" w:rsidRPr="003B6689" w:rsidTr="003B6689">
        <w:tc>
          <w:tcPr>
            <w:tcW w:w="5220" w:type="dxa"/>
            <w:hideMark/>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 xml:space="preserve">                                             Cộng</w:t>
            </w:r>
          </w:p>
        </w:tc>
        <w:tc>
          <w:tcPr>
            <w:tcW w:w="252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c>
          <w:tcPr>
            <w:tcW w:w="268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rPr>
            </w:pPr>
            <w:r w:rsidRPr="003B6689">
              <w:rPr>
                <w:rFonts w:ascii="Times New Roman" w:eastAsia="Times New Roman" w:hAnsi="Times New Roman" w:cs="Times New Roman"/>
                <w:b/>
                <w:sz w:val="26"/>
                <w:szCs w:val="26"/>
              </w:rPr>
              <w:t>...</w:t>
            </w:r>
          </w:p>
        </w:tc>
      </w:tr>
      <w:tr w:rsidR="003B6689" w:rsidRPr="003B6689" w:rsidTr="003B6689">
        <w:tc>
          <w:tcPr>
            <w:tcW w:w="5220" w:type="dxa"/>
          </w:tcPr>
          <w:p w:rsidR="003B6689" w:rsidRPr="003B6689" w:rsidRDefault="003B6689" w:rsidP="003B6689">
            <w:pPr>
              <w:tabs>
                <w:tab w:val="left" w:pos="2592"/>
              </w:tabs>
              <w:spacing w:after="0" w:line="0" w:lineRule="atLeast"/>
              <w:rPr>
                <w:rFonts w:ascii="Times New Roman" w:eastAsia="Times New Roman" w:hAnsi="Times New Roman" w:cs="Times New Roman"/>
                <w:b/>
                <w:sz w:val="26"/>
                <w:szCs w:val="26"/>
              </w:rPr>
            </w:pPr>
          </w:p>
        </w:tc>
        <w:tc>
          <w:tcPr>
            <w:tcW w:w="2520"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c>
          <w:tcPr>
            <w:tcW w:w="2688" w:type="dxa"/>
          </w:tcPr>
          <w:p w:rsidR="003B6689" w:rsidRPr="003B6689" w:rsidRDefault="003B6689" w:rsidP="003B6689">
            <w:pPr>
              <w:spacing w:after="0" w:line="0" w:lineRule="atLeast"/>
              <w:jc w:val="center"/>
              <w:rPr>
                <w:rFonts w:ascii="Times New Roman" w:eastAsia="Times New Roman" w:hAnsi="Times New Roman" w:cs="Times New Roman"/>
                <w:b/>
                <w:sz w:val="26"/>
                <w:szCs w:val="26"/>
              </w:rPr>
            </w:pP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16.7.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 Trái phiếu chuyển đổi tại thời điểm đầu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Thời điểm phát hành, kỳ hạn gốc và kỳ hạn còn lại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 lãi suất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Tỷ lệ chuyển đổi thành cổ phiếu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lastRenderedPageBreak/>
        <w:t>- Lãi suất chiết khấu dùng để xác định giá trị phần nợ gốc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và phần quyền chọn cổ phiếu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b. Trái phiếu chuyển đổi phát hành thêm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Thời điểm phát hành, kỳ hạn gốc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 lãi suất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Tỷ lệ chuyển đổi thành cổ phiếu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Lãi suất chiết khấu dùng để xác định giá trị phần nợ gốc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và phần quyền chọn cổ phiếu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c. Trái phiếu chuyển đổi được chuyển thành cổ phiếu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đã chuyển đổi thành cổ phiếu trong kỳ; Số lượng cổ phiếu phát hành thêm trong kỳ để chuyển đổi trái phiếu;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của trái phiếu chuyển đổi được ghi tăng vốn chủ sở hữu.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d. Trái phiếu chuyển đổi đã đáo hạn không được chuyển thành cổ phiếu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xml:space="preserve">- Số lượng từng loại trái phiếu đã đáo hạn không chuyển đổi thành cổ phiếu trong kỳ;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của trái phiếu chuyển đổi được hoàn trả cho nhà đầu tư.</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e.  Trái phiếu chuyển đổi tại thời điểm cuối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Kỳ hạn gốc và kỳ hạn còn lại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Số lượng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 lãi suất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Tỷ lệ chuyển đổi thành cổ phiếu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Lãi suất chiết khấu dùng để xác định giá trị phần nợ gốc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phần nợ gốc và phần quyền chọn cổ phiếu của từng loại trái phiếu chuyển đổi.</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g) Thuyết minh chi tiết về trái phiếu các bên liên quan nắm giữ (theo từng loại trái phiếu)</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18. Cổ phiếu ưu đãi phân loại là nợ phải trả</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Mệnh giá;</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Đối tượng được phát hành (ban lãnh đạo, cán bộ, nhân viên, đối tượng khác);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Điều khoản mua lại (Thời gian, giá mua lại, các điều khoản cơ bản khác trong hợp đồng phát hành);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Giá trị đã mua lại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Các thuyết minh khác.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rPr>
      </w:pPr>
    </w:p>
    <w:tbl>
      <w:tblPr>
        <w:tblW w:w="9720" w:type="dxa"/>
        <w:tblInd w:w="108" w:type="dxa"/>
        <w:tblLook w:val="01E0" w:firstRow="1" w:lastRow="1" w:firstColumn="1" w:lastColumn="1" w:noHBand="0" w:noVBand="0"/>
      </w:tblPr>
      <w:tblGrid>
        <w:gridCol w:w="5255"/>
        <w:gridCol w:w="1068"/>
        <w:gridCol w:w="1042"/>
        <w:gridCol w:w="222"/>
        <w:gridCol w:w="534"/>
        <w:gridCol w:w="535"/>
        <w:gridCol w:w="1064"/>
      </w:tblGrid>
      <w:tr w:rsidR="003B6689" w:rsidRPr="003B6689" w:rsidTr="003B6689">
        <w:tc>
          <w:tcPr>
            <w:tcW w:w="5400" w:type="dxa"/>
          </w:tcPr>
          <w:p w:rsidR="003B6689" w:rsidRPr="003B6689" w:rsidRDefault="003B6689" w:rsidP="003B6689">
            <w:pPr>
              <w:spacing w:after="0" w:line="0" w:lineRule="atLeast"/>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lastRenderedPageBreak/>
              <w:t>19. Thuế và các khoản phải nộp nhà nước</w:t>
            </w:r>
          </w:p>
          <w:p w:rsidR="003B6689" w:rsidRPr="003B6689" w:rsidRDefault="003B6689" w:rsidP="003B6689">
            <w:pPr>
              <w:spacing w:after="0" w:line="0" w:lineRule="atLeast"/>
              <w:rPr>
                <w:rFonts w:ascii="Times New Roman" w:eastAsia="Times New Roman" w:hAnsi="Times New Roman" w:cs="Times New Roman"/>
                <w:sz w:val="26"/>
                <w:szCs w:val="26"/>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Đầu năm</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c>
          <w:tcPr>
            <w:tcW w:w="1080"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Số phải nộp trong năm</w:t>
            </w:r>
          </w:p>
        </w:tc>
        <w:tc>
          <w:tcPr>
            <w:tcW w:w="1080"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Số đã thực nộp trong năm</w:t>
            </w: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Cuối năm</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p>
        </w:tc>
      </w:tr>
      <w:tr w:rsidR="003B6689" w:rsidRPr="003B6689" w:rsidTr="003B6689">
        <w:tc>
          <w:tcPr>
            <w:tcW w:w="540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Phải nộp (chi tiết theo từng loại thuế)</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Cộng</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Phải thu (chi tiết theo từng loại thuế)</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gridSpan w:val="2"/>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gridSpan w:val="2"/>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541" w:type="dxa"/>
            <w:gridSpan w:val="3"/>
          </w:tcPr>
          <w:p w:rsidR="003B6689" w:rsidRPr="003B6689" w:rsidRDefault="003B6689" w:rsidP="003B6689">
            <w:pPr>
              <w:tabs>
                <w:tab w:val="left" w:pos="2872"/>
              </w:tabs>
              <w:spacing w:after="0" w:line="0" w:lineRule="atLeast"/>
              <w:ind w:left="360" w:firstLine="706"/>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                                            ...             ...</w:t>
            </w:r>
          </w:p>
          <w:p w:rsidR="003B6689" w:rsidRPr="003B6689" w:rsidRDefault="003B6689" w:rsidP="003B6689">
            <w:pPr>
              <w:tabs>
                <w:tab w:val="left" w:pos="2872"/>
              </w:tabs>
              <w:spacing w:after="0" w:line="0" w:lineRule="atLeast"/>
              <w:ind w:left="360" w:firstLine="706"/>
              <w:rPr>
                <w:rFonts w:ascii="Times New Roman" w:eastAsia="Times New Roman" w:hAnsi="Times New Roman" w:cs="Times New Roman"/>
                <w:b/>
                <w:sz w:val="26"/>
                <w:szCs w:val="26"/>
                <w:lang w:val="nl-NL"/>
              </w:rPr>
            </w:pPr>
          </w:p>
        </w:tc>
        <w:tc>
          <w:tcPr>
            <w:tcW w:w="1099" w:type="dxa"/>
            <w:gridSpan w:val="3"/>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6480" w:type="dxa"/>
            <w:gridSpan w:val="2"/>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20. Chi phí phải trả</w:t>
            </w: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i/>
                <w:sz w:val="26"/>
                <w:szCs w:val="26"/>
                <w:lang w:val="nl-NL"/>
              </w:rPr>
              <w:t xml:space="preserve"> </w:t>
            </w:r>
          </w:p>
        </w:tc>
        <w:tc>
          <w:tcPr>
            <w:tcW w:w="162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620"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480" w:type="dxa"/>
            <w:gridSpan w:val="2"/>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Trích trước chi phí tiền lương trong thời gian nghỉ phép;</w:t>
            </w:r>
          </w:p>
          <w:p w:rsidR="003B6689" w:rsidRPr="003B6689" w:rsidRDefault="003B6689" w:rsidP="003B6689">
            <w:pPr>
              <w:tabs>
                <w:tab w:val="left" w:pos="2839"/>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Chi phí trong thời gian ngừng kinh doanh;</w:t>
            </w:r>
            <w:r w:rsidRPr="003B6689">
              <w:rPr>
                <w:rFonts w:ascii="Times New Roman" w:eastAsia="Times New Roman" w:hAnsi="Times New Roman" w:cs="Times New Roman"/>
                <w:b/>
                <w:sz w:val="26"/>
                <w:szCs w:val="26"/>
                <w:lang w:val="nl-NL"/>
              </w:rPr>
              <w:t xml:space="preserve">     </w:t>
            </w:r>
          </w:p>
          <w:p w:rsidR="003B6689" w:rsidRPr="003B6689" w:rsidRDefault="003B6689" w:rsidP="003B6689">
            <w:pPr>
              <w:tabs>
                <w:tab w:val="left" w:pos="2839"/>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Chi phí trích trước tạm tính giá vốn;</w:t>
            </w:r>
            <w:r w:rsidRPr="003B6689">
              <w:rPr>
                <w:rFonts w:ascii="Times New Roman" w:eastAsia="Times New Roman" w:hAnsi="Times New Roman" w:cs="Times New Roman"/>
                <w:b/>
                <w:sz w:val="26"/>
                <w:szCs w:val="26"/>
                <w:lang w:val="nl-NL"/>
              </w:rPr>
              <w:t xml:space="preserve">                                      </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trích trước khác;</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Lãi vay </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khác (chi tiết từng khoản)</w:t>
            </w:r>
          </w:p>
          <w:p w:rsidR="003B6689" w:rsidRPr="003B6689" w:rsidRDefault="003B6689" w:rsidP="003B6689">
            <w:pPr>
              <w:tabs>
                <w:tab w:val="left" w:pos="2839"/>
              </w:tabs>
              <w:spacing w:after="0" w:line="0" w:lineRule="atLeast"/>
              <w:rPr>
                <w:rFonts w:ascii="Times New Roman" w:eastAsia="Times New Roman" w:hAnsi="Times New Roman" w:cs="Times New Roman"/>
                <w:sz w:val="26"/>
                <w:szCs w:val="26"/>
                <w:lang w:val="nl-NL"/>
              </w:rPr>
            </w:pPr>
          </w:p>
        </w:tc>
        <w:tc>
          <w:tcPr>
            <w:tcW w:w="1620" w:type="dxa"/>
            <w:gridSpan w:val="3"/>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620" w:type="dxa"/>
            <w:gridSpan w:val="2"/>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480" w:type="dxa"/>
            <w:gridSpan w:val="2"/>
          </w:tcPr>
          <w:p w:rsidR="003B6689" w:rsidRPr="003B6689" w:rsidRDefault="003B6689" w:rsidP="003B6689">
            <w:pPr>
              <w:tabs>
                <w:tab w:val="left" w:pos="2839"/>
              </w:tabs>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Cộng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620" w:type="dxa"/>
            <w:gridSpan w:val="3"/>
          </w:tcPr>
          <w:p w:rsidR="003B6689" w:rsidRPr="003B6689" w:rsidRDefault="003B6689" w:rsidP="003B6689">
            <w:pPr>
              <w:spacing w:after="0" w:line="0" w:lineRule="atLeast"/>
              <w:jc w:val="center"/>
              <w:rPr>
                <w:rFonts w:ascii="Times New Roman" w:eastAsia="Times New Roman" w:hAnsi="Times New Roman" w:cs="Times New Roman"/>
                <w:sz w:val="26"/>
                <w:szCs w:val="26"/>
                <w:highlight w:val="cyan"/>
                <w:lang w:val="nl-NL"/>
              </w:rPr>
            </w:pPr>
          </w:p>
        </w:tc>
        <w:tc>
          <w:tcPr>
            <w:tcW w:w="1620" w:type="dxa"/>
            <w:gridSpan w:val="2"/>
          </w:tcPr>
          <w:p w:rsidR="003B6689" w:rsidRPr="003B6689" w:rsidRDefault="003B6689" w:rsidP="003B6689">
            <w:pPr>
              <w:spacing w:after="0" w:line="0" w:lineRule="atLeast"/>
              <w:jc w:val="center"/>
              <w:rPr>
                <w:rFonts w:ascii="Times New Roman" w:eastAsia="Times New Roman" w:hAnsi="Times New Roman" w:cs="Times New Roman"/>
                <w:sz w:val="26"/>
                <w:szCs w:val="26"/>
                <w:highlight w:val="cyan"/>
                <w:lang w:val="nl-NL"/>
              </w:rPr>
            </w:pPr>
          </w:p>
        </w:tc>
      </w:tr>
      <w:tr w:rsidR="003B6689" w:rsidRPr="003B6689" w:rsidTr="003B6689">
        <w:tc>
          <w:tcPr>
            <w:tcW w:w="6480" w:type="dxa"/>
            <w:gridSpan w:val="2"/>
            <w:hideMark/>
          </w:tcPr>
          <w:p w:rsidR="003B6689" w:rsidRPr="003B6689" w:rsidRDefault="003B6689" w:rsidP="003B6689">
            <w:pPr>
              <w:spacing w:after="0" w:line="0" w:lineRule="atLeast"/>
              <w:ind w:left="1900" w:hanging="1900"/>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               21. Phải trả khác</w:t>
            </w:r>
          </w:p>
          <w:p w:rsidR="003B6689" w:rsidRPr="003B6689" w:rsidRDefault="003B6689" w:rsidP="003B6689">
            <w:pPr>
              <w:spacing w:after="0" w:line="0" w:lineRule="atLeast"/>
              <w:ind w:left="1900" w:hanging="1900"/>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w:t>
            </w:r>
          </w:p>
        </w:tc>
        <w:tc>
          <w:tcPr>
            <w:tcW w:w="1620" w:type="dxa"/>
            <w:gridSpan w:val="3"/>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620" w:type="dxa"/>
            <w:gridSpan w:val="2"/>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480" w:type="dxa"/>
            <w:gridSpan w:val="2"/>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Các khoản phải trả</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Tài sản thừa chờ giải quyết;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Kinh phí công đoàn;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Bảo hiểm xã hội;</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Bảo hiểm y tế;</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Bảo hiểm thất nghiệp;</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Phải trả về cổ phần hoá;</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Nhận ký quỹ, ký cược;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tức, lợi nhuận phải trả;</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phải trả, phải nộp khác.</w:t>
            </w: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Số nợ quá hạn chưa thanh toán (chi tiết từng khoản mục, lý do chưa thanh toán nợ quá hạn)</w:t>
            </w:r>
          </w:p>
        </w:tc>
        <w:tc>
          <w:tcPr>
            <w:tcW w:w="1620" w:type="dxa"/>
            <w:gridSpan w:val="3"/>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620" w:type="dxa"/>
            <w:gridSpan w:val="2"/>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540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10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06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5"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54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54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vAlign w:val="center"/>
            <w:hideMark/>
          </w:tcPr>
          <w:p w:rsidR="003B6689" w:rsidRPr="003B6689" w:rsidRDefault="003B6689" w:rsidP="003B6689">
            <w:pPr>
              <w:spacing w:after="0" w:line="240" w:lineRule="auto"/>
              <w:rPr>
                <w:rFonts w:ascii="Times New Roman" w:eastAsia="Times New Roman" w:hAnsi="Times New Roman" w:cs="Times New Roman"/>
                <w:sz w:val="20"/>
                <w:szCs w:val="20"/>
              </w:rPr>
            </w:pPr>
          </w:p>
        </w:tc>
      </w:tr>
    </w:tbl>
    <w:p w:rsidR="003B6689" w:rsidRPr="003B6689" w:rsidRDefault="003B6689" w:rsidP="003B6689">
      <w:pPr>
        <w:spacing w:after="0" w:line="240" w:lineRule="auto"/>
        <w:rPr>
          <w:rFonts w:ascii="Times New Roman" w:eastAsia="Times New Roman" w:hAnsi="Times New Roman" w:cs="Times New Roman"/>
          <w:sz w:val="28"/>
          <w:szCs w:val="24"/>
        </w:rPr>
      </w:pPr>
    </w:p>
    <w:tbl>
      <w:tblPr>
        <w:tblW w:w="9720" w:type="dxa"/>
        <w:tblInd w:w="108" w:type="dxa"/>
        <w:tblLook w:val="01E0" w:firstRow="1" w:lastRow="1" w:firstColumn="1" w:lastColumn="1" w:noHBand="0" w:noVBand="0"/>
      </w:tblPr>
      <w:tblGrid>
        <w:gridCol w:w="6480"/>
        <w:gridCol w:w="1620"/>
        <w:gridCol w:w="1620"/>
      </w:tblGrid>
      <w:tr w:rsidR="003B6689" w:rsidRPr="003B6689" w:rsidTr="003B6689">
        <w:tc>
          <w:tcPr>
            <w:tcW w:w="6480" w:type="dxa"/>
            <w:hideMark/>
          </w:tcPr>
          <w:p w:rsidR="003B6689" w:rsidRPr="003B6689" w:rsidRDefault="003B6689" w:rsidP="003B6689">
            <w:pPr>
              <w:spacing w:after="0" w:line="0" w:lineRule="atLeast"/>
              <w:ind w:left="1900" w:hanging="1900"/>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 xml:space="preserve">               22. Doanh thu chưa thực hiện</w:t>
            </w:r>
          </w:p>
          <w:p w:rsidR="003B6689" w:rsidRPr="003B6689" w:rsidRDefault="003B6689" w:rsidP="003B6689">
            <w:pPr>
              <w:spacing w:after="0" w:line="0" w:lineRule="atLeast"/>
              <w:ind w:left="1900" w:hanging="1900"/>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w:t>
            </w:r>
          </w:p>
        </w:tc>
        <w:tc>
          <w:tcPr>
            <w:tcW w:w="162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62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48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Các khoản doanh thu chưa thực hiện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nhận trước;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từ chương trình khách hàng truyền thống;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Các khoản doanh thu chưa thực hiện khác.</w:t>
            </w: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Khả năng không thực hiện được hợp đồng với khách hàng (chi tiết từng khoản mục, lý do khong có khả năng thực hiện).</w:t>
            </w:r>
          </w:p>
        </w:tc>
        <w:tc>
          <w:tcPr>
            <w:tcW w:w="162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62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lastRenderedPageBreak/>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bl>
    <w:p w:rsidR="003B6689" w:rsidRPr="003B6689" w:rsidRDefault="003B6689" w:rsidP="003B6689">
      <w:pPr>
        <w:spacing w:after="0" w:line="240" w:lineRule="auto"/>
        <w:rPr>
          <w:rFonts w:ascii="Times New Roman" w:eastAsia="Times New Roman" w:hAnsi="Times New Roman" w:cs="Times New Roman"/>
          <w:sz w:val="28"/>
          <w:szCs w:val="24"/>
        </w:rPr>
      </w:pPr>
    </w:p>
    <w:tbl>
      <w:tblPr>
        <w:tblW w:w="9720" w:type="dxa"/>
        <w:tblInd w:w="108" w:type="dxa"/>
        <w:tblLook w:val="01E0" w:firstRow="1" w:lastRow="1" w:firstColumn="1" w:lastColumn="1" w:noHBand="0" w:noVBand="0"/>
      </w:tblPr>
      <w:tblGrid>
        <w:gridCol w:w="6480"/>
        <w:gridCol w:w="1620"/>
        <w:gridCol w:w="1620"/>
      </w:tblGrid>
      <w:tr w:rsidR="003B6689" w:rsidRPr="003B6689" w:rsidTr="003B6689">
        <w:tc>
          <w:tcPr>
            <w:tcW w:w="6480" w:type="dxa"/>
            <w:hideMark/>
          </w:tcPr>
          <w:p w:rsidR="003B6689" w:rsidRPr="003B6689" w:rsidRDefault="003B6689" w:rsidP="003B6689">
            <w:pPr>
              <w:spacing w:after="0" w:line="0" w:lineRule="atLeast"/>
              <w:ind w:left="850" w:hanging="850"/>
              <w:rPr>
                <w:rFonts w:ascii="Times New Roman" w:eastAsia="Times New Roman" w:hAnsi="Times New Roman" w:cs="Times New Roman"/>
                <w:sz w:val="26"/>
                <w:szCs w:val="26"/>
              </w:rPr>
            </w:pPr>
            <w:r w:rsidRPr="003B6689">
              <w:rPr>
                <w:rFonts w:ascii="Times New Roman" w:eastAsia="Times New Roman" w:hAnsi="Times New Roman" w:cs="Times New Roman"/>
                <w:b/>
                <w:i/>
                <w:sz w:val="28"/>
                <w:szCs w:val="24"/>
              </w:rPr>
              <w:t>23. Dự phòng phải trả</w:t>
            </w:r>
          </w:p>
        </w:tc>
        <w:tc>
          <w:tcPr>
            <w:tcW w:w="162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62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48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bảo hành sản phẩm hàng hóa;</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bảo hành công trình xây dựng;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tái cơ cấu;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phải trả khác (Chi phí sửa chữa TSCĐ định kỳ, chi phí hoàn nguyên môi trường...)</w:t>
            </w:r>
          </w:p>
          <w:p w:rsidR="003B6689" w:rsidRPr="003B6689" w:rsidRDefault="003B6689" w:rsidP="003B6689">
            <w:pPr>
              <w:tabs>
                <w:tab w:val="left" w:pos="2860"/>
              </w:tabs>
              <w:spacing w:after="0" w:line="0" w:lineRule="atLeast"/>
              <w:rPr>
                <w:rFonts w:ascii="Times New Roman" w:eastAsia="Times New Roman" w:hAnsi="Times New Roman" w:cs="Times New Roman"/>
                <w:sz w:val="26"/>
                <w:szCs w:val="26"/>
                <w:lang w:val="nl-NL"/>
              </w:rPr>
            </w:pPr>
          </w:p>
        </w:tc>
        <w:tc>
          <w:tcPr>
            <w:tcW w:w="162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620" w:type="dxa"/>
          </w:tcPr>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Giá     Số có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trị    khả năng          </w:t>
            </w:r>
          </w:p>
          <w:p w:rsidR="003B6689" w:rsidRPr="003B6689" w:rsidRDefault="003B6689" w:rsidP="003B6689">
            <w:pPr>
              <w:spacing w:after="0" w:line="0" w:lineRule="atLeast"/>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trả nợ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bl>
    <w:p w:rsidR="003B6689" w:rsidRPr="003B6689" w:rsidRDefault="003B6689" w:rsidP="003B6689">
      <w:pPr>
        <w:spacing w:after="0" w:line="240" w:lineRule="auto"/>
        <w:rPr>
          <w:rFonts w:ascii="Times New Roman" w:eastAsia="Times New Roman" w:hAnsi="Times New Roman" w:cs="Times New Roman"/>
          <w:sz w:val="28"/>
          <w:szCs w:val="24"/>
        </w:rPr>
      </w:pPr>
    </w:p>
    <w:p w:rsidR="003B6689" w:rsidRPr="003B6689" w:rsidRDefault="003B6689" w:rsidP="003B6689">
      <w:pPr>
        <w:spacing w:after="0" w:line="240" w:lineRule="auto"/>
        <w:rPr>
          <w:rFonts w:ascii="Times New Roman" w:eastAsia="Times New Roman" w:hAnsi="Times New Roman" w:cs="Times New Roman"/>
          <w:b/>
          <w:i/>
          <w:sz w:val="26"/>
          <w:szCs w:val="26"/>
        </w:rPr>
      </w:pPr>
      <w:r w:rsidRPr="003B6689">
        <w:rPr>
          <w:rFonts w:ascii="Times New Roman" w:eastAsia="Times New Roman" w:hAnsi="Times New Roman" w:cs="Times New Roman"/>
          <w:b/>
          <w:i/>
          <w:sz w:val="26"/>
          <w:szCs w:val="26"/>
        </w:rPr>
        <w:t>24. Tài sản thuế thu nhập hoãn lại và thuế thu nhập hoãn lại phải trả</w:t>
      </w:r>
    </w:p>
    <w:p w:rsidR="003B6689" w:rsidRPr="003B6689" w:rsidRDefault="003B6689" w:rsidP="003B6689">
      <w:pPr>
        <w:spacing w:after="0" w:line="0" w:lineRule="atLeast"/>
        <w:jc w:val="both"/>
        <w:rPr>
          <w:rFonts w:ascii="Times New Roman" w:eastAsia="Times New Roman" w:hAnsi="Times New Roman" w:cs="Times New Roman"/>
          <w:sz w:val="26"/>
          <w:szCs w:val="26"/>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20"/>
        <w:gridCol w:w="1440"/>
        <w:gridCol w:w="1260"/>
      </w:tblGrid>
      <w:tr w:rsidR="003B6689" w:rsidRPr="003B6689" w:rsidTr="003B6689">
        <w:tc>
          <w:tcPr>
            <w:tcW w:w="7020" w:type="dxa"/>
            <w:tcBorders>
              <w:top w:val="nil"/>
              <w:left w:val="nil"/>
              <w:bottom w:val="nil"/>
              <w:right w:val="nil"/>
            </w:tcBorders>
          </w:tcPr>
          <w:p w:rsidR="003B6689" w:rsidRPr="003B6689" w:rsidRDefault="003B6689" w:rsidP="003B6689">
            <w:pPr>
              <w:spacing w:after="0" w:line="0" w:lineRule="atLeast"/>
              <w:jc w:val="both"/>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a. Tài sản thuế thu nhập hoãn lại:</w:t>
            </w:r>
          </w:p>
          <w:p w:rsidR="003B6689" w:rsidRPr="003B6689" w:rsidRDefault="003B6689" w:rsidP="003B6689">
            <w:pPr>
              <w:spacing w:after="0" w:line="240" w:lineRule="auto"/>
              <w:rPr>
                <w:rFonts w:ascii="Times New Roman" w:eastAsia="Times New Roman" w:hAnsi="Times New Roman" w:cs="Times New Roman"/>
                <w:sz w:val="26"/>
                <w:szCs w:val="26"/>
              </w:rPr>
            </w:pPr>
          </w:p>
        </w:tc>
        <w:tc>
          <w:tcPr>
            <w:tcW w:w="144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Cuối năm</w:t>
            </w:r>
          </w:p>
        </w:tc>
        <w:tc>
          <w:tcPr>
            <w:tcW w:w="126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Đầu năm</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Thuế suất thuế TNDN sử dụng để xác định giá trị tài sản thuế thu nhập hoãn lại</w:t>
            </w:r>
          </w:p>
        </w:tc>
        <w:tc>
          <w:tcPr>
            <w:tcW w:w="1440" w:type="dxa"/>
            <w:tcBorders>
              <w:top w:val="nil"/>
              <w:left w:val="nil"/>
              <w:bottom w:val="nil"/>
              <w:right w:val="nil"/>
            </w:tcBorders>
          </w:tcPr>
          <w:p w:rsidR="003B6689" w:rsidRPr="003B6689" w:rsidRDefault="003B6689" w:rsidP="003B6689">
            <w:pPr>
              <w:spacing w:after="0" w:line="240" w:lineRule="auto"/>
              <w:rPr>
                <w:rFonts w:ascii="Times New Roman" w:eastAsia="Times New Roman" w:hAnsi="Times New Roman" w:cs="Times New Roman"/>
                <w:sz w:val="26"/>
                <w:szCs w:val="26"/>
              </w:rPr>
            </w:pPr>
          </w:p>
        </w:tc>
        <w:tc>
          <w:tcPr>
            <w:tcW w:w="1260" w:type="dxa"/>
            <w:tcBorders>
              <w:top w:val="nil"/>
              <w:left w:val="nil"/>
              <w:bottom w:val="nil"/>
              <w:right w:val="nil"/>
            </w:tcBorders>
          </w:tcPr>
          <w:p w:rsidR="003B6689" w:rsidRPr="003B6689" w:rsidRDefault="003B6689" w:rsidP="003B6689">
            <w:pPr>
              <w:spacing w:after="0" w:line="240" w:lineRule="auto"/>
              <w:rPr>
                <w:rFonts w:ascii="Times New Roman" w:eastAsia="Times New Roman" w:hAnsi="Times New Roman" w:cs="Times New Roman"/>
                <w:sz w:val="26"/>
                <w:szCs w:val="26"/>
              </w:rPr>
            </w:pP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Tài sản thuế thu nhập hoãn lại liên quan đến khoản chênh lệch tạm thời được khấu trừ</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rPr>
            </w:pPr>
            <w:r w:rsidRPr="003B6689">
              <w:rPr>
                <w:rFonts w:ascii="Times New Roman" w:eastAsia="Times New Roman" w:hAnsi="Times New Roman" w:cs="Times New Roman"/>
                <w:sz w:val="26"/>
                <w:szCs w:val="26"/>
              </w:rPr>
              <w:t>- Tài sản thuế thu nhập hoãn lại liên quan đến khoản lỗ tính thuế chưa sử dụng</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Tài sản thuế thu nhập hoãn lại liên quan đến khoản ưu đãi tính thuế chưa sử dụng</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bù trừ với thuế thu nhập hoãn lại phải trả</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20" w:type="dxa"/>
            <w:tcBorders>
              <w:top w:val="nil"/>
              <w:left w:val="nil"/>
              <w:bottom w:val="nil"/>
              <w:right w:val="nil"/>
            </w:tcBorders>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sz w:val="26"/>
                <w:szCs w:val="26"/>
                <w:lang w:val="nl-NL"/>
              </w:rPr>
              <w:t xml:space="preserve">Tài sản thuế thu nhập hoãn lại </w:t>
            </w:r>
          </w:p>
        </w:tc>
        <w:tc>
          <w:tcPr>
            <w:tcW w:w="144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260" w:type="dxa"/>
            <w:tcBorders>
              <w:top w:val="nil"/>
              <w:left w:val="nil"/>
              <w:bottom w:val="nil"/>
              <w:right w:val="nil"/>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10440" w:type="dxa"/>
        <w:tblInd w:w="-612" w:type="dxa"/>
        <w:tblLook w:val="01E0" w:firstRow="1" w:lastRow="1" w:firstColumn="1" w:lastColumn="1" w:noHBand="0" w:noVBand="0"/>
      </w:tblPr>
      <w:tblGrid>
        <w:gridCol w:w="746"/>
        <w:gridCol w:w="6994"/>
        <w:gridCol w:w="1440"/>
        <w:gridCol w:w="1260"/>
      </w:tblGrid>
      <w:tr w:rsidR="003B6689" w:rsidRPr="003B6689" w:rsidTr="003B6689">
        <w:tc>
          <w:tcPr>
            <w:tcW w:w="746"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6994"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Thuế thu nhập hoãn lại phải trả</w:t>
            </w:r>
          </w:p>
        </w:tc>
        <w:tc>
          <w:tcPr>
            <w:tcW w:w="14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26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Đầu năm </w:t>
            </w:r>
          </w:p>
        </w:tc>
      </w:tr>
      <w:tr w:rsidR="003B6689" w:rsidRPr="003B6689" w:rsidTr="003B6689">
        <w:tc>
          <w:tcPr>
            <w:tcW w:w="746"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6994"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suất thuế TNDN sử dụng để xác định giá trị thuế thu nhập hoãn lại phải trả</w:t>
            </w:r>
          </w:p>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thu nhập hoãn lại phải trả phát sinh từ các khoản chênh lệch tạm thời chịu thuế</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bù trừ với tài sản thuế thu nhập hoãn lại</w:t>
            </w:r>
          </w:p>
        </w:tc>
        <w:tc>
          <w:tcPr>
            <w:tcW w:w="1440"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260" w:type="dxa"/>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25. Vốn chủ sở hữu</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Bảng đối chiếu biến động của vốn chủ sở hữu</w:t>
      </w:r>
      <w:r w:rsidRPr="003B6689">
        <w:rPr>
          <w:rFonts w:ascii="Times New Roman" w:eastAsia="Times New Roman" w:hAnsi="Times New Roman" w:cs="Times New Roman"/>
          <w:sz w:val="26"/>
          <w:szCs w:val="26"/>
          <w:lang w:val="nl-NL"/>
        </w:rPr>
        <w:tab/>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bl>
      <w:tblPr>
        <w:tblW w:w="98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783"/>
        <w:gridCol w:w="776"/>
        <w:gridCol w:w="900"/>
        <w:gridCol w:w="720"/>
        <w:gridCol w:w="781"/>
        <w:gridCol w:w="720"/>
        <w:gridCol w:w="956"/>
        <w:gridCol w:w="664"/>
        <w:gridCol w:w="697"/>
      </w:tblGrid>
      <w:tr w:rsidR="003B6689" w:rsidRPr="003B6689" w:rsidTr="003B6689">
        <w:tc>
          <w:tcPr>
            <w:tcW w:w="28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6997" w:type="dxa"/>
            <w:gridSpan w:val="9"/>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Các khoản mục thuộc vốn chủ sở hữu</w:t>
            </w: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78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Vốn góp của chủ sở hữu</w:t>
            </w:r>
          </w:p>
        </w:tc>
        <w:tc>
          <w:tcPr>
            <w:tcW w:w="77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Thặng dư vốn cổ phần</w:t>
            </w:r>
          </w:p>
        </w:tc>
        <w:tc>
          <w:tcPr>
            <w:tcW w:w="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Quyền chọn chuyển đổi trái phiếu</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Vốn khác của chủ sở hữu </w:t>
            </w:r>
          </w:p>
        </w:tc>
        <w:tc>
          <w:tcPr>
            <w:tcW w:w="78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Chênh lệch đánh giá lại tài sản </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Chênh lệch </w:t>
            </w:r>
          </w:p>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 xml:space="preserve">tỷ giá </w:t>
            </w:r>
          </w:p>
        </w:tc>
        <w:tc>
          <w:tcPr>
            <w:tcW w:w="95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LNST thuế chưa phân phối và các quỹ</w:t>
            </w:r>
          </w:p>
        </w:tc>
        <w:tc>
          <w:tcPr>
            <w:tcW w:w="66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Các  khoản mục  khác</w:t>
            </w:r>
          </w:p>
          <w:p w:rsidR="003B6689" w:rsidRPr="003B6689" w:rsidRDefault="003B6689" w:rsidP="003B6689">
            <w:pPr>
              <w:spacing w:after="0" w:line="0" w:lineRule="atLeast"/>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w:t>
            </w:r>
          </w:p>
        </w:tc>
        <w:tc>
          <w:tcPr>
            <w:tcW w:w="697"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18"/>
                <w:szCs w:val="18"/>
                <w:lang w:val="nl-NL"/>
              </w:rPr>
            </w:pPr>
            <w:r w:rsidRPr="003B6689">
              <w:rPr>
                <w:rFonts w:ascii="Times New Roman" w:eastAsia="Times New Roman" w:hAnsi="Times New Roman" w:cs="Times New Roman"/>
                <w:sz w:val="18"/>
                <w:szCs w:val="18"/>
                <w:lang w:val="nl-NL"/>
              </w:rPr>
              <w:t>Cộng</w:t>
            </w: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w:t>
            </w:r>
          </w:p>
        </w:tc>
        <w:tc>
          <w:tcPr>
            <w:tcW w:w="783"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7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90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781"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w:t>
            </w:r>
          </w:p>
        </w:tc>
        <w:tc>
          <w:tcPr>
            <w:tcW w:w="956"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w:t>
            </w:r>
          </w:p>
        </w:tc>
        <w:tc>
          <w:tcPr>
            <w:tcW w:w="664"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8</w:t>
            </w: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dư đầu năm trước</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Tăng vốn trong   </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trước</w:t>
            </w:r>
          </w:p>
          <w:p w:rsidR="003B6689" w:rsidRPr="003B6689" w:rsidRDefault="003B6689" w:rsidP="003B6689">
            <w:pPr>
              <w:spacing w:after="0" w:line="240" w:lineRule="auto"/>
              <w:ind w:left="176" w:hanging="176"/>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Lãi trong</w:t>
            </w:r>
          </w:p>
          <w:p w:rsidR="003B6689" w:rsidRPr="003B6689" w:rsidRDefault="003B6689" w:rsidP="003B6689">
            <w:pPr>
              <w:spacing w:after="0" w:line="240" w:lineRule="auto"/>
              <w:ind w:left="176" w:hanging="176"/>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trước</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Tăng khác</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vốn trong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trước</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Lỗ trong năm</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trước</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khác</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dư đầu năm nay</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Tăng vốn trong</w:t>
            </w:r>
          </w:p>
          <w:p w:rsidR="003B6689" w:rsidRPr="003B6689" w:rsidRDefault="003B6689" w:rsidP="003B6689">
            <w:pPr>
              <w:spacing w:after="0" w:line="240" w:lineRule="auto"/>
              <w:ind w:left="252" w:hanging="252"/>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nay</w:t>
            </w:r>
          </w:p>
          <w:p w:rsidR="003B6689" w:rsidRPr="003B6689" w:rsidRDefault="003B6689" w:rsidP="003B6689">
            <w:pPr>
              <w:spacing w:after="0" w:line="240" w:lineRule="auto"/>
              <w:ind w:left="176" w:hanging="176"/>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Lãi trong năm nay</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Tăng khác</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vốn trong</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xml:space="preserve">   năm nay</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Lỗ trong năm nay</w:t>
            </w:r>
          </w:p>
          <w:p w:rsidR="003B6689" w:rsidRPr="003B6689" w:rsidRDefault="003B6689" w:rsidP="003B6689">
            <w:pPr>
              <w:spacing w:after="0" w:line="240" w:lineRule="auto"/>
              <w:jc w:val="both"/>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4"/>
                <w:szCs w:val="24"/>
                <w:lang w:val="nl-NL"/>
              </w:rPr>
              <w:t>- Giảm khác</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28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Số dư cuối năm nay</w:t>
            </w:r>
          </w:p>
        </w:tc>
        <w:tc>
          <w:tcPr>
            <w:tcW w:w="783"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7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0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81"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720"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56"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64"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97" w:type="dxa"/>
            <w:tcBorders>
              <w:top w:val="single" w:sz="4" w:space="0" w:color="auto"/>
              <w:left w:val="single" w:sz="4" w:space="0" w:color="auto"/>
              <w:bottom w:val="single" w:sz="4" w:space="0" w:color="auto"/>
              <w:right w:val="single" w:sz="4"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nl-NL"/>
        </w:rPr>
      </w:pPr>
    </w:p>
    <w:tbl>
      <w:tblPr>
        <w:tblW w:w="9540" w:type="dxa"/>
        <w:tblInd w:w="108" w:type="dxa"/>
        <w:tblLook w:val="01E0" w:firstRow="1" w:lastRow="1" w:firstColumn="1" w:lastColumn="1" w:noHBand="0" w:noVBand="0"/>
      </w:tblPr>
      <w:tblGrid>
        <w:gridCol w:w="6660"/>
        <w:gridCol w:w="1440"/>
        <w:gridCol w:w="1440"/>
      </w:tblGrid>
      <w:tr w:rsidR="003B6689" w:rsidRPr="003B6689" w:rsidTr="003B6689">
        <w:tc>
          <w:tcPr>
            <w:tcW w:w="6660"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Chi tiết vốn góp của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660" w:type="dxa"/>
            <w:hideMark/>
          </w:tcPr>
          <w:p w:rsidR="003B6689" w:rsidRPr="003B6689" w:rsidRDefault="003B6689" w:rsidP="003B6689">
            <w:pPr>
              <w:spacing w:after="0" w:line="0" w:lineRule="atLeast"/>
              <w:ind w:left="182" w:hanging="18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của công ty mẹ (nếu là công ty con)</w:t>
            </w:r>
          </w:p>
          <w:p w:rsidR="003B6689" w:rsidRPr="003B6689" w:rsidRDefault="003B6689" w:rsidP="003B6689">
            <w:pPr>
              <w:spacing w:after="0" w:line="0" w:lineRule="atLeast"/>
              <w:ind w:left="182" w:hanging="18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của các đối tượng khác</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660" w:type="dxa"/>
            <w:hideMark/>
          </w:tcPr>
          <w:p w:rsidR="003B6689" w:rsidRPr="003B6689" w:rsidRDefault="003B6689" w:rsidP="003B6689">
            <w:pPr>
              <w:tabs>
                <w:tab w:val="left" w:pos="2847"/>
              </w:tabs>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540" w:type="dxa"/>
        <w:tblInd w:w="108" w:type="dxa"/>
        <w:tblLook w:val="01E0" w:firstRow="1" w:lastRow="1" w:firstColumn="1" w:lastColumn="1" w:noHBand="0" w:noVBand="0"/>
      </w:tblPr>
      <w:tblGrid>
        <w:gridCol w:w="6660"/>
        <w:gridCol w:w="1440"/>
        <w:gridCol w:w="1440"/>
      </w:tblGrid>
      <w:tr w:rsidR="003B6689" w:rsidRPr="003B6689" w:rsidTr="003B6689">
        <w:tc>
          <w:tcPr>
            <w:tcW w:w="666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Các giao dịch về vốn với các chủ sở hữu và phân phối cổ tức, chia lợi nhuận</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66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đầu tư của chủ sở hữu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đầu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tăng trong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giảm trong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Vốn góp cuối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tức, lợi nhuận đã chia</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 Cổ phiếu</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768" w:type="dxa"/>
            <w:hideMark/>
          </w:tcPr>
          <w:p w:rsidR="003B6689" w:rsidRPr="003B6689" w:rsidRDefault="003B6689" w:rsidP="003B6689">
            <w:pPr>
              <w:tabs>
                <w:tab w:val="left" w:pos="284"/>
              </w:tabs>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đăng ký phát hành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đã bán ra công chúng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Cổ phiếu phổ thông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ưu đãi (loại được phân loại là vốn chủ sở hữu)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được mua lại (cổ phiếu quỹ)</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phổ thông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ưu đãi (loại được phân loại là vốn chủ sở hữu)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Số lượng cổ phiếu đang lưu hành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phổ thông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phiếu ưu đãi (loại được phân loại là vốn chủ sở hữu)</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lastRenderedPageBreak/>
        <w:t xml:space="preserve">     * Mệnh giá cổ phiếu đang lưu hành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đ) Cổ tức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đã công bố sau ngày kết thúc kỳ kế toán năm:</w:t>
      </w:r>
    </w:p>
    <w:p w:rsidR="003B6689" w:rsidRPr="003B6689" w:rsidRDefault="003B6689" w:rsidP="003B6689">
      <w:pPr>
        <w:tabs>
          <w:tab w:val="left" w:pos="360"/>
        </w:tabs>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đã công bố trên cổ phiếu phổ thông:.................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đã công bố trên cổ phiếu ưu đãi:..................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Cổ tức của cổ phiếu ưu đãi lũy kế chưa được ghi nhận:.......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e)  Các quỹ của doanh nghiệp: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Quỹ đầu tư phát triển;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Quỹ khác thuộc vốn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g) Thu nhập và chi phí, lãi hoặc lỗ được ghi nhận trực tiếp vào vốn chủ sở hữu theo qui định của các chuẩn mực kế toán cụ thể.</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26. Chênh lệch đánh giá lại tài sản </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Lí do thay đổi giữa số đầu năm và cuối năm (đánh giá lại trong trường hợp nào, tài sản nào được đánh giá lại, theo quyết định nào?...).</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27. Chênh lệch tỷ giá</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Chênh lệch tỷ giá do chuyển đổi BCTC lập bằng ngoại tệ sang VND</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Chênh lệch tỷ giá phát sinh vì các nguyên nhân khác (nói rõ nguyên nhân)</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28. Nguồn kinh phí</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Nguồn kinh phí được cấp trong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sự nghiệp</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Nguồn kinh phí còn lại 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29. Các khoản mục ngoài Bảng Cân đối kế toán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Cuối năm</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6768"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a) Tài sản thuê ngoài: Tổng số tiền thuê tối thiểu trong tương lai của hợp đồng thuê hoạt động tài sản không hủy ngang theo các thời hạn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Từ 1 năm trở xuống;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Trên 1 năm đến 5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Trên 5 năm;</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b) Tài sản nhận giữ hộ: Doanh nghiệp phải thuyết minh chi tiết về số lượng, chủng loại, quy cách, phẩm chất của từng loại tài sản tại thời điểm cuối kỳ.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Vật tư hàng hoá nhận giữ hộ, gia công, nhận ủy thác: Doanh nghiệp phải thuyết minh chi tiết về số lượng, chủng loại, quy cách, phẩm chất tại thời điểm cuối kỳ.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Hàng hoá nhận bán hộ, nhận ký gửi, nhận cầm cố, thế chấp: Doanh nghiệp phải thuyết minh chi tiết về số lượng, chủng loại, quy cách, phẩm chất từng loại hàng hoá; </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Ngoại tệ các loại: Doanh nghiệp phải thuyết minh chi tiết số lượng từng loại ngoại tệ tính theo nguyên tệ. Vàng tiền tệ phải trình bày khối lượng theo đơn vị tính trong nước và quốc tế Ounce, thuyết minh giá trị tính theo USD.</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 Kim khí quý, đá quý: Doanh nghiệp phải thuyết minh chi tiết giá gốc, số lượng (theo đơn vị tính quốc tế) và chủng loại các loại kim khí quý, đá quý.</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đ) Nợ khó đòi đã xử lý: Doanh nghiệp phải thuyết minh chi tiết giá trị (theo nguyên tệ) các khoản nợ khó đòi đã xử lý trong vòng 10 năm kể từ ngày xử lý theo từng đối tượng, nguyên nhân đã xoá sổ kế toán nợ khó đòi.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e) Các thông tin khác về các khoản mục ngoài Bảng cân đối kế toán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30. Các thông tin khác do doanh nghiệp tự thuyết minh, giải trình.</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VII. Thông tin bổ sung cho các khoản mục trình bày trong Báo cáo kết quả hoạt động kinh doanh                                    </w:t>
      </w:r>
    </w:p>
    <w:p w:rsidR="003B6689" w:rsidRPr="003B6689" w:rsidRDefault="003B6689" w:rsidP="003B6689">
      <w:pPr>
        <w:spacing w:after="0" w:line="0" w:lineRule="atLeast"/>
        <w:jc w:val="righ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b/>
          <w:i/>
          <w:sz w:val="26"/>
          <w:szCs w:val="26"/>
          <w:lang w:val="nl-NL"/>
        </w:rPr>
        <w:tab/>
      </w:r>
      <w:r w:rsidRPr="003B6689">
        <w:rPr>
          <w:rFonts w:ascii="Times New Roman" w:eastAsia="Times New Roman" w:hAnsi="Times New Roman" w:cs="Times New Roman"/>
          <w:i/>
          <w:sz w:val="26"/>
          <w:szCs w:val="26"/>
          <w:lang w:val="nl-NL"/>
        </w:rPr>
        <w:t>Đơn vị tính:.............</w:t>
      </w:r>
    </w:p>
    <w:tbl>
      <w:tblPr>
        <w:tblW w:w="10244" w:type="dxa"/>
        <w:tblLook w:val="01E0" w:firstRow="1" w:lastRow="1" w:firstColumn="1" w:lastColumn="1" w:noHBand="0" w:noVBand="0"/>
      </w:tblPr>
      <w:tblGrid>
        <w:gridCol w:w="7004"/>
        <w:gridCol w:w="1440"/>
        <w:gridCol w:w="1800"/>
      </w:tblGrid>
      <w:tr w:rsidR="003B6689" w:rsidRPr="003B6689" w:rsidTr="003B6689">
        <w:tc>
          <w:tcPr>
            <w:tcW w:w="7004"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7004"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1. Tổng doanh thu bán hàng và cung cấp dịch vụ</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Doanh thu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bán hàng;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cung cấp dịch vụ;</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80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04" w:type="dxa"/>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hợp đồng xây dựng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của hợp đồng xây dựng được ghi nhận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doanh thu luỹ kế của hợp đồng xây dựng được ghi nhận đến thời điểm lập Báo cáo tài chính;</w:t>
            </w:r>
          </w:p>
        </w:tc>
        <w:tc>
          <w:tcPr>
            <w:tcW w:w="1440" w:type="dxa"/>
          </w:tcPr>
          <w:p w:rsidR="003B6689" w:rsidRPr="003B6689" w:rsidRDefault="003B6689" w:rsidP="003B6689">
            <w:pPr>
              <w:spacing w:after="0" w:line="240" w:lineRule="auto"/>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rPr>
                <w:rFonts w:ascii="Times New Roman" w:eastAsia="Times New Roman" w:hAnsi="Times New Roman" w:cs="Times New Roman"/>
                <w:sz w:val="26"/>
                <w:szCs w:val="26"/>
                <w:lang w:val="nl-NL"/>
              </w:rPr>
            </w:pPr>
          </w:p>
        </w:tc>
        <w:tc>
          <w:tcPr>
            <w:tcW w:w="1800" w:type="dxa"/>
          </w:tcPr>
          <w:p w:rsidR="003B6689" w:rsidRPr="003B6689" w:rsidRDefault="003B6689" w:rsidP="003B6689">
            <w:pPr>
              <w:spacing w:after="0" w:line="240" w:lineRule="auto"/>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rPr>
                <w:rFonts w:ascii="Times New Roman" w:eastAsia="Times New Roman" w:hAnsi="Times New Roman" w:cs="Times New Roman"/>
                <w:sz w:val="26"/>
                <w:szCs w:val="26"/>
                <w:lang w:val="nl-NL"/>
              </w:rPr>
            </w:pPr>
          </w:p>
        </w:tc>
      </w:tr>
      <w:tr w:rsidR="003B6689" w:rsidRPr="003B6689" w:rsidTr="003B6689">
        <w:tc>
          <w:tcPr>
            <w:tcW w:w="7004" w:type="dxa"/>
            <w:hideMark/>
          </w:tcPr>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Cộng</w:t>
            </w: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004"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b) Doanh thu đối với các bên liên quan (chi tiết từng đối tượng)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Trường hợp ghi nhận doanh thu cho thuê tài sản là tổng số tiền nhận trước, doanh nghiệp phải thuyết minh thêm để so sánh sự khác biệt giữa việc ghi nhận doanh thu theo phương pháp phân bổ dần theo thời gian cho thuê; Khả năng suy giảm lợi nhuận và luồng tiền trong tương lai do đã ghi nhận doanh thu đối với toàn bộ số tiền nhận trước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004" w:type="dxa"/>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2. Các khoản giảm trừ doanh thu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Trong đó:</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Chiết khấu thương mại;</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Giảm giá hàng bán;</w:t>
            </w: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Hàng bán bị trả lại;</w:t>
            </w: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80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b/>
          <w:i/>
          <w:sz w:val="26"/>
          <w:szCs w:val="26"/>
          <w:lang w:val="nl-NL"/>
        </w:rPr>
      </w:pPr>
    </w:p>
    <w:tbl>
      <w:tblPr>
        <w:tblW w:w="9648" w:type="dxa"/>
        <w:tblLook w:val="01E0" w:firstRow="1" w:lastRow="1" w:firstColumn="1" w:lastColumn="1" w:noHBand="0" w:noVBand="0"/>
      </w:tblPr>
      <w:tblGrid>
        <w:gridCol w:w="7308"/>
        <w:gridCol w:w="1080"/>
        <w:gridCol w:w="1260"/>
      </w:tblGrid>
      <w:tr w:rsidR="003B6689" w:rsidRPr="003B6689" w:rsidTr="003B6689">
        <w:tc>
          <w:tcPr>
            <w:tcW w:w="7308" w:type="dxa"/>
            <w:hideMark/>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3. Giá vốn hàng bán</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26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730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vốn của hàng hóa đã bán;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vốn của thành phẩm đã bán;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Trong đó: Giá vốn trích trước của hàng hoá bất động sản bao gồm:</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Hạng mục chi phí trích trước;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trích trước vào chi phí của từng hạng mục;</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Thời gian chi phí dự kiến phát sinh.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vốn của dịch vụ đã cung cấp;</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còn lại, chi phí nhượng bán, thanh lý của BĐS đầu tư;</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kinh doanh Bất động sản đầu tư;</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hàng tồn kho mất mát trong kỳ;</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từng loại hàng tồn kho hao hụt ngoài định mức trong kỳ;</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phí vượt mức bình thường khác được tính trực tiếp vào giá vốn;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giảm giá hàng tồn kho;</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ghi giảm giá vốn hàng bán.</w:t>
            </w:r>
          </w:p>
        </w:tc>
        <w:tc>
          <w:tcPr>
            <w:tcW w:w="108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6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7308" w:type="dxa"/>
            <w:hideMark/>
          </w:tcPr>
          <w:p w:rsidR="003B6689" w:rsidRPr="003B6689" w:rsidRDefault="003B6689" w:rsidP="003B6689">
            <w:pPr>
              <w:tabs>
                <w:tab w:val="left" w:pos="2846"/>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08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26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b/>
          <w:i/>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4. Doanh thu hoạt động tài chính</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tiền gửi, tiền cho vay</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bán các khoản đầu tư;</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Cổ tức, lợi nhuận được chia;</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chênh lệch tỷ giá;</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bán hàng trả chậm, chiết khấu thanh toán;</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Doanh thu hoạt động tài chính khác.</w:t>
            </w:r>
          </w:p>
          <w:p w:rsidR="003B6689" w:rsidRPr="003B6689" w:rsidRDefault="003B6689" w:rsidP="003B6689">
            <w:pPr>
              <w:tabs>
                <w:tab w:val="left" w:pos="2813"/>
              </w:tabs>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ind w:firstLine="720"/>
        <w:jc w:val="both"/>
        <w:rPr>
          <w:rFonts w:ascii="Times New Roman" w:eastAsia="Times New Roman" w:hAnsi="Times New Roman" w:cs="Times New Roman"/>
          <w:b/>
          <w:i/>
          <w:sz w:val="26"/>
          <w:szCs w:val="26"/>
          <w:lang w:val="nl-NL"/>
        </w:rPr>
      </w:pPr>
    </w:p>
    <w:tbl>
      <w:tblPr>
        <w:tblW w:w="10008" w:type="dxa"/>
        <w:tblLook w:val="01E0" w:firstRow="1" w:lastRow="1" w:firstColumn="1" w:lastColumn="1" w:noHBand="0" w:noVBand="0"/>
      </w:tblPr>
      <w:tblGrid>
        <w:gridCol w:w="7090"/>
        <w:gridCol w:w="1440"/>
        <w:gridCol w:w="1478"/>
      </w:tblGrid>
      <w:tr w:rsidR="003B6689" w:rsidRPr="003B6689" w:rsidTr="003B6689">
        <w:tc>
          <w:tcPr>
            <w:tcW w:w="709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lastRenderedPageBreak/>
              <w:t>5. Chi phí tài chính</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78"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709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tiền vay;</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Chiết khấu thanh toán, lãi bán hàng trả chậm; </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Lỗ do thanh lý các khoản đầu tư tài chính;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Lỗ chênh lệch tỷ giá;</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Dự phòng giảm giá chứng khoán kinh doanh và tổn thất đầu tư;</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tài chính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ghi giảm chi phí tài chính</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78"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7090"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78"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bl>
      <w:tblPr>
        <w:tblW w:w="9678" w:type="dxa"/>
        <w:tblLook w:val="01E0" w:firstRow="1" w:lastRow="1" w:firstColumn="1" w:lastColumn="1" w:noHBand="0" w:noVBand="0"/>
      </w:tblPr>
      <w:tblGrid>
        <w:gridCol w:w="6768"/>
        <w:gridCol w:w="1440"/>
        <w:gridCol w:w="1470"/>
      </w:tblGrid>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6. Thu nhập khác</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Thanh lý, nhượng bán TSCĐ;</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Lãi do đánh giá lại tài sản;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phạt thu được;</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Thuế được giảm;</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khác.</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7. Chi phí khác</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Giá trị còn lại TSCĐ và chi phí thanh lý, nhượng bán TSCĐ;</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Lỗ do đánh giá lại tài sản;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bị phạt;</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khác.</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7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p>
    <w:tbl>
      <w:tblPr>
        <w:tblW w:w="9648" w:type="dxa"/>
        <w:tblLook w:val="01E0" w:firstRow="1" w:lastRow="1" w:firstColumn="1" w:lastColumn="1" w:noHBand="0" w:noVBand="0"/>
      </w:tblPr>
      <w:tblGrid>
        <w:gridCol w:w="6768"/>
        <w:gridCol w:w="1440"/>
        <w:gridCol w:w="1440"/>
      </w:tblGrid>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b/>
                <w:i/>
                <w:sz w:val="26"/>
                <w:szCs w:val="26"/>
                <w:lang w:val="nl-NL"/>
              </w:rPr>
              <w:t xml:space="preserve">8. Chi phí bán hàng và chi phí quản lý doanh nghiệp </w:t>
            </w:r>
          </w:p>
          <w:p w:rsidR="003B6689" w:rsidRPr="003B6689" w:rsidRDefault="003B6689" w:rsidP="003B6689">
            <w:pPr>
              <w:spacing w:after="0" w:line="0" w:lineRule="atLeast"/>
              <w:rPr>
                <w:rFonts w:ascii="Times New Roman" w:eastAsia="Times New Roman" w:hAnsi="Times New Roman" w:cs="Times New Roman"/>
                <w:b/>
                <w:i/>
                <w:sz w:val="26"/>
                <w:szCs w:val="26"/>
                <w:lang w:val="nl-NL"/>
              </w:rPr>
            </w:pP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68"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a) Các khoản chi phí quản lý doanh nghiệp phát sinh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các khoản chiếm từ 10% trở lên trên tổng chi phí QLDN;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phí QLDN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b) Các khoản chi phí bán hàng phát sinh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tiết các khoản chiếm từ 10% trở lên trên tỏng chi phí bán hàng;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chi phí bán hàng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c) Các khoản ghi giảm chi phí bán hàng và chi phí quản lý doanh nghiệp</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Hoàn nhập dự phòng bảo hành sản phẩm, hàng hóa;</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Hoàn nhập dự phòng tái cơ cấu, dự phòng khác;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khoản ghi giảm khác</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768" w:type="dxa"/>
          </w:tcPr>
          <w:p w:rsidR="003B6689" w:rsidRPr="003B6689" w:rsidRDefault="003B6689" w:rsidP="003B6689">
            <w:pPr>
              <w:spacing w:after="0" w:line="0" w:lineRule="atLeast"/>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9. Chi phí sản xuất, kinh doanh theo yếu tố</w:t>
            </w:r>
          </w:p>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440"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768"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xml:space="preserve">    - Chi phí nguyên liệu, vật liệu;</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nhân công;</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khấu hao tài sản cố định;</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dịch vụ mua ngoài;</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Chi phí khác bằng tiền.</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768" w:type="dxa"/>
            <w:hideMark/>
          </w:tcPr>
          <w:p w:rsidR="003B6689" w:rsidRPr="003B6689" w:rsidRDefault="003B6689" w:rsidP="003B6689">
            <w:pPr>
              <w:tabs>
                <w:tab w:val="left" w:pos="2829"/>
              </w:tabs>
              <w:spacing w:after="0" w:line="0" w:lineRule="atLeast"/>
              <w:ind w:left="360"/>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Cộng</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w:t>
            </w:r>
          </w:p>
        </w:tc>
      </w:tr>
    </w:tbl>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sz w:val="28"/>
          <w:szCs w:val="24"/>
          <w:lang w:val="nl-NL"/>
        </w:rPr>
        <w:tab/>
        <w:t xml:space="preserve">Ghi chú: Chỉ tiêu “Chi phí sản xuất kinh doanh theo yếu tố” </w:t>
      </w:r>
      <w:r w:rsidRPr="003B6689">
        <w:rPr>
          <w:rFonts w:ascii="Times New Roman" w:eastAsia="Times New Roman" w:hAnsi="Times New Roman" w:cs="Times New Roman"/>
          <w:bCs/>
          <w:sz w:val="28"/>
          <w:szCs w:val="24"/>
          <w:lang w:val="nl-NL"/>
        </w:rPr>
        <w:t>là các chi phí phát sinh trong kỳ được phản ánh trong Bảng Cân đối kế toán và Báo cáo kết quả kinh doanh.</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Đối với các doanh nghiệp sản xuất, việc thuyết minh chi phí theo yếu tố được căn cứ vào số phát sinh trên các tài khoản sau:</w:t>
      </w:r>
      <w:r w:rsidRPr="003B6689">
        <w:rPr>
          <w:rFonts w:ascii="Times New Roman" w:eastAsia="Times New Roman" w:hAnsi="Times New Roman" w:cs="Times New Roman"/>
          <w:bCs/>
          <w:sz w:val="28"/>
          <w:szCs w:val="24"/>
          <w:lang w:val="nl-NL"/>
        </w:rPr>
        <w:tab/>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621 – Chi phí nguyên vật liệu trực tiếp;</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622 – Chi phí nhân công trực tiếp;</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623 – Chi phí sử dụng máy thi công;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627 – Chi phí sản xuất chung;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641 – Chi phí bán hàng;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642 – Chi phí quản lý doanh nghiệp.</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Đối với các doanh nghiệp thương mại, việc thuyết minh chi phí theo yếu tố được căn cứ vào số phát sinh trên các tài khoản sau (không bao gồm giá mua hàng hóa):</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156 – Hàng hóa;</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632 – Giá vốn hàng bán;</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641 – Chi phí bán hàng;</w:t>
      </w:r>
    </w:p>
    <w:p w:rsidR="003B6689" w:rsidRPr="003B6689" w:rsidRDefault="003B6689" w:rsidP="003B6689">
      <w:pPr>
        <w:tabs>
          <w:tab w:val="left" w:pos="720"/>
          <w:tab w:val="left" w:pos="1440"/>
          <w:tab w:val="left" w:pos="2160"/>
          <w:tab w:val="left" w:pos="2880"/>
          <w:tab w:val="left" w:pos="3600"/>
          <w:tab w:val="left" w:pos="4320"/>
          <w:tab w:val="left" w:pos="5040"/>
          <w:tab w:val="left" w:pos="5760"/>
          <w:tab w:val="left" w:pos="6210"/>
        </w:tabs>
        <w:spacing w:after="0" w:line="240" w:lineRule="auto"/>
        <w:jc w:val="both"/>
        <w:rPr>
          <w:rFonts w:ascii="Times New Roman" w:eastAsia="Times New Roman" w:hAnsi="Times New Roman" w:cs="Times New Roman"/>
          <w:bCs/>
          <w:sz w:val="28"/>
          <w:szCs w:val="24"/>
          <w:lang w:val="nl-NL"/>
        </w:rPr>
      </w:pPr>
      <w:r w:rsidRPr="003B6689">
        <w:rPr>
          <w:rFonts w:ascii="Times New Roman" w:eastAsia="Times New Roman" w:hAnsi="Times New Roman" w:cs="Times New Roman"/>
          <w:bCs/>
          <w:sz w:val="28"/>
          <w:szCs w:val="24"/>
          <w:lang w:val="nl-NL"/>
        </w:rPr>
        <w:tab/>
        <w:t>+ Tài khoản 642 – Chi phí quản lý doanh nghiệp.</w:t>
      </w:r>
    </w:p>
    <w:p w:rsidR="003B6689" w:rsidRPr="003B6689" w:rsidRDefault="003B6689" w:rsidP="003B6689">
      <w:pPr>
        <w:spacing w:after="0" w:line="240" w:lineRule="auto"/>
        <w:ind w:firstLine="720"/>
        <w:jc w:val="both"/>
        <w:rPr>
          <w:rFonts w:ascii="Times New Roman" w:eastAsia="Times New Roman" w:hAnsi="Times New Roman" w:cs="Times New Roman"/>
          <w:sz w:val="28"/>
          <w:szCs w:val="24"/>
          <w:lang w:val="nl-NL"/>
        </w:rPr>
      </w:pPr>
    </w:p>
    <w:p w:rsidR="003B6689" w:rsidRPr="003B6689" w:rsidRDefault="003B6689" w:rsidP="003B6689">
      <w:pPr>
        <w:spacing w:after="0" w:line="240" w:lineRule="auto"/>
        <w:ind w:firstLine="720"/>
        <w:jc w:val="both"/>
        <w:rPr>
          <w:rFonts w:ascii="Times New Roman" w:eastAsia="Times New Roman" w:hAnsi="Times New Roman" w:cs="Times New Roman"/>
          <w:sz w:val="28"/>
          <w:szCs w:val="24"/>
          <w:lang w:val="nl-NL"/>
        </w:rPr>
      </w:pPr>
      <w:r w:rsidRPr="003B6689">
        <w:rPr>
          <w:rFonts w:ascii="Times New Roman" w:eastAsia="Times New Roman" w:hAnsi="Times New Roman" w:cs="Times New Roman"/>
          <w:sz w:val="28"/>
          <w:szCs w:val="24"/>
          <w:lang w:val="nl-NL"/>
        </w:rPr>
        <w:t>- Doanh nghiệp có quyền lựa chọn căn cứ khác nhưng phải đảm bảo thuyết minh đầy đủ chi phí theo yếu tố.</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720" w:type="dxa"/>
        <w:tblInd w:w="-72" w:type="dxa"/>
        <w:tblLook w:val="01E0" w:firstRow="1" w:lastRow="1" w:firstColumn="1" w:lastColumn="1" w:noHBand="0" w:noVBand="0"/>
      </w:tblPr>
      <w:tblGrid>
        <w:gridCol w:w="6840"/>
        <w:gridCol w:w="1440"/>
        <w:gridCol w:w="1440"/>
      </w:tblGrid>
      <w:tr w:rsidR="003B6689" w:rsidRPr="003B6689" w:rsidTr="003B6689">
        <w:tc>
          <w:tcPr>
            <w:tcW w:w="6840" w:type="dxa"/>
            <w:hideMark/>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i/>
                <w:sz w:val="26"/>
                <w:szCs w:val="26"/>
                <w:lang w:val="nl-NL"/>
              </w:rPr>
              <w:t>10. Chi phí thuế thu nhập doanh nghiệp hiện hành</w:t>
            </w:r>
            <w:r w:rsidRPr="003B6689">
              <w:rPr>
                <w:rFonts w:ascii="Times New Roman" w:eastAsia="Times New Roman" w:hAnsi="Times New Roman" w:cs="Times New Roman"/>
                <w:sz w:val="26"/>
                <w:szCs w:val="26"/>
                <w:lang w:val="nl-NL"/>
              </w:rPr>
              <w:t xml:space="preserve"> </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840" w:type="dxa"/>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thuế thu nhập doanh nghiệp tính trên thu nhập chịu thuế năm hiện hành</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52" w:hanging="252"/>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Điều chỉnh chi phí thuế thu nhập doanh nghiệp của các năm   trước vào chi phí thuế thu nhập hiện hành năm nay</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Tổng chi phí thuế thu nhập doanh nghiệp hiện hành </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bl>
      <w:tblPr>
        <w:tblW w:w="9720" w:type="dxa"/>
        <w:tblInd w:w="-72" w:type="dxa"/>
        <w:tblLook w:val="01E0" w:firstRow="1" w:lastRow="1" w:firstColumn="1" w:lastColumn="1" w:noHBand="0" w:noVBand="0"/>
      </w:tblPr>
      <w:tblGrid>
        <w:gridCol w:w="6840"/>
        <w:gridCol w:w="1440"/>
        <w:gridCol w:w="1440"/>
      </w:tblGrid>
      <w:tr w:rsidR="003B6689" w:rsidRPr="003B6689" w:rsidTr="003B6689">
        <w:tc>
          <w:tcPr>
            <w:tcW w:w="68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i/>
                <w:iCs/>
                <w:sz w:val="26"/>
                <w:szCs w:val="26"/>
                <w:lang w:val="nl-NL"/>
              </w:rPr>
              <w:t>11. Chi phí thuế thu nhập doanh nghiệp hoãn lại</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Chi phí thuế thu nhập doanh nghiệp hoãn lại phát sinh từ các khoản chênh lệch tạm thời phải chịu thuế;</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Chi phí thuế thu nhập doanh nghiệp hoãn lại phát sinh từ việc hoàn nhập tài sản thuế thu nhập hoãn lại;</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 nhập thuế thu nhập doanh nghiệp hoãn lại phát sinh từ các khoản chênh lệch tạm thời được khấu trừ;</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 nhập thuế thu nhập doanh nghiệp hoãn lại phát sinh từ các khoản lỗ tính thuế và ưu đãi thuế chưa sử dụng;</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ind w:left="226" w:hanging="226"/>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Thu nhập thuế thu nhập doanh nghiệp hoãn lại phát sinh từ việc hoàn nhập thuế thu nhập hoãn lại phải trả;</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6840" w:type="dxa"/>
            <w:hideMark/>
          </w:tcPr>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Tổng chi phí thuế thu nhập doanh nghiệp hoãn lại.</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40" w:type="dxa"/>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bl>
    <w:p w:rsidR="003B6689" w:rsidRPr="003B6689" w:rsidRDefault="003B6689" w:rsidP="003B6689">
      <w:pPr>
        <w:spacing w:after="0" w:line="0" w:lineRule="atLeast"/>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VIII. Thông tin bổ sung cho các khoản mục trình bày trong Báo cáo lưu chuyển tiền tệ                       </w:t>
      </w:r>
    </w:p>
    <w:p w:rsidR="003B6689" w:rsidRPr="003B6689" w:rsidRDefault="003B6689" w:rsidP="003B6689">
      <w:pPr>
        <w:spacing w:after="0" w:line="0" w:lineRule="atLeast"/>
        <w:jc w:val="right"/>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1. Các giao dịch không bằng tiền ảnh hưởng đến BCLCTT trong tương lai </w:t>
      </w:r>
    </w:p>
    <w:tbl>
      <w:tblPr>
        <w:tblW w:w="0" w:type="auto"/>
        <w:tblInd w:w="108" w:type="dxa"/>
        <w:tblLook w:val="01E0" w:firstRow="1" w:lastRow="1" w:firstColumn="1" w:lastColumn="1" w:noHBand="0" w:noVBand="0"/>
      </w:tblPr>
      <w:tblGrid>
        <w:gridCol w:w="405"/>
        <w:gridCol w:w="6042"/>
        <w:gridCol w:w="1384"/>
        <w:gridCol w:w="1421"/>
      </w:tblGrid>
      <w:tr w:rsidR="003B6689" w:rsidRPr="003B6689" w:rsidTr="003B6689">
        <w:tc>
          <w:tcPr>
            <w:tcW w:w="411" w:type="dxa"/>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6338" w:type="dxa"/>
          </w:tcPr>
          <w:p w:rsidR="003B6689" w:rsidRPr="003B6689" w:rsidRDefault="003B6689" w:rsidP="003B6689">
            <w:pPr>
              <w:tabs>
                <w:tab w:val="num" w:pos="750"/>
              </w:tabs>
              <w:spacing w:after="0" w:line="0" w:lineRule="atLeast"/>
              <w:ind w:left="720" w:hanging="540"/>
              <w:jc w:val="both"/>
              <w:rPr>
                <w:rFonts w:ascii="Times New Roman" w:eastAsia="Times New Roman" w:hAnsi="Times New Roman" w:cs="Times New Roman"/>
                <w:sz w:val="26"/>
                <w:szCs w:val="26"/>
                <w:lang w:val="nl-NL"/>
              </w:rPr>
            </w:pPr>
          </w:p>
        </w:tc>
        <w:tc>
          <w:tcPr>
            <w:tcW w:w="142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nay</w:t>
            </w:r>
          </w:p>
        </w:tc>
        <w:tc>
          <w:tcPr>
            <w:tcW w:w="1457"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Năm trước</w:t>
            </w:r>
          </w:p>
        </w:tc>
      </w:tr>
      <w:tr w:rsidR="003B6689" w:rsidRPr="003B6689" w:rsidTr="003B6689">
        <w:tc>
          <w:tcPr>
            <w:tcW w:w="6749" w:type="dxa"/>
            <w:gridSpan w:val="2"/>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Mua tài sản bằng cách nhận các khoản nợ liên quan trực tiếp hoặc thông qua nghiệp vụ cho thuê tài chính;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Mua doanh nghiệp thông qua phát hành cổ phiếu;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Chuyển nợ thành vốn chủ sở hữu;</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Các giao dịch phi tiền tệ khác</w:t>
            </w:r>
          </w:p>
        </w:tc>
        <w:tc>
          <w:tcPr>
            <w:tcW w:w="1421"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c>
          <w:tcPr>
            <w:tcW w:w="1457" w:type="dxa"/>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w:t>
            </w:r>
          </w:p>
        </w:tc>
      </w:tr>
      <w:tr w:rsidR="003B6689" w:rsidRPr="003B6689" w:rsidTr="003B6689">
        <w:tc>
          <w:tcPr>
            <w:tcW w:w="9627" w:type="dxa"/>
            <w:gridSpan w:val="4"/>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2. Các khoản tiền do doanh nghiệp nắm giữ nhưng không được sử dụng:</w:t>
            </w:r>
            <w:r w:rsidRPr="003B6689">
              <w:rPr>
                <w:rFonts w:ascii="Times New Roman" w:eastAsia="Times New Roman" w:hAnsi="Times New Roman" w:cs="Times New Roman"/>
                <w:sz w:val="26"/>
                <w:szCs w:val="26"/>
                <w:lang w:val="nl-NL"/>
              </w:rPr>
              <w:t xml:space="preserve">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Trình bày giá trị và lý do của các khoản tiền và tương đương tiền lớn do doanh nghiệp nắm giữ nhưng không được sử dụng do có sự hạn chế của pháp luật hoặc các ràng buộc khác mà doanh nghiệp phải thực hiện.</w:t>
            </w:r>
          </w:p>
        </w:tc>
      </w:tr>
      <w:tr w:rsidR="003B6689" w:rsidRPr="003B6689" w:rsidTr="003B6689">
        <w:tc>
          <w:tcPr>
            <w:tcW w:w="9627" w:type="dxa"/>
            <w:gridSpan w:val="4"/>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3. Số tiền đi vay thực thu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đi vay theo khế ước thông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phát hành trái phiếu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phát hành trái phiếu chuyển đổi;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phát hành cổ phiếu ưu đãi phân loại là nợ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Tiền thu từ giao dịch mua bán lại trái phiếu Chính phủ và REPO chứng khoán; </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thu từ đi vay dưới hình thức khác.</w:t>
            </w:r>
          </w:p>
        </w:tc>
      </w:tr>
      <w:tr w:rsidR="003B6689" w:rsidRPr="003B6689" w:rsidTr="003B6689">
        <w:tc>
          <w:tcPr>
            <w:tcW w:w="9627" w:type="dxa"/>
            <w:gridSpan w:val="4"/>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4. Số tiền đã thực trả gốc vay trong kỳ:</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vay theo khế ước thông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trái phiếu thường;</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trái phiếu chuyển đổi;</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trả nợ gốc cổ phiếu ưu đãi phân loại là nợ phải trả;</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Tiền chi trả cho giao dịch mua bán lại trái  phiếu Chính phủ và REPO chứng khoán;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Tiền trả nợ vay dưới hình thức khác </w:t>
            </w:r>
          </w:p>
        </w:tc>
      </w:tr>
    </w:tbl>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IX. Những thông tin khác</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Những khoản nợ tiềm tàng, khoản cam kết và những thông tin tài chính khác: …………</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2. Những sự kiện phát sinh sau ngày kết thúc kỳ kế toán năm:………………………………</w:t>
      </w: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Thông tin về các bên liên quan (ngoài các thông tin đã được thuyết minh ở các phần trên).</w:t>
      </w:r>
    </w:p>
    <w:p w:rsidR="003B6689" w:rsidRPr="003B6689" w:rsidRDefault="003B6689" w:rsidP="003B6689">
      <w:pPr>
        <w:spacing w:after="0" w:line="240" w:lineRule="auto"/>
        <w:ind w:left="360" w:hanging="360"/>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4. Trình bày tài sản, doanh thu, kết quả kinh doanh theo bộ phận (theo lĩnh vực kinh doanh hoặc khu vực địa lý) theo quy định của Chuẩn mực kế toán số 28 “Báo cáo bộ phận”(1):. </w:t>
      </w:r>
    </w:p>
    <w:p w:rsidR="003B6689" w:rsidRPr="003B6689" w:rsidRDefault="003B6689" w:rsidP="003B6689">
      <w:pPr>
        <w:spacing w:after="0" w:line="240" w:lineRule="auto"/>
        <w:ind w:left="360" w:hanging="360"/>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 Thông tin so sánh (những thay đổi về thông tin trong Báo cáo tài chính của các niên độ kế toán trước): ……………………………..………...................………………………………</w:t>
      </w:r>
    </w:p>
    <w:p w:rsidR="003B6689" w:rsidRPr="003B6689" w:rsidRDefault="003B6689" w:rsidP="003B6689">
      <w:pPr>
        <w:spacing w:after="0" w:line="240" w:lineRule="auto"/>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Những thông tin khác. .............................................................................................................</w:t>
      </w:r>
    </w:p>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Ghi chú: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rPr>
          <w:rFonts w:ascii="Times New Roman" w:eastAsia="Times New Roman" w:hAnsi="Times New Roman" w:cs="Times New Roman"/>
          <w:b/>
          <w:sz w:val="26"/>
          <w:szCs w:val="26"/>
          <w:lang w:val="nl-NL"/>
        </w:rPr>
      </w:pPr>
    </w:p>
    <w:p w:rsidR="003B6689" w:rsidRPr="003B6689" w:rsidRDefault="003B6689" w:rsidP="003B6689">
      <w:pPr>
        <w:spacing w:after="0" w:line="240" w:lineRule="auto"/>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7. Bảng cân đối kế toán giữa niên độ (dạng đầy đủ)</w:t>
      </w:r>
    </w:p>
    <w:tbl>
      <w:tblPr>
        <w:tblW w:w="9828" w:type="dxa"/>
        <w:tblLook w:val="01E0" w:firstRow="1" w:lastRow="1" w:firstColumn="1" w:lastColumn="1" w:noHBand="0" w:noVBand="0"/>
      </w:tblPr>
      <w:tblGrid>
        <w:gridCol w:w="3563"/>
        <w:gridCol w:w="6265"/>
      </w:tblGrid>
      <w:tr w:rsidR="003B6689" w:rsidRPr="003B6689" w:rsidTr="003B6689">
        <w:tc>
          <w:tcPr>
            <w:tcW w:w="3563" w:type="dxa"/>
            <w:hideMark/>
          </w:tcPr>
          <w:p w:rsidR="003B6689" w:rsidRPr="003B6689" w:rsidRDefault="003B6689" w:rsidP="003B6689">
            <w:pPr>
              <w:spacing w:after="0" w:line="0" w:lineRule="atLeast"/>
              <w:rPr>
                <w:rFonts w:ascii="Times New Roman" w:eastAsia="Times New Roman" w:hAnsi="Times New Roman" w:cs="Times New Roman"/>
                <w:b/>
                <w:bCs/>
                <w:sz w:val="24"/>
                <w:szCs w:val="24"/>
                <w:lang w:val="nl-NL"/>
              </w:rPr>
            </w:pPr>
            <w:r w:rsidRPr="003B6689">
              <w:rPr>
                <w:rFonts w:ascii="Times New Roman" w:eastAsia="Times New Roman" w:hAnsi="Times New Roman" w:cs="Times New Roman"/>
                <w:b/>
                <w:bCs/>
                <w:sz w:val="24"/>
                <w:szCs w:val="24"/>
                <w:lang w:val="nl-NL"/>
              </w:rPr>
              <w:t>Đơn vị báo cáo:………………....</w:t>
            </w:r>
          </w:p>
        </w:tc>
        <w:tc>
          <w:tcPr>
            <w:tcW w:w="6265" w:type="dxa"/>
            <w:hideMark/>
          </w:tcPr>
          <w:p w:rsidR="003B6689" w:rsidRPr="003B6689" w:rsidRDefault="003B6689" w:rsidP="003B6689">
            <w:pPr>
              <w:spacing w:after="0" w:line="0" w:lineRule="atLeast"/>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 xml:space="preserve">                                             Mẫu số B 01a – DN</w:t>
            </w:r>
          </w:p>
        </w:tc>
      </w:tr>
      <w:tr w:rsidR="003B6689" w:rsidRPr="003B6689" w:rsidTr="003B6689">
        <w:tc>
          <w:tcPr>
            <w:tcW w:w="3563" w:type="dxa"/>
            <w:hideMark/>
          </w:tcPr>
          <w:p w:rsidR="003B6689" w:rsidRPr="003B6689" w:rsidRDefault="003B6689" w:rsidP="003B6689">
            <w:pPr>
              <w:spacing w:after="0" w:line="0" w:lineRule="atLeast"/>
              <w:rPr>
                <w:rFonts w:ascii="Times New Roman" w:eastAsia="Times New Roman" w:hAnsi="Times New Roman" w:cs="Times New Roman"/>
                <w:b/>
                <w:bCs/>
                <w:sz w:val="24"/>
                <w:szCs w:val="24"/>
                <w:lang w:val="nl-NL"/>
              </w:rPr>
            </w:pPr>
            <w:r w:rsidRPr="003B6689">
              <w:rPr>
                <w:rFonts w:ascii="Times New Roman" w:eastAsia="Times New Roman" w:hAnsi="Times New Roman" w:cs="Times New Roman"/>
                <w:b/>
                <w:bCs/>
                <w:sz w:val="24"/>
                <w:szCs w:val="24"/>
                <w:lang w:val="nl-NL"/>
              </w:rPr>
              <w:t>Địa chỉ:………………………….</w:t>
            </w:r>
          </w:p>
        </w:tc>
        <w:tc>
          <w:tcPr>
            <w:tcW w:w="6265"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ind w:firstLine="706"/>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0" w:lineRule="atLeast"/>
        <w:ind w:left="2160" w:firstLine="720"/>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BẢNG CÂN ĐỐI KẾ TOÁN GIỮA NIÊN ĐỘ</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(Dạng đầy đủ)</w:t>
      </w:r>
    </w:p>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Quý.... năm ...</w:t>
      </w:r>
    </w:p>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Tại ngày... tháng... năm...</w:t>
      </w:r>
    </w:p>
    <w:p w:rsidR="003B6689" w:rsidRPr="003B6689" w:rsidRDefault="003B6689" w:rsidP="003B6689">
      <w:pPr>
        <w:spacing w:after="0" w:line="0" w:lineRule="atLeast"/>
        <w:ind w:left="5760"/>
        <w:jc w:val="right"/>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Đơn vị tính:.............</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8"/>
        <w:gridCol w:w="720"/>
        <w:gridCol w:w="1080"/>
        <w:gridCol w:w="1210"/>
        <w:gridCol w:w="2030"/>
      </w:tblGrid>
      <w:tr w:rsidR="003B6689" w:rsidRPr="003B6689" w:rsidTr="003B6689">
        <w:tc>
          <w:tcPr>
            <w:tcW w:w="5148"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b/>
                <w:sz w:val="26"/>
                <w:szCs w:val="26"/>
                <w:lang w:val="nl-NL"/>
              </w:rPr>
              <w:t>TÀI SẢN</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Mã</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số</w:t>
            </w:r>
          </w:p>
        </w:tc>
        <w:tc>
          <w:tcPr>
            <w:tcW w:w="10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sz w:val="26"/>
                <w:szCs w:val="26"/>
                <w:lang w:val="nl-NL"/>
              </w:rPr>
              <w:t>Thuyết minh</w:t>
            </w:r>
          </w:p>
        </w:tc>
        <w:tc>
          <w:tcPr>
            <w:tcW w:w="121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Số </w:t>
            </w:r>
          </w:p>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sz w:val="26"/>
                <w:szCs w:val="26"/>
                <w:lang w:val="nl-NL"/>
              </w:rPr>
              <w:t>cuối quý</w:t>
            </w:r>
          </w:p>
        </w:tc>
        <w:tc>
          <w:tcPr>
            <w:tcW w:w="203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Số </w:t>
            </w:r>
          </w:p>
          <w:p w:rsidR="003B6689" w:rsidRPr="003B6689" w:rsidRDefault="003B6689" w:rsidP="003B6689">
            <w:pPr>
              <w:spacing w:after="0" w:line="0" w:lineRule="atLeast"/>
              <w:jc w:val="center"/>
              <w:rPr>
                <w:rFonts w:ascii="Times New Roman" w:eastAsia="Times New Roman" w:hAnsi="Times New Roman" w:cs="Times New Roman"/>
                <w:i/>
                <w:sz w:val="26"/>
                <w:szCs w:val="26"/>
                <w:lang w:val="nl-NL"/>
              </w:rPr>
            </w:pPr>
            <w:r w:rsidRPr="003B6689">
              <w:rPr>
                <w:rFonts w:ascii="Times New Roman" w:eastAsia="Times New Roman" w:hAnsi="Times New Roman" w:cs="Times New Roman"/>
                <w:sz w:val="26"/>
                <w:szCs w:val="26"/>
                <w:lang w:val="nl-NL"/>
              </w:rPr>
              <w:t>đầu năm</w:t>
            </w:r>
          </w:p>
        </w:tc>
      </w:tr>
      <w:tr w:rsidR="003B6689" w:rsidRPr="003B6689" w:rsidTr="003B6689">
        <w:tc>
          <w:tcPr>
            <w:tcW w:w="5148"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w:t>
            </w:r>
          </w:p>
        </w:tc>
        <w:tc>
          <w:tcPr>
            <w:tcW w:w="72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08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121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2030" w:type="dxa"/>
            <w:tcBorders>
              <w:top w:val="single" w:sz="4" w:space="0" w:color="auto"/>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5148"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p w:rsidR="003B6689" w:rsidRPr="003B6689" w:rsidRDefault="003B6689" w:rsidP="003B6689">
            <w:pPr>
              <w:spacing w:after="0" w:line="0" w:lineRule="atLeas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a - TÀI SẢN NGẮN HẠN (100)=110+120+130+140+150</w:t>
            </w:r>
          </w:p>
        </w:tc>
        <w:tc>
          <w:tcPr>
            <w:tcW w:w="720"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100</w:t>
            </w:r>
          </w:p>
        </w:tc>
        <w:tc>
          <w:tcPr>
            <w:tcW w:w="1080"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10"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2030" w:type="dxa"/>
            <w:tcBorders>
              <w:top w:val="single" w:sz="4" w:space="0" w:color="auto"/>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c>
          <w:tcPr>
            <w:tcW w:w="5148" w:type="dxa"/>
            <w:tcBorders>
              <w:top w:val="nil"/>
              <w:left w:val="single" w:sz="4" w:space="0" w:color="auto"/>
              <w:bottom w:val="nil"/>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Tiền và các khoản tương đương tiền</w:t>
            </w:r>
          </w:p>
        </w:tc>
        <w:tc>
          <w:tcPr>
            <w:tcW w:w="720" w:type="dxa"/>
            <w:tcBorders>
              <w:top w:val="nil"/>
              <w:left w:val="single" w:sz="4" w:space="0" w:color="auto"/>
              <w:bottom w:val="nil"/>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110</w:t>
            </w:r>
          </w:p>
        </w:tc>
        <w:tc>
          <w:tcPr>
            <w:tcW w:w="1080" w:type="dxa"/>
            <w:tcBorders>
              <w:top w:val="nil"/>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10" w:type="dxa"/>
            <w:tcBorders>
              <w:top w:val="nil"/>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2030" w:type="dxa"/>
            <w:tcBorders>
              <w:top w:val="nil"/>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c>
          <w:tcPr>
            <w:tcW w:w="5148" w:type="dxa"/>
            <w:tcBorders>
              <w:top w:val="nil"/>
              <w:left w:val="single" w:sz="4" w:space="0" w:color="auto"/>
              <w:bottom w:val="nil"/>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1.Tiền </w:t>
            </w:r>
          </w:p>
        </w:tc>
        <w:tc>
          <w:tcPr>
            <w:tcW w:w="720" w:type="dxa"/>
            <w:tcBorders>
              <w:top w:val="nil"/>
              <w:left w:val="single" w:sz="4" w:space="0" w:color="auto"/>
              <w:bottom w:val="nil"/>
              <w:right w:val="single" w:sz="4"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111</w:t>
            </w:r>
          </w:p>
        </w:tc>
        <w:tc>
          <w:tcPr>
            <w:tcW w:w="1080" w:type="dxa"/>
            <w:tcBorders>
              <w:top w:val="nil"/>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10" w:type="dxa"/>
            <w:tcBorders>
              <w:top w:val="nil"/>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2030" w:type="dxa"/>
            <w:tcBorders>
              <w:top w:val="nil"/>
              <w:left w:val="single" w:sz="4" w:space="0" w:color="auto"/>
              <w:bottom w:val="nil"/>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r w:rsidR="003B6689" w:rsidRPr="003B6689" w:rsidTr="003B6689">
        <w:tc>
          <w:tcPr>
            <w:tcW w:w="5148" w:type="dxa"/>
            <w:tcBorders>
              <w:top w:val="nil"/>
              <w:left w:val="single" w:sz="4" w:space="0" w:color="auto"/>
              <w:bottom w:val="single" w:sz="4" w:space="0" w:color="auto"/>
              <w:right w:val="single" w:sz="4"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 xml:space="preserve">   ... (*)</w:t>
            </w:r>
          </w:p>
        </w:tc>
        <w:tc>
          <w:tcPr>
            <w:tcW w:w="720" w:type="dxa"/>
            <w:tcBorders>
              <w:top w:val="nil"/>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80" w:type="dxa"/>
            <w:tcBorders>
              <w:top w:val="nil"/>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10" w:type="dxa"/>
            <w:tcBorders>
              <w:top w:val="nil"/>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2030" w:type="dxa"/>
            <w:tcBorders>
              <w:top w:val="nil"/>
              <w:left w:val="single" w:sz="4" w:space="0" w:color="auto"/>
              <w:bottom w:val="single" w:sz="4" w:space="0" w:color="auto"/>
              <w:right w:val="single" w:sz="4"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r>
    </w:tbl>
    <w:p w:rsidR="003B6689" w:rsidRPr="003B6689" w:rsidRDefault="003B6689" w:rsidP="003B6689">
      <w:pPr>
        <w:spacing w:after="0" w:line="0" w:lineRule="atLeast"/>
        <w:rPr>
          <w:rFonts w:ascii="Times New Roman" w:eastAsia="Times New Roman" w:hAnsi="Times New Roman" w:cs="Times New Roman"/>
          <w:i/>
          <w:sz w:val="26"/>
          <w:szCs w:val="26"/>
          <w:lang w:val="nl-NL"/>
        </w:rPr>
      </w:pPr>
    </w:p>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t xml:space="preserve">                    </w:t>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Ghi chú: </w:t>
      </w:r>
    </w:p>
    <w:p w:rsidR="003B6689" w:rsidRPr="003B6689" w:rsidRDefault="003B6689" w:rsidP="003B6689">
      <w:pPr>
        <w:spacing w:after="0" w:line="0" w:lineRule="atLeast"/>
        <w:ind w:left="900" w:hanging="900"/>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Nội dung các chỉ tiêu và mã số trên báo cáo này tương tự như các chỉ tiêu của Bảng cân đối kế toán năm - Mẫu số B01-DN.</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8. Báo cáo kết quả hoạt động kinh doanh giữa niên độ (dạng đầy đủ)</w:t>
      </w:r>
    </w:p>
    <w:tbl>
      <w:tblPr>
        <w:tblW w:w="9810" w:type="dxa"/>
        <w:tblInd w:w="18" w:type="dxa"/>
        <w:tblLook w:val="04A0" w:firstRow="1" w:lastRow="0" w:firstColumn="1" w:lastColumn="0" w:noHBand="0" w:noVBand="1"/>
      </w:tblPr>
      <w:tblGrid>
        <w:gridCol w:w="3590"/>
        <w:gridCol w:w="236"/>
        <w:gridCol w:w="5984"/>
      </w:tblGrid>
      <w:tr w:rsidR="003B6689" w:rsidRPr="003B6689" w:rsidTr="003B6689">
        <w:tc>
          <w:tcPr>
            <w:tcW w:w="359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Đơn vị báo cáo: .................</w:t>
            </w:r>
          </w:p>
        </w:tc>
        <w:tc>
          <w:tcPr>
            <w:tcW w:w="236"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5984" w:type="dxa"/>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                                Mẫu số B 02a – DN</w:t>
            </w:r>
          </w:p>
        </w:tc>
      </w:tr>
      <w:tr w:rsidR="003B6689" w:rsidRPr="003B6689" w:rsidTr="003B6689">
        <w:tc>
          <w:tcPr>
            <w:tcW w:w="359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Địa chỉ:…………...............</w:t>
            </w:r>
          </w:p>
        </w:tc>
        <w:tc>
          <w:tcPr>
            <w:tcW w:w="236"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5984"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autoSpaceDE w:val="0"/>
        <w:autoSpaceDN w:val="0"/>
        <w:spacing w:after="0" w:line="240" w:lineRule="auto"/>
        <w:ind w:left="2160" w:firstLine="720"/>
        <w:jc w:val="both"/>
        <w:rPr>
          <w:rFonts w:ascii="Times New Roman" w:eastAsia="Times New Roman" w:hAnsi="Times New Roman" w:cs="Times New Roman"/>
          <w:b/>
          <w:bCs/>
          <w:color w:val="0000FF"/>
          <w:sz w:val="26"/>
          <w:szCs w:val="26"/>
          <w:lang w:val="nl-NL"/>
        </w:rPr>
      </w:pPr>
    </w:p>
    <w:p w:rsidR="003B6689" w:rsidRPr="003B6689" w:rsidRDefault="003B6689" w:rsidP="003B6689">
      <w:pPr>
        <w:autoSpaceDE w:val="0"/>
        <w:autoSpaceDN w:val="0"/>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BÁO CÁO KẾT QUẢ HOẠT ĐỘNG KINH DOANH GIỮA NIÊN ĐỘ</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(Dạng đầy đủ)</w:t>
      </w:r>
    </w:p>
    <w:p w:rsidR="003B6689" w:rsidRPr="003B6689" w:rsidRDefault="003B6689" w:rsidP="003B6689">
      <w:pPr>
        <w:spacing w:after="0" w:line="240" w:lineRule="auto"/>
        <w:jc w:val="center"/>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Quý ...năm...</w:t>
      </w:r>
    </w:p>
    <w:p w:rsidR="003B6689" w:rsidRPr="003B6689" w:rsidRDefault="003B6689" w:rsidP="003B6689">
      <w:pPr>
        <w:spacing w:after="0" w:line="240" w:lineRule="auto"/>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w:t>
      </w:r>
      <w:r w:rsidRPr="003B6689">
        <w:rPr>
          <w:rFonts w:ascii="Times New Roman" w:eastAsia="Times New Roman" w:hAnsi="Times New Roman" w:cs="Times New Roman"/>
          <w:i/>
          <w:iCs/>
          <w:sz w:val="26"/>
          <w:szCs w:val="26"/>
          <w:lang w:val="nl-NL"/>
        </w:rPr>
        <w:tab/>
        <w:t xml:space="preserve">          </w:t>
      </w:r>
      <w:r w:rsidRPr="003B6689">
        <w:rPr>
          <w:rFonts w:ascii="Times New Roman" w:eastAsia="Times New Roman" w:hAnsi="Times New Roman" w:cs="Times New Roman"/>
          <w:i/>
          <w:iCs/>
          <w:sz w:val="26"/>
          <w:szCs w:val="26"/>
          <w:lang w:val="nl-NL"/>
        </w:rPr>
        <w:tab/>
        <w:t xml:space="preserve">           Đơn vị tính:............</w:t>
      </w:r>
    </w:p>
    <w:tbl>
      <w:tblPr>
        <w:tblW w:w="10380" w:type="dxa"/>
        <w:tblInd w:w="-1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200"/>
        <w:gridCol w:w="753"/>
        <w:gridCol w:w="1183"/>
        <w:gridCol w:w="1004"/>
        <w:gridCol w:w="960"/>
        <w:gridCol w:w="1020"/>
        <w:gridCol w:w="1260"/>
      </w:tblGrid>
      <w:tr w:rsidR="003B6689" w:rsidRPr="003B6689" w:rsidTr="003B6689">
        <w:tc>
          <w:tcPr>
            <w:tcW w:w="4200" w:type="dxa"/>
            <w:tcBorders>
              <w:top w:val="single" w:sz="12" w:space="0" w:color="auto"/>
              <w:left w:val="single" w:sz="12"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CHỈ TIÊU</w:t>
            </w:r>
          </w:p>
        </w:tc>
        <w:tc>
          <w:tcPr>
            <w:tcW w:w="753"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Mã </w:t>
            </w: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số</w:t>
            </w:r>
          </w:p>
        </w:tc>
        <w:tc>
          <w:tcPr>
            <w:tcW w:w="1183"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Thuyết minh</w:t>
            </w:r>
          </w:p>
        </w:tc>
        <w:tc>
          <w:tcPr>
            <w:tcW w:w="1964" w:type="dxa"/>
            <w:gridSpan w:val="2"/>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Quý.....</w:t>
            </w:r>
          </w:p>
        </w:tc>
        <w:tc>
          <w:tcPr>
            <w:tcW w:w="2280" w:type="dxa"/>
            <w:gridSpan w:val="2"/>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Luỹ kế từ đầu năm đến cuối quý này</w:t>
            </w:r>
          </w:p>
        </w:tc>
      </w:tr>
      <w:tr w:rsidR="003B6689" w:rsidRPr="003B6689" w:rsidTr="003B6689">
        <w:tc>
          <w:tcPr>
            <w:tcW w:w="4200" w:type="dxa"/>
            <w:tcBorders>
              <w:top w:val="nil"/>
              <w:left w:val="single" w:sz="12"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tc>
        <w:tc>
          <w:tcPr>
            <w:tcW w:w="753"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1183"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1004"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nay</w:t>
            </w:r>
          </w:p>
        </w:tc>
        <w:tc>
          <w:tcPr>
            <w:tcW w:w="9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c>
          <w:tcPr>
            <w:tcW w:w="10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Năm nay</w:t>
            </w:r>
          </w:p>
        </w:tc>
        <w:tc>
          <w:tcPr>
            <w:tcW w:w="1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r>
      <w:tr w:rsidR="003B6689" w:rsidRPr="003B6689" w:rsidTr="003B6689">
        <w:tc>
          <w:tcPr>
            <w:tcW w:w="420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5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8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1004"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9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c>
          <w:tcPr>
            <w:tcW w:w="10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w:t>
            </w:r>
          </w:p>
        </w:tc>
        <w:tc>
          <w:tcPr>
            <w:tcW w:w="1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w:t>
            </w:r>
          </w:p>
        </w:tc>
      </w:tr>
      <w:tr w:rsidR="003B6689" w:rsidRPr="003B6689" w:rsidTr="003B6689">
        <w:tc>
          <w:tcPr>
            <w:tcW w:w="420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240" w:lineRule="auto"/>
              <w:ind w:left="372" w:hanging="372"/>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1. Doanh thu bán hàng và cung cấp dịch vụ</w:t>
            </w:r>
          </w:p>
        </w:tc>
        <w:tc>
          <w:tcPr>
            <w:tcW w:w="753"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183"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004"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96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26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r w:rsidR="003B6689" w:rsidRPr="003B6689" w:rsidTr="003B6689">
        <w:tc>
          <w:tcPr>
            <w:tcW w:w="4200" w:type="dxa"/>
            <w:tcBorders>
              <w:top w:val="nil"/>
              <w:left w:val="single" w:sz="12" w:space="0" w:color="auto"/>
              <w:bottom w:val="single" w:sz="8" w:space="0" w:color="auto"/>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 (*)</w:t>
            </w:r>
          </w:p>
        </w:tc>
        <w:tc>
          <w:tcPr>
            <w:tcW w:w="753" w:type="dxa"/>
            <w:tcBorders>
              <w:top w:val="nil"/>
              <w:left w:val="single" w:sz="6" w:space="0" w:color="auto"/>
              <w:bottom w:val="single" w:sz="8"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183" w:type="dxa"/>
            <w:tcBorders>
              <w:top w:val="nil"/>
              <w:left w:val="single" w:sz="6" w:space="0" w:color="auto"/>
              <w:bottom w:val="single" w:sz="8"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004" w:type="dxa"/>
            <w:tcBorders>
              <w:top w:val="nil"/>
              <w:left w:val="single" w:sz="6" w:space="0" w:color="auto"/>
              <w:bottom w:val="single" w:sz="8"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960" w:type="dxa"/>
            <w:tcBorders>
              <w:top w:val="nil"/>
              <w:left w:val="single" w:sz="6" w:space="0" w:color="auto"/>
              <w:bottom w:val="single" w:sz="8"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020" w:type="dxa"/>
            <w:tcBorders>
              <w:top w:val="nil"/>
              <w:left w:val="single" w:sz="6" w:space="0" w:color="auto"/>
              <w:bottom w:val="single" w:sz="8"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c>
          <w:tcPr>
            <w:tcW w:w="1260" w:type="dxa"/>
            <w:tcBorders>
              <w:top w:val="nil"/>
              <w:left w:val="single" w:sz="6" w:space="0" w:color="auto"/>
              <w:bottom w:val="single" w:sz="8"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lastRenderedPageBreak/>
        <w:t xml:space="preserve">Ghi chú: </w:t>
      </w:r>
    </w:p>
    <w:p w:rsidR="003B6689" w:rsidRPr="003B6689" w:rsidRDefault="003B6689" w:rsidP="003B6689">
      <w:pPr>
        <w:spacing w:after="0" w:line="0" w:lineRule="atLeast"/>
        <w:ind w:left="900" w:hanging="900"/>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 Nội dung các chỉ tiêu và mã số trên báo cáo này tương tự như các chỉ tiêu của Báo cáo kết quả hoạt động kinh doanh năm - Mẫu số B02 – DN.</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9. Báo cáo lưu chuyển tiền tệ giữa niên độ (dạng đầy đủ)</w:t>
      </w:r>
    </w:p>
    <w:tbl>
      <w:tblPr>
        <w:tblW w:w="9990" w:type="dxa"/>
        <w:tblInd w:w="18" w:type="dxa"/>
        <w:tblLook w:val="04A0" w:firstRow="1" w:lastRow="0" w:firstColumn="1" w:lastColumn="0" w:noHBand="0" w:noVBand="1"/>
      </w:tblPr>
      <w:tblGrid>
        <w:gridCol w:w="3150"/>
        <w:gridCol w:w="236"/>
        <w:gridCol w:w="6604"/>
      </w:tblGrid>
      <w:tr w:rsidR="003B6689" w:rsidRPr="003B6689" w:rsidTr="003B6689">
        <w:tc>
          <w:tcPr>
            <w:tcW w:w="3150" w:type="dxa"/>
            <w:hideMark/>
          </w:tcPr>
          <w:p w:rsidR="003B6689" w:rsidRPr="003B6689" w:rsidRDefault="003B6689" w:rsidP="003B6689">
            <w:pPr>
              <w:spacing w:after="0" w:line="24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Đơn vị báo cáo: .................</w:t>
            </w:r>
          </w:p>
        </w:tc>
        <w:tc>
          <w:tcPr>
            <w:tcW w:w="236" w:type="dxa"/>
          </w:tcPr>
          <w:p w:rsidR="003B6689" w:rsidRPr="003B6689" w:rsidRDefault="003B6689" w:rsidP="003B6689">
            <w:pPr>
              <w:spacing w:after="0" w:line="240" w:lineRule="atLeast"/>
              <w:jc w:val="right"/>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                       Mẫu số B 03a – DN</w:t>
            </w:r>
          </w:p>
        </w:tc>
      </w:tr>
      <w:tr w:rsidR="003B6689" w:rsidRPr="003B6689" w:rsidTr="003B6689">
        <w:tc>
          <w:tcPr>
            <w:tcW w:w="3150" w:type="dxa"/>
            <w:hideMark/>
          </w:tcPr>
          <w:p w:rsidR="003B6689" w:rsidRPr="003B6689" w:rsidRDefault="003B6689" w:rsidP="003B6689">
            <w:pPr>
              <w:spacing w:after="0" w:line="24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b/>
                <w:sz w:val="26"/>
                <w:szCs w:val="26"/>
                <w:lang w:val="nl-NL"/>
              </w:rPr>
              <w:t>Địa chỉ:…………...............</w:t>
            </w:r>
          </w:p>
        </w:tc>
        <w:tc>
          <w:tcPr>
            <w:tcW w:w="236" w:type="dxa"/>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0" w:lineRule="atLeast"/>
              <w:ind w:firstLine="706"/>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BÁO CÁO LƯU CHUYỂN TIỀN TỆ GIỮA NIÊN ĐỘ</w:t>
      </w: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(Dạng đầy đủ)</w:t>
      </w:r>
    </w:p>
    <w:p w:rsidR="003B6689" w:rsidRPr="003B6689" w:rsidRDefault="003B6689" w:rsidP="003B6689">
      <w:pPr>
        <w:spacing w:after="0" w:line="240" w:lineRule="atLeast"/>
        <w:jc w:val="center"/>
        <w:rPr>
          <w:rFonts w:ascii="Times New Roman" w:eastAsia="Times New Roman" w:hAnsi="Times New Roman" w:cs="Times New Roman"/>
          <w:b/>
          <w:bCs/>
          <w:i/>
          <w:iCs/>
          <w:sz w:val="26"/>
          <w:szCs w:val="26"/>
          <w:lang w:val="nl-NL"/>
        </w:rPr>
      </w:pPr>
      <w:r w:rsidRPr="003B6689">
        <w:rPr>
          <w:rFonts w:ascii="Times New Roman" w:eastAsia="Times New Roman" w:hAnsi="Times New Roman" w:cs="Times New Roman"/>
          <w:b/>
          <w:bCs/>
          <w:i/>
          <w:iCs/>
          <w:sz w:val="26"/>
          <w:szCs w:val="26"/>
          <w:lang w:val="nl-NL"/>
        </w:rPr>
        <w:t>(Theo phương pháp trực tiếp)</w:t>
      </w:r>
    </w:p>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Quý…..năm….</w:t>
      </w:r>
    </w:p>
    <w:p w:rsidR="003B6689" w:rsidRPr="003B6689" w:rsidRDefault="003B6689" w:rsidP="003B6689">
      <w:pPr>
        <w:spacing w:after="0" w:line="240" w:lineRule="atLeast"/>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Đơn vị tính: ...........</w:t>
      </w:r>
    </w:p>
    <w:tbl>
      <w:tblPr>
        <w:tblW w:w="9937" w:type="dxa"/>
        <w:tblBorders>
          <w:top w:val="single" w:sz="12" w:space="0" w:color="auto"/>
          <w:left w:val="single" w:sz="12" w:space="0" w:color="auto"/>
          <w:bottom w:val="single" w:sz="12" w:space="0" w:color="auto"/>
          <w:right w:val="single" w:sz="12" w:space="0" w:color="auto"/>
          <w:insideV w:val="single" w:sz="6" w:space="0" w:color="auto"/>
        </w:tblBorders>
        <w:tblLook w:val="04A0" w:firstRow="1" w:lastRow="0" w:firstColumn="1" w:lastColumn="0" w:noHBand="0" w:noVBand="1"/>
      </w:tblPr>
      <w:tblGrid>
        <w:gridCol w:w="5508"/>
        <w:gridCol w:w="776"/>
        <w:gridCol w:w="1130"/>
        <w:gridCol w:w="1154"/>
        <w:gridCol w:w="1369"/>
      </w:tblGrid>
      <w:tr w:rsidR="003B6689" w:rsidRPr="003B6689" w:rsidTr="003B6689">
        <w:tc>
          <w:tcPr>
            <w:tcW w:w="5508" w:type="dxa"/>
            <w:tcBorders>
              <w:top w:val="single" w:sz="12" w:space="0" w:color="auto"/>
              <w:left w:val="single" w:sz="12" w:space="0" w:color="auto"/>
              <w:bottom w:val="nil"/>
              <w:right w:val="single" w:sz="6" w:space="0" w:color="auto"/>
            </w:tcBorders>
          </w:tcPr>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Chỉ tiêu</w:t>
            </w:r>
          </w:p>
        </w:tc>
        <w:tc>
          <w:tcPr>
            <w:tcW w:w="776" w:type="dxa"/>
            <w:tcBorders>
              <w:top w:val="single" w:sz="12" w:space="0" w:color="auto"/>
              <w:left w:val="nil"/>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Mã </w:t>
            </w:r>
          </w:p>
        </w:tc>
        <w:tc>
          <w:tcPr>
            <w:tcW w:w="1130" w:type="dxa"/>
            <w:tcBorders>
              <w:top w:val="single" w:sz="12" w:space="0" w:color="auto"/>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Thuyết </w:t>
            </w:r>
          </w:p>
        </w:tc>
        <w:tc>
          <w:tcPr>
            <w:tcW w:w="2523" w:type="dxa"/>
            <w:gridSpan w:val="2"/>
            <w:tcBorders>
              <w:top w:val="single" w:sz="12" w:space="0" w:color="auto"/>
              <w:left w:val="single" w:sz="4" w:space="0" w:color="auto"/>
              <w:bottom w:val="nil"/>
              <w:right w:val="single" w:sz="12"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Luỹ kế từ đầu năm </w:t>
            </w: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đến cuối quí này </w:t>
            </w:r>
          </w:p>
        </w:tc>
      </w:tr>
      <w:tr w:rsidR="003B6689" w:rsidRPr="003B6689" w:rsidTr="003B6689">
        <w:tc>
          <w:tcPr>
            <w:tcW w:w="5508" w:type="dxa"/>
            <w:tcBorders>
              <w:top w:val="nil"/>
              <w:left w:val="single" w:sz="12" w:space="0" w:color="auto"/>
              <w:bottom w:val="single" w:sz="6" w:space="0" w:color="auto"/>
              <w:right w:val="single" w:sz="6"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776" w:type="dxa"/>
            <w:tcBorders>
              <w:top w:val="nil"/>
              <w:left w:val="nil"/>
              <w:bottom w:val="single" w:sz="6"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số</w:t>
            </w:r>
          </w:p>
        </w:tc>
        <w:tc>
          <w:tcPr>
            <w:tcW w:w="1130" w:type="dxa"/>
            <w:tcBorders>
              <w:top w:val="nil"/>
              <w:left w:val="single" w:sz="4" w:space="0" w:color="auto"/>
              <w:bottom w:val="single" w:sz="6"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minh</w:t>
            </w:r>
          </w:p>
        </w:tc>
        <w:tc>
          <w:tcPr>
            <w:tcW w:w="1154"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Năm nay</w:t>
            </w:r>
          </w:p>
        </w:tc>
        <w:tc>
          <w:tcPr>
            <w:tcW w:w="1369" w:type="dxa"/>
            <w:tcBorders>
              <w:top w:val="single" w:sz="6" w:space="0" w:color="auto"/>
              <w:left w:val="nil"/>
              <w:bottom w:val="single" w:sz="6" w:space="0" w:color="auto"/>
              <w:right w:val="single" w:sz="12"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Năm trước</w:t>
            </w:r>
          </w:p>
        </w:tc>
      </w:tr>
      <w:tr w:rsidR="003B6689" w:rsidRPr="003B6689" w:rsidTr="003B6689">
        <w:tc>
          <w:tcPr>
            <w:tcW w:w="5508"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76" w:type="dxa"/>
            <w:tcBorders>
              <w:top w:val="single" w:sz="6" w:space="0" w:color="auto"/>
              <w:left w:val="nil"/>
              <w:bottom w:val="single" w:sz="6"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30" w:type="dxa"/>
            <w:tcBorders>
              <w:top w:val="single" w:sz="6" w:space="0" w:color="auto"/>
              <w:left w:val="single" w:sz="4" w:space="0" w:color="auto"/>
              <w:bottom w:val="single" w:sz="6"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1154"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1369" w:type="dxa"/>
            <w:tcBorders>
              <w:top w:val="single" w:sz="6" w:space="0" w:color="auto"/>
              <w:left w:val="nil"/>
              <w:bottom w:val="single" w:sz="6" w:space="0" w:color="auto"/>
              <w:right w:val="single" w:sz="12"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5508" w:type="dxa"/>
            <w:tcBorders>
              <w:top w:val="nil"/>
              <w:left w:val="single" w:sz="12" w:space="0" w:color="auto"/>
              <w:bottom w:val="nil"/>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I. Lưu chuyển tiền từ hoạt động kinh doanh</w:t>
            </w:r>
          </w:p>
        </w:tc>
        <w:tc>
          <w:tcPr>
            <w:tcW w:w="776" w:type="dxa"/>
            <w:tcBorders>
              <w:top w:val="nil"/>
              <w:left w:val="nil"/>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30" w:type="dxa"/>
            <w:tcBorders>
              <w:top w:val="nil"/>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54" w:type="dxa"/>
            <w:tcBorders>
              <w:top w:val="nil"/>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369" w:type="dxa"/>
            <w:tcBorders>
              <w:top w:val="nil"/>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r w:rsidR="003B6689" w:rsidRPr="003B6689" w:rsidTr="003B6689">
        <w:tc>
          <w:tcPr>
            <w:tcW w:w="5508" w:type="dxa"/>
            <w:tcBorders>
              <w:top w:val="nil"/>
              <w:left w:val="single" w:sz="12" w:space="0" w:color="auto"/>
              <w:bottom w:val="nil"/>
              <w:right w:val="single" w:sz="6" w:space="0" w:color="auto"/>
            </w:tcBorders>
            <w:hideMark/>
          </w:tcPr>
          <w:p w:rsidR="003B6689" w:rsidRPr="003B6689" w:rsidRDefault="003B6689" w:rsidP="003B6689">
            <w:pPr>
              <w:spacing w:after="0" w:line="240" w:lineRule="atLeast"/>
              <w:ind w:left="18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Tiền thu từ bán hàng, cung cấp dịch vụ và doanh thu khác</w:t>
            </w:r>
          </w:p>
        </w:tc>
        <w:tc>
          <w:tcPr>
            <w:tcW w:w="776" w:type="dxa"/>
            <w:tcBorders>
              <w:top w:val="nil"/>
              <w:left w:val="nil"/>
              <w:bottom w:val="nil"/>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01</w:t>
            </w:r>
          </w:p>
        </w:tc>
        <w:tc>
          <w:tcPr>
            <w:tcW w:w="1130" w:type="dxa"/>
            <w:tcBorders>
              <w:top w:val="nil"/>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54" w:type="dxa"/>
            <w:tcBorders>
              <w:top w:val="nil"/>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369" w:type="dxa"/>
            <w:tcBorders>
              <w:top w:val="nil"/>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r w:rsidR="003B6689" w:rsidRPr="003B6689" w:rsidTr="003B6689">
        <w:tc>
          <w:tcPr>
            <w:tcW w:w="5508" w:type="dxa"/>
            <w:tcBorders>
              <w:top w:val="nil"/>
              <w:left w:val="single" w:sz="12" w:space="0" w:color="auto"/>
              <w:bottom w:val="nil"/>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2. Tiền chi trả cho người cung cấp hàng hóa và dịch vụ</w:t>
            </w:r>
          </w:p>
        </w:tc>
        <w:tc>
          <w:tcPr>
            <w:tcW w:w="776" w:type="dxa"/>
            <w:tcBorders>
              <w:top w:val="nil"/>
              <w:left w:val="nil"/>
              <w:bottom w:val="nil"/>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02</w:t>
            </w:r>
          </w:p>
        </w:tc>
        <w:tc>
          <w:tcPr>
            <w:tcW w:w="1130" w:type="dxa"/>
            <w:tcBorders>
              <w:top w:val="nil"/>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54" w:type="dxa"/>
            <w:tcBorders>
              <w:top w:val="nil"/>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369" w:type="dxa"/>
            <w:tcBorders>
              <w:top w:val="nil"/>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r w:rsidR="003B6689" w:rsidRPr="003B6689" w:rsidTr="003B6689">
        <w:tc>
          <w:tcPr>
            <w:tcW w:w="5508" w:type="dxa"/>
            <w:tcBorders>
              <w:top w:val="nil"/>
              <w:left w:val="single" w:sz="12" w:space="0" w:color="auto"/>
              <w:bottom w:val="single" w:sz="12" w:space="0" w:color="auto"/>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w:t>
            </w:r>
          </w:p>
        </w:tc>
        <w:tc>
          <w:tcPr>
            <w:tcW w:w="776" w:type="dxa"/>
            <w:tcBorders>
              <w:top w:val="nil"/>
              <w:left w:val="nil"/>
              <w:bottom w:val="single" w:sz="12" w:space="0" w:color="auto"/>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30" w:type="dxa"/>
            <w:tcBorders>
              <w:top w:val="nil"/>
              <w:left w:val="single" w:sz="4" w:space="0" w:color="auto"/>
              <w:bottom w:val="single" w:sz="12" w:space="0" w:color="auto"/>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54" w:type="dxa"/>
            <w:tcBorders>
              <w:top w:val="nil"/>
              <w:left w:val="single" w:sz="4" w:space="0" w:color="auto"/>
              <w:bottom w:val="single" w:sz="12" w:space="0" w:color="auto"/>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369" w:type="dxa"/>
            <w:tcBorders>
              <w:top w:val="nil"/>
              <w:left w:val="nil"/>
              <w:bottom w:val="single" w:sz="12" w:space="0" w:color="auto"/>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t xml:space="preserve">                    </w:t>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r>
      <w:r w:rsidRPr="003B6689">
        <w:rPr>
          <w:rFonts w:ascii="Times New Roman" w:eastAsia="Times New Roman" w:hAnsi="Times New Roman" w:cs="Times New Roman"/>
          <w:b/>
          <w:sz w:val="26"/>
          <w:szCs w:val="26"/>
          <w:lang w:val="nl-NL"/>
        </w:rPr>
        <w:tab/>
        <w:t xml:space="preserve">                </w:t>
      </w: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Ghi chú: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ind w:left="900" w:hanging="90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 xml:space="preserve"> Nội dung các chỉ tiêu và mã số của báo cáo này như các chỉ tiêu của Báo cáo lưu chuyển tiền tệ năm - Mẫu B03 –DN</w:t>
      </w: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tbl>
      <w:tblPr>
        <w:tblW w:w="9828" w:type="dxa"/>
        <w:tblLook w:val="04A0" w:firstRow="1" w:lastRow="0" w:firstColumn="1" w:lastColumn="0" w:noHBand="0" w:noVBand="1"/>
      </w:tblPr>
      <w:tblGrid>
        <w:gridCol w:w="2988"/>
        <w:gridCol w:w="236"/>
        <w:gridCol w:w="6604"/>
      </w:tblGrid>
      <w:tr w:rsidR="003B6689" w:rsidRPr="003B6689" w:rsidTr="003B6689">
        <w:tc>
          <w:tcPr>
            <w:tcW w:w="2988" w:type="dxa"/>
            <w:hideMark/>
          </w:tcPr>
          <w:p w:rsidR="003B6689" w:rsidRPr="003B6689" w:rsidRDefault="003B6689" w:rsidP="003B6689">
            <w:pPr>
              <w:spacing w:after="0" w:line="24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b/>
                <w:sz w:val="24"/>
                <w:szCs w:val="24"/>
                <w:lang w:val="nl-NL"/>
              </w:rPr>
              <w:t>Đơn vị báo cáo: .................</w:t>
            </w:r>
          </w:p>
        </w:tc>
        <w:tc>
          <w:tcPr>
            <w:tcW w:w="236" w:type="dxa"/>
          </w:tcPr>
          <w:p w:rsidR="003B6689" w:rsidRPr="003B6689" w:rsidRDefault="003B6689" w:rsidP="003B6689">
            <w:pPr>
              <w:spacing w:after="0" w:line="240" w:lineRule="atLeast"/>
              <w:jc w:val="right"/>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                     Mẫu số B 03a – DN</w:t>
            </w:r>
          </w:p>
        </w:tc>
      </w:tr>
      <w:tr w:rsidR="003B6689" w:rsidRPr="003B6689" w:rsidTr="003B6689">
        <w:tc>
          <w:tcPr>
            <w:tcW w:w="2988" w:type="dxa"/>
            <w:hideMark/>
          </w:tcPr>
          <w:p w:rsidR="003B6689" w:rsidRPr="003B6689" w:rsidRDefault="003B6689" w:rsidP="003B6689">
            <w:pPr>
              <w:spacing w:after="0" w:line="240" w:lineRule="atLeast"/>
              <w:rPr>
                <w:rFonts w:ascii="Times New Roman" w:eastAsia="Times New Roman" w:hAnsi="Times New Roman" w:cs="Times New Roman"/>
                <w:sz w:val="24"/>
                <w:szCs w:val="24"/>
                <w:lang w:val="nl-NL"/>
              </w:rPr>
            </w:pPr>
            <w:r w:rsidRPr="003B6689">
              <w:rPr>
                <w:rFonts w:ascii="Times New Roman" w:eastAsia="Times New Roman" w:hAnsi="Times New Roman" w:cs="Times New Roman"/>
                <w:b/>
                <w:sz w:val="24"/>
                <w:szCs w:val="24"/>
                <w:lang w:val="nl-NL"/>
              </w:rPr>
              <w:t>Địa chỉ:…………...............</w:t>
            </w:r>
          </w:p>
        </w:tc>
        <w:tc>
          <w:tcPr>
            <w:tcW w:w="236" w:type="dxa"/>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6604" w:type="dxa"/>
            <w:hideMark/>
          </w:tcPr>
          <w:p w:rsidR="003B6689" w:rsidRPr="003B6689" w:rsidRDefault="003B6689" w:rsidP="003B6689">
            <w:pPr>
              <w:spacing w:after="0" w:line="0" w:lineRule="atLeast"/>
              <w:ind w:firstLine="706"/>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BÁO CÁO LƯU CHUYỂN TIỀN TỆ GIỮA NIÊN ĐỘ</w:t>
      </w: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(Dạng đầy đủ)</w:t>
      </w:r>
    </w:p>
    <w:p w:rsidR="003B6689" w:rsidRPr="003B6689" w:rsidRDefault="003B6689" w:rsidP="003B6689">
      <w:pPr>
        <w:spacing w:after="0" w:line="240" w:lineRule="atLeast"/>
        <w:jc w:val="center"/>
        <w:rPr>
          <w:rFonts w:ascii="Times New Roman" w:eastAsia="Times New Roman" w:hAnsi="Times New Roman" w:cs="Times New Roman"/>
          <w:b/>
          <w:bCs/>
          <w:i/>
          <w:iCs/>
          <w:sz w:val="26"/>
          <w:szCs w:val="26"/>
          <w:lang w:val="nl-NL"/>
        </w:rPr>
      </w:pPr>
      <w:r w:rsidRPr="003B6689">
        <w:rPr>
          <w:rFonts w:ascii="Times New Roman" w:eastAsia="Times New Roman" w:hAnsi="Times New Roman" w:cs="Times New Roman"/>
          <w:b/>
          <w:bCs/>
          <w:i/>
          <w:iCs/>
          <w:sz w:val="26"/>
          <w:szCs w:val="26"/>
          <w:lang w:val="nl-NL"/>
        </w:rPr>
        <w:t>(Theo phương pháp gián tiếp)</w:t>
      </w:r>
    </w:p>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Quý…..năm…..</w:t>
      </w:r>
    </w:p>
    <w:p w:rsidR="003B6689" w:rsidRPr="003B6689" w:rsidRDefault="003B6689" w:rsidP="003B6689">
      <w:pPr>
        <w:spacing w:after="0" w:line="240" w:lineRule="atLeast"/>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Đơn vị tính: ...........</w:t>
      </w:r>
    </w:p>
    <w:tbl>
      <w:tblPr>
        <w:tblW w:w="9828" w:type="dxa"/>
        <w:tblBorders>
          <w:top w:val="single" w:sz="12" w:space="0" w:color="auto"/>
          <w:left w:val="single" w:sz="12" w:space="0" w:color="auto"/>
          <w:bottom w:val="single" w:sz="12" w:space="0" w:color="auto"/>
          <w:right w:val="single" w:sz="12" w:space="0" w:color="auto"/>
          <w:insideV w:val="single" w:sz="6" w:space="0" w:color="auto"/>
        </w:tblBorders>
        <w:tblLook w:val="04A0" w:firstRow="1" w:lastRow="0" w:firstColumn="1" w:lastColumn="0" w:noHBand="0" w:noVBand="1"/>
      </w:tblPr>
      <w:tblGrid>
        <w:gridCol w:w="4788"/>
        <w:gridCol w:w="720"/>
        <w:gridCol w:w="1136"/>
        <w:gridCol w:w="1260"/>
        <w:gridCol w:w="1924"/>
      </w:tblGrid>
      <w:tr w:rsidR="003B6689" w:rsidRPr="003B6689" w:rsidTr="003B6689">
        <w:tc>
          <w:tcPr>
            <w:tcW w:w="4788" w:type="dxa"/>
            <w:tcBorders>
              <w:top w:val="single" w:sz="12" w:space="0" w:color="auto"/>
              <w:left w:val="single" w:sz="12" w:space="0" w:color="auto"/>
              <w:bottom w:val="nil"/>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Chỉ tiêu</w:t>
            </w:r>
          </w:p>
        </w:tc>
        <w:tc>
          <w:tcPr>
            <w:tcW w:w="720" w:type="dxa"/>
            <w:tcBorders>
              <w:top w:val="single" w:sz="12" w:space="0" w:color="auto"/>
              <w:left w:val="nil"/>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Mã </w:t>
            </w:r>
          </w:p>
        </w:tc>
        <w:tc>
          <w:tcPr>
            <w:tcW w:w="1136" w:type="dxa"/>
            <w:tcBorders>
              <w:top w:val="single" w:sz="12" w:space="0" w:color="auto"/>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Thuyết </w:t>
            </w:r>
          </w:p>
        </w:tc>
        <w:tc>
          <w:tcPr>
            <w:tcW w:w="3184" w:type="dxa"/>
            <w:gridSpan w:val="2"/>
            <w:tcBorders>
              <w:top w:val="single" w:sz="12" w:space="0" w:color="auto"/>
              <w:left w:val="single" w:sz="4" w:space="0" w:color="auto"/>
              <w:bottom w:val="single" w:sz="6" w:space="0" w:color="auto"/>
              <w:right w:val="single" w:sz="12"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Luỹ kế từ đầu năm </w:t>
            </w: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đến cuối quí này </w:t>
            </w:r>
          </w:p>
        </w:tc>
      </w:tr>
      <w:tr w:rsidR="003B6689" w:rsidRPr="003B6689" w:rsidTr="003B6689">
        <w:tc>
          <w:tcPr>
            <w:tcW w:w="4788" w:type="dxa"/>
            <w:tcBorders>
              <w:top w:val="nil"/>
              <w:left w:val="single" w:sz="12" w:space="0" w:color="auto"/>
              <w:bottom w:val="single" w:sz="8" w:space="0" w:color="auto"/>
              <w:right w:val="single" w:sz="6" w:space="0" w:color="auto"/>
            </w:tcBorders>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p>
        </w:tc>
        <w:tc>
          <w:tcPr>
            <w:tcW w:w="720" w:type="dxa"/>
            <w:tcBorders>
              <w:top w:val="nil"/>
              <w:left w:val="nil"/>
              <w:bottom w:val="single" w:sz="8"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số</w:t>
            </w:r>
          </w:p>
        </w:tc>
        <w:tc>
          <w:tcPr>
            <w:tcW w:w="1136" w:type="dxa"/>
            <w:tcBorders>
              <w:top w:val="nil"/>
              <w:left w:val="single" w:sz="4" w:space="0" w:color="auto"/>
              <w:bottom w:val="single" w:sz="8"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minh</w:t>
            </w:r>
          </w:p>
        </w:tc>
        <w:tc>
          <w:tcPr>
            <w:tcW w:w="1260" w:type="dxa"/>
            <w:tcBorders>
              <w:top w:val="single" w:sz="6" w:space="0" w:color="auto"/>
              <w:left w:val="single" w:sz="4" w:space="0" w:color="auto"/>
              <w:bottom w:val="single" w:sz="8" w:space="0" w:color="auto"/>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nay</w:t>
            </w:r>
          </w:p>
        </w:tc>
        <w:tc>
          <w:tcPr>
            <w:tcW w:w="1924" w:type="dxa"/>
            <w:tcBorders>
              <w:top w:val="single" w:sz="6" w:space="0" w:color="auto"/>
              <w:left w:val="nil"/>
              <w:bottom w:val="single" w:sz="8" w:space="0" w:color="auto"/>
              <w:right w:val="single" w:sz="12"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r>
      <w:tr w:rsidR="003B6689" w:rsidRPr="003B6689" w:rsidTr="003B6689">
        <w:tc>
          <w:tcPr>
            <w:tcW w:w="4788" w:type="dxa"/>
            <w:tcBorders>
              <w:top w:val="single" w:sz="6" w:space="0" w:color="auto"/>
              <w:left w:val="single" w:sz="12" w:space="0" w:color="auto"/>
              <w:bottom w:val="single" w:sz="8" w:space="0" w:color="auto"/>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1</w:t>
            </w:r>
          </w:p>
        </w:tc>
        <w:tc>
          <w:tcPr>
            <w:tcW w:w="720" w:type="dxa"/>
            <w:tcBorders>
              <w:top w:val="single" w:sz="6" w:space="0" w:color="auto"/>
              <w:left w:val="nil"/>
              <w:bottom w:val="single" w:sz="8"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36" w:type="dxa"/>
            <w:tcBorders>
              <w:top w:val="single" w:sz="6" w:space="0" w:color="auto"/>
              <w:left w:val="single" w:sz="4" w:space="0" w:color="auto"/>
              <w:bottom w:val="single" w:sz="8" w:space="0" w:color="auto"/>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1260" w:type="dxa"/>
            <w:tcBorders>
              <w:top w:val="single" w:sz="6" w:space="0" w:color="auto"/>
              <w:left w:val="single" w:sz="4" w:space="0" w:color="auto"/>
              <w:bottom w:val="single" w:sz="8" w:space="0" w:color="auto"/>
              <w:right w:val="single" w:sz="6"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w:t>
            </w:r>
          </w:p>
        </w:tc>
        <w:tc>
          <w:tcPr>
            <w:tcW w:w="1924" w:type="dxa"/>
            <w:tcBorders>
              <w:top w:val="single" w:sz="6" w:space="0" w:color="auto"/>
              <w:left w:val="nil"/>
              <w:bottom w:val="single" w:sz="8" w:space="0" w:color="auto"/>
              <w:right w:val="single" w:sz="12"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5</w:t>
            </w:r>
          </w:p>
        </w:tc>
      </w:tr>
      <w:tr w:rsidR="003B6689" w:rsidRPr="003B6689" w:rsidTr="003B6689">
        <w:tc>
          <w:tcPr>
            <w:tcW w:w="4788" w:type="dxa"/>
            <w:tcBorders>
              <w:top w:val="single" w:sz="8" w:space="0" w:color="auto"/>
              <w:left w:val="single" w:sz="12" w:space="0" w:color="auto"/>
              <w:bottom w:val="nil"/>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lastRenderedPageBreak/>
              <w:t>I. Lưu chuyển tiền từ hoạt động kinh doanh</w:t>
            </w:r>
          </w:p>
        </w:tc>
        <w:tc>
          <w:tcPr>
            <w:tcW w:w="720" w:type="dxa"/>
            <w:tcBorders>
              <w:top w:val="single" w:sz="8" w:space="0" w:color="auto"/>
              <w:left w:val="nil"/>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36" w:type="dxa"/>
            <w:tcBorders>
              <w:top w:val="single" w:sz="8" w:space="0" w:color="auto"/>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260" w:type="dxa"/>
            <w:tcBorders>
              <w:top w:val="single" w:sz="8" w:space="0" w:color="auto"/>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b/>
                <w:bCs/>
                <w:sz w:val="26"/>
                <w:szCs w:val="26"/>
                <w:lang w:val="nl-NL"/>
              </w:rPr>
            </w:pPr>
          </w:p>
        </w:tc>
        <w:tc>
          <w:tcPr>
            <w:tcW w:w="1924" w:type="dxa"/>
            <w:tcBorders>
              <w:top w:val="single" w:sz="8" w:space="0" w:color="auto"/>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b/>
                <w:bCs/>
                <w:sz w:val="26"/>
                <w:szCs w:val="26"/>
                <w:lang w:val="nl-NL"/>
              </w:rPr>
            </w:pPr>
          </w:p>
        </w:tc>
      </w:tr>
      <w:tr w:rsidR="003B6689" w:rsidRPr="003B6689" w:rsidTr="003B6689">
        <w:tc>
          <w:tcPr>
            <w:tcW w:w="4788" w:type="dxa"/>
            <w:tcBorders>
              <w:top w:val="nil"/>
              <w:left w:val="single" w:sz="12" w:space="0" w:color="auto"/>
              <w:bottom w:val="nil"/>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Cs/>
                <w:i/>
                <w:iCs/>
                <w:sz w:val="26"/>
                <w:szCs w:val="26"/>
                <w:lang w:val="nl-NL"/>
              </w:rPr>
            </w:pPr>
            <w:r w:rsidRPr="003B6689">
              <w:rPr>
                <w:rFonts w:ascii="Times New Roman" w:eastAsia="Times New Roman" w:hAnsi="Times New Roman" w:cs="Times New Roman"/>
                <w:bCs/>
                <w:i/>
                <w:iCs/>
                <w:sz w:val="26"/>
                <w:szCs w:val="26"/>
                <w:lang w:val="nl-NL"/>
              </w:rPr>
              <w:t>1. Lợi nhuận trước thuế</w:t>
            </w:r>
          </w:p>
        </w:tc>
        <w:tc>
          <w:tcPr>
            <w:tcW w:w="720" w:type="dxa"/>
            <w:tcBorders>
              <w:top w:val="nil"/>
              <w:left w:val="nil"/>
              <w:bottom w:val="nil"/>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01</w:t>
            </w:r>
          </w:p>
        </w:tc>
        <w:tc>
          <w:tcPr>
            <w:tcW w:w="1136" w:type="dxa"/>
            <w:tcBorders>
              <w:top w:val="nil"/>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p>
        </w:tc>
        <w:tc>
          <w:tcPr>
            <w:tcW w:w="1260" w:type="dxa"/>
            <w:tcBorders>
              <w:top w:val="nil"/>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924" w:type="dxa"/>
            <w:tcBorders>
              <w:top w:val="nil"/>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r w:rsidR="003B6689" w:rsidRPr="003B6689" w:rsidTr="003B6689">
        <w:tc>
          <w:tcPr>
            <w:tcW w:w="4788" w:type="dxa"/>
            <w:tcBorders>
              <w:top w:val="nil"/>
              <w:left w:val="single" w:sz="12" w:space="0" w:color="auto"/>
              <w:bottom w:val="nil"/>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Cs/>
                <w:i/>
                <w:iCs/>
                <w:sz w:val="26"/>
                <w:szCs w:val="26"/>
                <w:lang w:val="nl-NL"/>
              </w:rPr>
            </w:pPr>
            <w:r w:rsidRPr="003B6689">
              <w:rPr>
                <w:rFonts w:ascii="Times New Roman" w:eastAsia="Times New Roman" w:hAnsi="Times New Roman" w:cs="Times New Roman"/>
                <w:bCs/>
                <w:i/>
                <w:iCs/>
                <w:sz w:val="26"/>
                <w:szCs w:val="26"/>
                <w:lang w:val="nl-NL"/>
              </w:rPr>
              <w:t>2. Điều chỉnh cho các khoản</w:t>
            </w:r>
          </w:p>
        </w:tc>
        <w:tc>
          <w:tcPr>
            <w:tcW w:w="720" w:type="dxa"/>
            <w:tcBorders>
              <w:top w:val="nil"/>
              <w:left w:val="nil"/>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36" w:type="dxa"/>
            <w:tcBorders>
              <w:top w:val="nil"/>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260" w:type="dxa"/>
            <w:tcBorders>
              <w:top w:val="nil"/>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924" w:type="dxa"/>
            <w:tcBorders>
              <w:top w:val="nil"/>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r w:rsidR="003B6689" w:rsidRPr="003B6689" w:rsidTr="003B6689">
        <w:tc>
          <w:tcPr>
            <w:tcW w:w="4788" w:type="dxa"/>
            <w:tcBorders>
              <w:top w:val="nil"/>
              <w:left w:val="single" w:sz="12" w:space="0" w:color="auto"/>
              <w:bottom w:val="nil"/>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Khấu hao TSCĐ</w:t>
            </w:r>
          </w:p>
        </w:tc>
        <w:tc>
          <w:tcPr>
            <w:tcW w:w="720" w:type="dxa"/>
            <w:tcBorders>
              <w:top w:val="nil"/>
              <w:left w:val="nil"/>
              <w:bottom w:val="nil"/>
              <w:right w:val="single" w:sz="4" w:space="0" w:color="auto"/>
            </w:tcBorders>
            <w:hideMark/>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02</w:t>
            </w:r>
          </w:p>
        </w:tc>
        <w:tc>
          <w:tcPr>
            <w:tcW w:w="1136" w:type="dxa"/>
            <w:tcBorders>
              <w:top w:val="nil"/>
              <w:left w:val="single" w:sz="4" w:space="0" w:color="auto"/>
              <w:bottom w:val="nil"/>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260" w:type="dxa"/>
            <w:tcBorders>
              <w:top w:val="nil"/>
              <w:left w:val="single" w:sz="4" w:space="0" w:color="auto"/>
              <w:bottom w:val="nil"/>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924" w:type="dxa"/>
            <w:tcBorders>
              <w:top w:val="nil"/>
              <w:left w:val="nil"/>
              <w:bottom w:val="nil"/>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r w:rsidR="003B6689" w:rsidRPr="003B6689" w:rsidTr="003B6689">
        <w:tc>
          <w:tcPr>
            <w:tcW w:w="4788" w:type="dxa"/>
            <w:tcBorders>
              <w:top w:val="nil"/>
              <w:left w:val="single" w:sz="12" w:space="0" w:color="auto"/>
              <w:bottom w:val="single" w:sz="12" w:space="0" w:color="auto"/>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w:t>
            </w:r>
          </w:p>
        </w:tc>
        <w:tc>
          <w:tcPr>
            <w:tcW w:w="720" w:type="dxa"/>
            <w:tcBorders>
              <w:top w:val="nil"/>
              <w:left w:val="nil"/>
              <w:bottom w:val="single" w:sz="12" w:space="0" w:color="auto"/>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136" w:type="dxa"/>
            <w:tcBorders>
              <w:top w:val="nil"/>
              <w:left w:val="single" w:sz="4" w:space="0" w:color="auto"/>
              <w:bottom w:val="single" w:sz="12" w:space="0" w:color="auto"/>
              <w:right w:val="single" w:sz="4" w:space="0" w:color="auto"/>
            </w:tcBorders>
          </w:tcPr>
          <w:p w:rsidR="003B6689" w:rsidRPr="003B6689" w:rsidRDefault="003B6689" w:rsidP="003B6689">
            <w:pPr>
              <w:spacing w:after="0" w:line="240" w:lineRule="atLeast"/>
              <w:jc w:val="center"/>
              <w:rPr>
                <w:rFonts w:ascii="Times New Roman" w:eastAsia="Times New Roman" w:hAnsi="Times New Roman" w:cs="Times New Roman"/>
                <w:sz w:val="26"/>
                <w:szCs w:val="26"/>
                <w:lang w:val="nl-NL"/>
              </w:rPr>
            </w:pPr>
          </w:p>
        </w:tc>
        <w:tc>
          <w:tcPr>
            <w:tcW w:w="1260" w:type="dxa"/>
            <w:tcBorders>
              <w:top w:val="nil"/>
              <w:left w:val="single" w:sz="4" w:space="0" w:color="auto"/>
              <w:bottom w:val="single" w:sz="12" w:space="0" w:color="auto"/>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c>
          <w:tcPr>
            <w:tcW w:w="1924" w:type="dxa"/>
            <w:tcBorders>
              <w:top w:val="nil"/>
              <w:left w:val="nil"/>
              <w:bottom w:val="single" w:sz="12" w:space="0" w:color="auto"/>
              <w:right w:val="single" w:sz="12" w:space="0" w:color="auto"/>
            </w:tcBorders>
          </w:tcPr>
          <w:p w:rsidR="003B6689" w:rsidRPr="003B6689" w:rsidRDefault="003B6689" w:rsidP="003B6689">
            <w:pPr>
              <w:spacing w:after="0" w:line="24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Ghi chú: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ind w:left="900" w:hanging="90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 xml:space="preserve"> Nội dung các chỉ tiêu và mã số của báo cáo này như các chỉ tiêu của Báo cáo lưu chuyển tiền tệ năm - Mẫu B03 –DN</w:t>
      </w: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i/>
          <w:i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iCs/>
          <w:sz w:val="26"/>
          <w:szCs w:val="26"/>
          <w:lang w:val="nl-NL"/>
        </w:rPr>
      </w:pPr>
      <w:r w:rsidRPr="003B6689">
        <w:rPr>
          <w:rFonts w:ascii="Times New Roman" w:eastAsia="Times New Roman" w:hAnsi="Times New Roman" w:cs="Times New Roman"/>
          <w:b/>
          <w:iCs/>
          <w:sz w:val="26"/>
          <w:szCs w:val="26"/>
          <w:lang w:val="nl-NL"/>
        </w:rPr>
        <w:t>10. Bản thuyết minh Báo cáo tài chính chọn lọc</w:t>
      </w:r>
    </w:p>
    <w:tbl>
      <w:tblPr>
        <w:tblW w:w="9810" w:type="dxa"/>
        <w:tblInd w:w="18" w:type="dxa"/>
        <w:tblLook w:val="04A0" w:firstRow="1" w:lastRow="0" w:firstColumn="1" w:lastColumn="0" w:noHBand="0" w:noVBand="1"/>
      </w:tblPr>
      <w:tblGrid>
        <w:gridCol w:w="3510"/>
        <w:gridCol w:w="360"/>
        <w:gridCol w:w="5940"/>
      </w:tblGrid>
      <w:tr w:rsidR="003B6689" w:rsidRPr="003B6689" w:rsidTr="003B6689">
        <w:tc>
          <w:tcPr>
            <w:tcW w:w="351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Đơn vị báo cáo: ................</w:t>
            </w:r>
          </w:p>
        </w:tc>
        <w:tc>
          <w:tcPr>
            <w:tcW w:w="360"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5940" w:type="dxa"/>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            Mẫu số B 09a - DN</w:t>
            </w:r>
          </w:p>
        </w:tc>
      </w:tr>
      <w:tr w:rsidR="003B6689" w:rsidRPr="003B6689" w:rsidTr="003B6689">
        <w:tc>
          <w:tcPr>
            <w:tcW w:w="351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Địa chỉ: ..............................</w:t>
            </w:r>
          </w:p>
        </w:tc>
        <w:tc>
          <w:tcPr>
            <w:tcW w:w="360"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5940"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before="120"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before="120"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BẢN THUYẾT MINH BÁO CÁO TÀI CHÍNH CHỌN LỌC</w:t>
      </w:r>
    </w:p>
    <w:p w:rsidR="003B6689" w:rsidRPr="003B6689" w:rsidRDefault="003B6689" w:rsidP="003B6689">
      <w:pPr>
        <w:spacing w:before="120" w:after="0" w:line="240" w:lineRule="auto"/>
        <w:jc w:val="center"/>
        <w:rPr>
          <w:rFonts w:ascii="Times New Roman" w:eastAsia="Times New Roman" w:hAnsi="Times New Roman" w:cs="Times New Roman"/>
          <w:b/>
          <w:bCs/>
          <w:i/>
          <w:iCs/>
          <w:sz w:val="26"/>
          <w:szCs w:val="26"/>
          <w:lang w:val="nl-NL"/>
        </w:rPr>
      </w:pPr>
      <w:r w:rsidRPr="003B6689">
        <w:rPr>
          <w:rFonts w:ascii="Times New Roman" w:eastAsia="Times New Roman" w:hAnsi="Times New Roman" w:cs="Times New Roman"/>
          <w:b/>
          <w:bCs/>
          <w:i/>
          <w:iCs/>
          <w:sz w:val="26"/>
          <w:szCs w:val="26"/>
          <w:lang w:val="nl-NL"/>
        </w:rPr>
        <w:t>Quý ... năm ...</w:t>
      </w:r>
    </w:p>
    <w:p w:rsidR="003B6689" w:rsidRPr="003B6689" w:rsidRDefault="003B6689" w:rsidP="003B6689">
      <w:pPr>
        <w:spacing w:before="120"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before="120" w:after="0" w:line="240" w:lineRule="auto"/>
        <w:ind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 Đặc điểm hoạt động của doanh nghiệp</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lastRenderedPageBreak/>
        <w:t>1. Hình thức sở hữu vốn.</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Lĩnh vực kinh doanh.</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Ngành nghề kinh doanh.</w:t>
      </w:r>
    </w:p>
    <w:p w:rsidR="003B6689" w:rsidRPr="003B6689" w:rsidRDefault="003B6689" w:rsidP="003B6689">
      <w:pPr>
        <w:spacing w:after="0" w:line="240" w:lineRule="auto"/>
        <w:ind w:left="900" w:hanging="18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 Đặc điểm hoạt động kinh doanh của doanh nghiệp trong kỳ kế toán có ảnh hưởng đến Báo cáo tài chính.</w:t>
      </w:r>
    </w:p>
    <w:p w:rsidR="003B6689" w:rsidRPr="003B6689" w:rsidRDefault="003B6689" w:rsidP="003B6689">
      <w:pPr>
        <w:spacing w:before="120" w:after="0" w:line="240" w:lineRule="auto"/>
        <w:ind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 Kỳ kế toán, đơn vị tiền tệ sử dụng trong kế toán</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Kỳ kế toán năm (bắt đầu từ ngày .../.../... kết thúc vào ngày .../.../...).</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 Đơn vị tiền tệ sử dụng trong kế toán.</w:t>
      </w:r>
    </w:p>
    <w:p w:rsidR="003B6689" w:rsidRPr="003B6689" w:rsidRDefault="003B6689" w:rsidP="003B6689">
      <w:pPr>
        <w:spacing w:before="120" w:after="0" w:line="240" w:lineRule="auto"/>
        <w:ind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III. Chuẩn mực và chế độ kế toán áp dụng</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 Chế độ kế toán áp dụng.</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2. Tuyên bố về việc tuân thủ chuẩn mực kế toán và chế độ kế toán </w:t>
      </w:r>
    </w:p>
    <w:p w:rsidR="003B6689" w:rsidRPr="003B6689" w:rsidRDefault="003B6689" w:rsidP="003B6689">
      <w:pPr>
        <w:spacing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 Hình thức kế toán áp dụng.</w:t>
      </w:r>
    </w:p>
    <w:p w:rsidR="003B6689" w:rsidRPr="003B6689" w:rsidRDefault="003B6689" w:rsidP="003B6689">
      <w:pPr>
        <w:spacing w:before="120" w:after="0" w:line="240" w:lineRule="auto"/>
        <w:ind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IV. Các chính sách kế toán áp dụng</w:t>
      </w:r>
    </w:p>
    <w:p w:rsidR="003B6689" w:rsidRPr="003B6689" w:rsidRDefault="003B6689" w:rsidP="003B6689">
      <w:pPr>
        <w:spacing w:before="120" w:after="0" w:line="240" w:lineRule="auto"/>
        <w:ind w:firstLine="72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Doanh nghiệp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rsidR="003B6689" w:rsidRPr="003B6689" w:rsidRDefault="003B6689" w:rsidP="003B6689">
      <w:pPr>
        <w:spacing w:before="120" w:after="0" w:line="240" w:lineRule="auto"/>
        <w:ind w:firstLine="720"/>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VI. Các sự kiện hoặc giao dịch trọng yếu trong kỳ kế toán giữa niên độ</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1. Giải thích về tính thời vụ hoặc tính chu kỳ của các hoạt động kinh doanh trong kỳ kế toán giữa niên độ.</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2. Trình bày tính chất và giá trị của các khoản mục ảnh hưởng đến tài sản, nợ phải trả, nguồn vốn chủ sở hữu, thu nhập thuần, hoặc các luồng tiền được coi là yếu tố không bình thường do tính chất, quy mô hoặc tác động của chúng.</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3. Trình bày những biến động trong nguồn vốn chủ sở hữu và giá trị luỹ kế tính đến ngày lập Báo cáo tài chính giữa niên độ, cũng như phần thuyết minh tương ứng mang tính so sánh của cùng kỳ kế toán trên của niên độ trước gần nhất.</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4. Tính chất và giá trị của những thay đổi trong các ước tính kế toán đã được báo cáo trong báo cáo giữa niên độ trước của niên độ kế toán hiện tại hoặc những thay đổi trong các ước tính kế toán đã được báo cáo trong các niên độ trước, nếu những thay đổi này có ảnh hưởng trọng yếu đến kỳ kế toán giữa niên độ hiện tại.</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5. Trình bày việc phát hành, mua lại và hoàn trả các chứng khoán nợ và chứng khoán vốn.</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6. Cổ tức đã trả (tổng số hay trên mỗi cổ phần) của cổ phiếu phổ thông và cổ phiếu ưu đãi (áp dụng cho công ty cổ phần).</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7. Trình bày doanh thu và kết quả kinh doanh bộ phận theo lĩnh vực kinh doanh hoặc khu vực địa lý dựa trên cơ sở phân chia của báo cáo bộ phận (Áp dụng cho công ty niêm yết).</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t>8. Trình bày những sự kiện trọng yếu phát sinh sau ngày kết thúc kỳ kế toán giữa niên độ chưa được phản ánh trong  Báo cáo tài chính giữa niên độ đó.</w:t>
      </w:r>
    </w:p>
    <w:p w:rsidR="003B6689" w:rsidRPr="003B6689" w:rsidRDefault="003B6689" w:rsidP="003B6689">
      <w:pPr>
        <w:spacing w:before="120" w:after="0" w:line="240" w:lineRule="auto"/>
        <w:ind w:firstLine="720"/>
        <w:jc w:val="both"/>
        <w:rPr>
          <w:rFonts w:ascii="Times New Roman" w:eastAsia="Times New Roman" w:hAnsi="Times New Roman" w:cs="Times New Roman"/>
          <w:bCs/>
          <w:iCs/>
          <w:sz w:val="26"/>
          <w:szCs w:val="26"/>
          <w:lang w:val="nl-NL"/>
        </w:rPr>
      </w:pPr>
      <w:r w:rsidRPr="003B6689">
        <w:rPr>
          <w:rFonts w:ascii="Times New Roman" w:eastAsia="Times New Roman" w:hAnsi="Times New Roman" w:cs="Times New Roman"/>
          <w:bCs/>
          <w:iCs/>
          <w:sz w:val="26"/>
          <w:szCs w:val="26"/>
          <w:lang w:val="nl-NL"/>
        </w:rPr>
        <w:lastRenderedPageBreak/>
        <w:t xml:space="preserve">9. Trình bày những thay đổi trong các khoản nợ tiềm tàng hoặc tài sản tiềm tàng kể từ ngày kết thúc kỳ kế toán năm gần nhất. </w:t>
      </w:r>
    </w:p>
    <w:p w:rsidR="003B6689" w:rsidRPr="003B6689" w:rsidRDefault="003B6689" w:rsidP="003B6689">
      <w:pPr>
        <w:spacing w:before="120" w:after="0" w:line="240" w:lineRule="auto"/>
        <w:ind w:firstLine="720"/>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Cs/>
          <w:iCs/>
          <w:sz w:val="26"/>
          <w:szCs w:val="26"/>
          <w:lang w:val="nl-NL"/>
        </w:rPr>
        <w:t>10. Các thông tin khác.</w:t>
      </w:r>
    </w:p>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 xml:space="preserve">Ghi chú: </w:t>
      </w:r>
    </w:p>
    <w:p w:rsidR="003B6689" w:rsidRPr="003B6689" w:rsidRDefault="003B6689" w:rsidP="003B6689">
      <w:pPr>
        <w:spacing w:after="0" w:line="0" w:lineRule="atLeast"/>
        <w:ind w:left="360"/>
        <w:jc w:val="both"/>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rsidR="003B6689" w:rsidRPr="003B6689" w:rsidRDefault="003B6689" w:rsidP="003B6689">
      <w:pPr>
        <w:spacing w:after="0" w:line="240" w:lineRule="auto"/>
        <w:ind w:left="900" w:hanging="900"/>
        <w:jc w:val="both"/>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sz w:val="26"/>
          <w:szCs w:val="26"/>
          <w:lang w:val="nl-NL"/>
        </w:rPr>
        <w:t xml:space="preserve">     (*)</w:t>
      </w:r>
      <w:r w:rsidRPr="003B6689">
        <w:rPr>
          <w:rFonts w:ascii="Times New Roman" w:eastAsia="Times New Roman" w:hAnsi="Times New Roman" w:cs="Times New Roman"/>
          <w:i/>
          <w:sz w:val="26"/>
          <w:szCs w:val="26"/>
          <w:lang w:val="nl-NL"/>
        </w:rPr>
        <w:t xml:space="preserve"> Nội dung các chỉ tiêu và mã số của báo cáo này như các chỉ tiêu của Báo cáo lưu chuyển tiền tệ năm - Mẫu B03 –DN</w:t>
      </w: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
          <w:bCs/>
          <w:sz w:val="26"/>
          <w:szCs w:val="26"/>
          <w:lang w:val="nl-NL"/>
        </w:rPr>
        <w:t>11. Bảng cân đối kế toán giữa niên độ (dạng tóm lược)</w:t>
      </w:r>
    </w:p>
    <w:tbl>
      <w:tblPr>
        <w:tblW w:w="10008" w:type="dxa"/>
        <w:tblLook w:val="01E0" w:firstRow="1" w:lastRow="1" w:firstColumn="1" w:lastColumn="1" w:noHBand="0" w:noVBand="0"/>
      </w:tblPr>
      <w:tblGrid>
        <w:gridCol w:w="3508"/>
        <w:gridCol w:w="6500"/>
      </w:tblGrid>
      <w:tr w:rsidR="003B6689" w:rsidRPr="003B6689" w:rsidTr="003B6689">
        <w:tc>
          <w:tcPr>
            <w:tcW w:w="3508" w:type="dxa"/>
            <w:hideMark/>
          </w:tcPr>
          <w:p w:rsidR="003B6689" w:rsidRPr="003B6689" w:rsidRDefault="003B6689" w:rsidP="003B6689">
            <w:pPr>
              <w:spacing w:after="0" w:line="0" w:lineRule="atLeast"/>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Đơn vị báo cáo:………………....</w:t>
            </w:r>
          </w:p>
        </w:tc>
        <w:tc>
          <w:tcPr>
            <w:tcW w:w="6500" w:type="dxa"/>
            <w:hideMark/>
          </w:tcPr>
          <w:p w:rsidR="003B6689" w:rsidRPr="003B6689" w:rsidRDefault="003B6689" w:rsidP="003B6689">
            <w:pPr>
              <w:spacing w:after="0" w:line="0" w:lineRule="atLeast"/>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 xml:space="preserve">                                               Mẫu số B 01b– DN</w:t>
            </w:r>
          </w:p>
        </w:tc>
      </w:tr>
      <w:tr w:rsidR="003B6689" w:rsidRPr="003B6689" w:rsidTr="003B6689">
        <w:tc>
          <w:tcPr>
            <w:tcW w:w="3508" w:type="dxa"/>
            <w:hideMark/>
          </w:tcPr>
          <w:p w:rsidR="003B6689" w:rsidRPr="003B6689" w:rsidRDefault="003B6689" w:rsidP="003B6689">
            <w:pPr>
              <w:spacing w:after="0" w:line="0" w:lineRule="atLeast"/>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Địa chỉ:………………………….</w:t>
            </w:r>
          </w:p>
        </w:tc>
        <w:tc>
          <w:tcPr>
            <w:tcW w:w="6500" w:type="dxa"/>
            <w:hideMark/>
          </w:tcPr>
          <w:p w:rsidR="003B6689" w:rsidRPr="003B6689" w:rsidRDefault="003B6689" w:rsidP="003B6689">
            <w:pPr>
              <w:spacing w:after="0" w:line="0" w:lineRule="atLeast"/>
              <w:ind w:firstLine="706"/>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6"/>
                <w:szCs w:val="26"/>
                <w:lang w:val="nl-NL"/>
              </w:rPr>
              <w:t xml:space="preserve">                     Ngày 22/12/2014 của Bộ Tài chính)</w:t>
            </w:r>
          </w:p>
        </w:tc>
      </w:tr>
      <w:tr w:rsidR="003B6689" w:rsidRPr="003B6689" w:rsidTr="003B6689">
        <w:tc>
          <w:tcPr>
            <w:tcW w:w="3508"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6500" w:type="dxa"/>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 xml:space="preserve">                                   BẢNG CÂN ĐỐI KẾ TOÁN GIỮA NIÊN ĐỘ</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(Dạng tóm lược)</w:t>
      </w:r>
    </w:p>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b/>
          <w:i/>
          <w:sz w:val="26"/>
          <w:szCs w:val="26"/>
          <w:lang w:val="nl-NL"/>
        </w:rPr>
        <w:t>Quý...năm ...</w:t>
      </w:r>
    </w:p>
    <w:p w:rsidR="003B6689" w:rsidRPr="003B6689" w:rsidRDefault="003B6689" w:rsidP="003B6689">
      <w:pPr>
        <w:spacing w:after="0" w:line="0" w:lineRule="atLeast"/>
        <w:jc w:val="center"/>
        <w:rPr>
          <w:rFonts w:ascii="Times New Roman" w:eastAsia="Times New Roman" w:hAnsi="Times New Roman" w:cs="Times New Roman"/>
          <w:b/>
          <w:i/>
          <w:sz w:val="26"/>
          <w:szCs w:val="26"/>
          <w:lang w:val="nl-NL"/>
        </w:rPr>
      </w:pPr>
      <w:r w:rsidRPr="003B6689">
        <w:rPr>
          <w:rFonts w:ascii="Times New Roman" w:eastAsia="Times New Roman" w:hAnsi="Times New Roman" w:cs="Times New Roman"/>
          <w:i/>
          <w:sz w:val="26"/>
          <w:szCs w:val="26"/>
          <w:lang w:val="nl-NL"/>
        </w:rPr>
        <w:t>Tại ngày ... tháng ... năm ...</w:t>
      </w:r>
    </w:p>
    <w:p w:rsidR="003B6689" w:rsidRPr="003B6689" w:rsidRDefault="003B6689" w:rsidP="003B6689">
      <w:pPr>
        <w:spacing w:after="0" w:line="0" w:lineRule="atLeast"/>
        <w:ind w:left="6480"/>
        <w:jc w:val="right"/>
        <w:rPr>
          <w:rFonts w:ascii="Times New Roman" w:eastAsia="Times New Roman" w:hAnsi="Times New Roman" w:cs="Times New Roman"/>
          <w:i/>
          <w:sz w:val="26"/>
          <w:szCs w:val="26"/>
          <w:lang w:val="nl-NL"/>
        </w:rPr>
      </w:pPr>
      <w:r w:rsidRPr="003B6689">
        <w:rPr>
          <w:rFonts w:ascii="Times New Roman" w:eastAsia="Times New Roman" w:hAnsi="Times New Roman" w:cs="Times New Roman"/>
          <w:i/>
          <w:sz w:val="26"/>
          <w:szCs w:val="26"/>
          <w:lang w:val="nl-NL"/>
        </w:rPr>
        <w:t xml:space="preserve">     Đơn vị tính:.............</w:t>
      </w:r>
    </w:p>
    <w:tbl>
      <w:tblPr>
        <w:tblW w:w="10480"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00"/>
        <w:gridCol w:w="720"/>
        <w:gridCol w:w="1032"/>
        <w:gridCol w:w="1270"/>
        <w:gridCol w:w="1158"/>
      </w:tblGrid>
      <w:tr w:rsidR="003B6689" w:rsidRPr="003B6689" w:rsidTr="003B6689">
        <w:tc>
          <w:tcPr>
            <w:tcW w:w="6300" w:type="dxa"/>
            <w:tcBorders>
              <w:top w:val="single" w:sz="12" w:space="0" w:color="auto"/>
              <w:left w:val="single" w:sz="12" w:space="0" w:color="auto"/>
              <w:bottom w:val="single" w:sz="6"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TÀI SẢN</w:t>
            </w:r>
          </w:p>
        </w:tc>
        <w:tc>
          <w:tcPr>
            <w:tcW w:w="7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Mã</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số</w:t>
            </w:r>
          </w:p>
        </w:tc>
        <w:tc>
          <w:tcPr>
            <w:tcW w:w="1032"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Thuyết minh</w:t>
            </w:r>
          </w:p>
        </w:tc>
        <w:tc>
          <w:tcPr>
            <w:tcW w:w="127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Số</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 cuối quý</w:t>
            </w:r>
          </w:p>
        </w:tc>
        <w:tc>
          <w:tcPr>
            <w:tcW w:w="1158" w:type="dxa"/>
            <w:tcBorders>
              <w:top w:val="single" w:sz="12" w:space="0" w:color="auto"/>
              <w:left w:val="single" w:sz="6" w:space="0" w:color="auto"/>
              <w:bottom w:val="single" w:sz="6" w:space="0" w:color="auto"/>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Số </w:t>
            </w:r>
          </w:p>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đầu  năm</w:t>
            </w:r>
          </w:p>
        </w:tc>
      </w:tr>
      <w:tr w:rsidR="003B6689" w:rsidRPr="003B6689" w:rsidTr="003B6689">
        <w:tc>
          <w:tcPr>
            <w:tcW w:w="630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72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032"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127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1158" w:type="dxa"/>
            <w:tcBorders>
              <w:top w:val="single" w:sz="6" w:space="0" w:color="auto"/>
              <w:left w:val="single" w:sz="6" w:space="0" w:color="auto"/>
              <w:bottom w:val="nil"/>
              <w:right w:val="single" w:sz="12"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r>
      <w:tr w:rsidR="003B6689" w:rsidRPr="003B6689" w:rsidTr="003B6689">
        <w:tc>
          <w:tcPr>
            <w:tcW w:w="630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A - TÀI SẢN NGẮN HẠN</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(100=110+120+130+140+150)</w:t>
            </w:r>
          </w:p>
        </w:tc>
        <w:tc>
          <w:tcPr>
            <w:tcW w:w="72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100</w:t>
            </w:r>
          </w:p>
        </w:tc>
        <w:tc>
          <w:tcPr>
            <w:tcW w:w="1032"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single" w:sz="6" w:space="0" w:color="auto"/>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single" w:sz="6" w:space="0" w:color="auto"/>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 Tiền và các khoản tương đương tiền</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110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II. Các khoản đầu tư tài chính ngắn hạn</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120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III. Các khoản phải thu ngắn hạn</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130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IV. Hàng tồn kho</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140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V. Tài sản ngắn hạn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150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B - TÀI SẢN DÀI HẠN</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(200 = 210 + 220 + 240 + 250 + 260)</w:t>
            </w:r>
          </w:p>
        </w:tc>
        <w:tc>
          <w:tcPr>
            <w:tcW w:w="72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200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I- Các khoản phải thu dài hạn </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210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II. Tài sản cố định</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220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III. Bất động sản đầu tư</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240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IV. Các khoản đầu tư tài chính dài hạn</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250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V. Tài sản dài hạn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260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rPr>
          <w:trHeight w:val="80"/>
        </w:trPr>
        <w:tc>
          <w:tcPr>
            <w:tcW w:w="6300" w:type="dxa"/>
            <w:tcBorders>
              <w:top w:val="single" w:sz="12" w:space="0" w:color="auto"/>
              <w:left w:val="single" w:sz="12" w:space="0" w:color="auto"/>
              <w:bottom w:val="single" w:sz="12" w:space="0" w:color="auto"/>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TỔNG CỘNG TÀI SẢN (270 = 100 + 200)</w:t>
            </w:r>
          </w:p>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p>
        </w:tc>
        <w:tc>
          <w:tcPr>
            <w:tcW w:w="720" w:type="dxa"/>
            <w:tcBorders>
              <w:top w:val="single" w:sz="12" w:space="0" w:color="auto"/>
              <w:left w:val="single" w:sz="6" w:space="0" w:color="auto"/>
              <w:bottom w:val="single" w:sz="12"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270</w:t>
            </w:r>
          </w:p>
        </w:tc>
        <w:tc>
          <w:tcPr>
            <w:tcW w:w="1032" w:type="dxa"/>
            <w:tcBorders>
              <w:top w:val="single" w:sz="12" w:space="0" w:color="auto"/>
              <w:left w:val="single" w:sz="6" w:space="0" w:color="auto"/>
              <w:bottom w:val="single" w:sz="12"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single" w:sz="12" w:space="0" w:color="auto"/>
              <w:left w:val="single" w:sz="6" w:space="0" w:color="auto"/>
              <w:bottom w:val="single" w:sz="12"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single" w:sz="12" w:space="0" w:color="auto"/>
              <w:left w:val="single" w:sz="6" w:space="0" w:color="auto"/>
              <w:bottom w:val="single" w:sz="12" w:space="0" w:color="auto"/>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single" w:sz="12" w:space="0" w:color="auto"/>
              <w:left w:val="single" w:sz="4" w:space="0" w:color="auto"/>
              <w:bottom w:val="single" w:sz="4"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 xml:space="preserve">                               NGUỒN VỐN</w:t>
            </w:r>
          </w:p>
        </w:tc>
        <w:tc>
          <w:tcPr>
            <w:tcW w:w="720" w:type="dxa"/>
            <w:tcBorders>
              <w:top w:val="single" w:sz="12" w:space="0" w:color="auto"/>
              <w:left w:val="single" w:sz="6" w:space="0" w:color="auto"/>
              <w:bottom w:val="single" w:sz="4"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032" w:type="dxa"/>
            <w:tcBorders>
              <w:top w:val="single" w:sz="12" w:space="0" w:color="auto"/>
              <w:left w:val="single" w:sz="6" w:space="0" w:color="auto"/>
              <w:bottom w:val="single" w:sz="4" w:space="0" w:color="auto"/>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single" w:sz="12" w:space="0" w:color="auto"/>
              <w:left w:val="single" w:sz="6" w:space="0" w:color="auto"/>
              <w:bottom w:val="single" w:sz="4"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single" w:sz="12" w:space="0" w:color="auto"/>
              <w:left w:val="single" w:sz="6" w:space="0" w:color="auto"/>
              <w:bottom w:val="single" w:sz="4" w:space="0" w:color="auto"/>
              <w:right w:val="single" w:sz="4"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single" w:sz="4" w:space="0" w:color="auto"/>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A - NỢ PHẢI TRẢ (300 = 310+ 330)</w:t>
            </w:r>
          </w:p>
        </w:tc>
        <w:tc>
          <w:tcPr>
            <w:tcW w:w="720" w:type="dxa"/>
            <w:tcBorders>
              <w:top w:val="single" w:sz="4" w:space="0" w:color="auto"/>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300</w:t>
            </w:r>
          </w:p>
        </w:tc>
        <w:tc>
          <w:tcPr>
            <w:tcW w:w="1032" w:type="dxa"/>
            <w:tcBorders>
              <w:top w:val="single" w:sz="4" w:space="0" w:color="auto"/>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single" w:sz="4" w:space="0" w:color="auto"/>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single" w:sz="4" w:space="0" w:color="auto"/>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 Nợ ngắn hạn</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310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II. Nợ dài hạn</w:t>
            </w:r>
          </w:p>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330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B - VỐN CHỦ SỞ HỮU (400 = 410 + 430)</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400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b/>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 Vốn chủ sở hữu</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410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nil"/>
              <w:right w:val="single" w:sz="6" w:space="0" w:color="auto"/>
            </w:tcBorders>
            <w:hideMark/>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II. Nguồn kinh phí và quỹ khác</w:t>
            </w:r>
          </w:p>
        </w:tc>
        <w:tc>
          <w:tcPr>
            <w:tcW w:w="720" w:type="dxa"/>
            <w:tcBorders>
              <w:top w:val="nil"/>
              <w:left w:val="single" w:sz="6" w:space="0" w:color="auto"/>
              <w:bottom w:val="nil"/>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430</w:t>
            </w:r>
          </w:p>
        </w:tc>
        <w:tc>
          <w:tcPr>
            <w:tcW w:w="1032" w:type="dxa"/>
            <w:tcBorders>
              <w:top w:val="nil"/>
              <w:left w:val="single" w:sz="6" w:space="0" w:color="auto"/>
              <w:bottom w:val="nil"/>
              <w:right w:val="single" w:sz="6" w:space="0" w:color="auto"/>
            </w:tcBorders>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p>
        </w:tc>
        <w:tc>
          <w:tcPr>
            <w:tcW w:w="1270" w:type="dxa"/>
            <w:tcBorders>
              <w:top w:val="nil"/>
              <w:left w:val="single" w:sz="6" w:space="0" w:color="auto"/>
              <w:bottom w:val="nil"/>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nil"/>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r w:rsidR="003B6689" w:rsidRPr="003B6689" w:rsidTr="003B6689">
        <w:tc>
          <w:tcPr>
            <w:tcW w:w="6300" w:type="dxa"/>
            <w:tcBorders>
              <w:top w:val="nil"/>
              <w:left w:val="single" w:sz="12" w:space="0" w:color="auto"/>
              <w:bottom w:val="single" w:sz="12"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Tổng cộng nguồn vốn (440 = 300 + 400)</w:t>
            </w:r>
          </w:p>
        </w:tc>
        <w:tc>
          <w:tcPr>
            <w:tcW w:w="720" w:type="dxa"/>
            <w:tcBorders>
              <w:top w:val="nil"/>
              <w:left w:val="single" w:sz="6" w:space="0" w:color="auto"/>
              <w:bottom w:val="single" w:sz="12" w:space="0" w:color="auto"/>
              <w:right w:val="single" w:sz="6" w:space="0" w:color="auto"/>
            </w:tcBorders>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440</w:t>
            </w:r>
          </w:p>
        </w:tc>
        <w:tc>
          <w:tcPr>
            <w:tcW w:w="1032" w:type="dxa"/>
            <w:tcBorders>
              <w:top w:val="nil"/>
              <w:left w:val="single" w:sz="6" w:space="0" w:color="auto"/>
              <w:bottom w:val="single" w:sz="12"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270" w:type="dxa"/>
            <w:tcBorders>
              <w:top w:val="nil"/>
              <w:left w:val="single" w:sz="6" w:space="0" w:color="auto"/>
              <w:bottom w:val="single" w:sz="12" w:space="0" w:color="auto"/>
              <w:right w:val="single" w:sz="6"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c>
          <w:tcPr>
            <w:tcW w:w="1158" w:type="dxa"/>
            <w:tcBorders>
              <w:top w:val="nil"/>
              <w:left w:val="single" w:sz="6" w:space="0" w:color="auto"/>
              <w:bottom w:val="single" w:sz="12" w:space="0" w:color="auto"/>
              <w:right w:val="single" w:sz="12" w:space="0" w:color="auto"/>
            </w:tcBorders>
          </w:tcPr>
          <w:p w:rsidR="003B6689" w:rsidRPr="003B6689" w:rsidRDefault="003B6689" w:rsidP="003B6689">
            <w:pPr>
              <w:spacing w:after="0" w:line="0" w:lineRule="atLeast"/>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12. Báo cáo kết qủa hoạt động kinh doanh giữa niên độ (dạng tóm lược) </w:t>
      </w:r>
    </w:p>
    <w:tbl>
      <w:tblPr>
        <w:tblW w:w="10170" w:type="dxa"/>
        <w:tblInd w:w="18" w:type="dxa"/>
        <w:tblLook w:val="04A0" w:firstRow="1" w:lastRow="0" w:firstColumn="1" w:lastColumn="0" w:noHBand="0" w:noVBand="1"/>
      </w:tblPr>
      <w:tblGrid>
        <w:gridCol w:w="3590"/>
        <w:gridCol w:w="236"/>
        <w:gridCol w:w="6344"/>
      </w:tblGrid>
      <w:tr w:rsidR="003B6689" w:rsidRPr="003B6689" w:rsidTr="003B6689">
        <w:tc>
          <w:tcPr>
            <w:tcW w:w="359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Đơn vị báo cáo: .................</w:t>
            </w:r>
          </w:p>
        </w:tc>
        <w:tc>
          <w:tcPr>
            <w:tcW w:w="236"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344" w:type="dxa"/>
            <w:hideMark/>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                                        Mẫu số B 02b – DN</w:t>
            </w:r>
          </w:p>
        </w:tc>
      </w:tr>
      <w:tr w:rsidR="003B6689" w:rsidRPr="003B6689" w:rsidTr="003B6689">
        <w:tc>
          <w:tcPr>
            <w:tcW w:w="3590" w:type="dxa"/>
            <w:hideMark/>
          </w:tcPr>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lastRenderedPageBreak/>
              <w:t>Địa chỉ:…………...............</w:t>
            </w:r>
          </w:p>
        </w:tc>
        <w:tc>
          <w:tcPr>
            <w:tcW w:w="236" w:type="dxa"/>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6344" w:type="dxa"/>
            <w:hideMark/>
          </w:tcPr>
          <w:p w:rsidR="003B6689" w:rsidRPr="003B6689" w:rsidRDefault="003B6689" w:rsidP="003B6689">
            <w:pPr>
              <w:spacing w:after="0" w:line="0" w:lineRule="atLeast"/>
              <w:ind w:firstLine="706"/>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autoSpaceDE w:val="0"/>
        <w:autoSpaceDN w:val="0"/>
        <w:spacing w:after="0" w:line="240" w:lineRule="auto"/>
        <w:jc w:val="center"/>
        <w:rPr>
          <w:rFonts w:ascii="Times New Roman" w:eastAsia="Times New Roman" w:hAnsi="Times New Roman" w:cs="Times New Roman"/>
          <w:b/>
          <w:bCs/>
          <w:color w:val="0000FF"/>
          <w:sz w:val="26"/>
          <w:szCs w:val="26"/>
          <w:lang w:val="nl-NL"/>
        </w:rPr>
      </w:pPr>
    </w:p>
    <w:p w:rsidR="003B6689" w:rsidRPr="003B6689" w:rsidRDefault="003B6689" w:rsidP="003B6689">
      <w:pPr>
        <w:autoSpaceDE w:val="0"/>
        <w:autoSpaceDN w:val="0"/>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BÁO CÁO KẾT QUẢ HOẠT ĐỘNG KINH DOANH GIỮA NIÊN ĐỘ</w:t>
      </w:r>
    </w:p>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(Dạng tóm lược)</w:t>
      </w:r>
    </w:p>
    <w:p w:rsidR="003B6689" w:rsidRPr="003B6689" w:rsidRDefault="003B6689" w:rsidP="003B6689">
      <w:pPr>
        <w:spacing w:after="0" w:line="240" w:lineRule="auto"/>
        <w:jc w:val="center"/>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b/>
          <w:i/>
          <w:iCs/>
          <w:sz w:val="26"/>
          <w:szCs w:val="26"/>
          <w:lang w:val="nl-NL"/>
        </w:rPr>
        <w:t>Quý ...Năm...</w:t>
      </w:r>
    </w:p>
    <w:p w:rsidR="003B6689" w:rsidRPr="003B6689" w:rsidRDefault="003B6689" w:rsidP="003B6689">
      <w:pPr>
        <w:spacing w:after="0" w:line="240" w:lineRule="auto"/>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 xml:space="preserve">                                                                          </w:t>
      </w:r>
      <w:r w:rsidRPr="003B6689">
        <w:rPr>
          <w:rFonts w:ascii="Times New Roman" w:eastAsia="Times New Roman" w:hAnsi="Times New Roman" w:cs="Times New Roman"/>
          <w:i/>
          <w:iCs/>
          <w:sz w:val="26"/>
          <w:szCs w:val="26"/>
          <w:lang w:val="nl-NL"/>
        </w:rPr>
        <w:tab/>
        <w:t xml:space="preserve">          </w:t>
      </w:r>
      <w:r w:rsidRPr="003B6689">
        <w:rPr>
          <w:rFonts w:ascii="Times New Roman" w:eastAsia="Times New Roman" w:hAnsi="Times New Roman" w:cs="Times New Roman"/>
          <w:i/>
          <w:iCs/>
          <w:sz w:val="26"/>
          <w:szCs w:val="26"/>
          <w:lang w:val="nl-NL"/>
        </w:rPr>
        <w:tab/>
        <w:t xml:space="preserve">           Đơn vị tính:............</w:t>
      </w:r>
    </w:p>
    <w:tbl>
      <w:tblPr>
        <w:tblW w:w="10336" w:type="dxa"/>
        <w:tblInd w:w="-1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260"/>
        <w:gridCol w:w="693"/>
        <w:gridCol w:w="1183"/>
        <w:gridCol w:w="880"/>
        <w:gridCol w:w="1320"/>
        <w:gridCol w:w="1020"/>
        <w:gridCol w:w="980"/>
      </w:tblGrid>
      <w:tr w:rsidR="003B6689" w:rsidRPr="003B6689" w:rsidTr="003B6689">
        <w:tc>
          <w:tcPr>
            <w:tcW w:w="4260" w:type="dxa"/>
            <w:tcBorders>
              <w:top w:val="single" w:sz="12" w:space="0" w:color="auto"/>
              <w:left w:val="single" w:sz="12"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CHỈ TIÊU</w:t>
            </w:r>
          </w:p>
        </w:tc>
        <w:tc>
          <w:tcPr>
            <w:tcW w:w="693"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Mã </w:t>
            </w:r>
          </w:p>
        </w:tc>
        <w:tc>
          <w:tcPr>
            <w:tcW w:w="1183"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Thuyết </w:t>
            </w:r>
          </w:p>
        </w:tc>
        <w:tc>
          <w:tcPr>
            <w:tcW w:w="2200" w:type="dxa"/>
            <w:gridSpan w:val="2"/>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Quý.....</w:t>
            </w:r>
          </w:p>
        </w:tc>
        <w:tc>
          <w:tcPr>
            <w:tcW w:w="2000" w:type="dxa"/>
            <w:gridSpan w:val="2"/>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Luỹ kế từ đầu năm đến cuối quý này</w:t>
            </w:r>
          </w:p>
        </w:tc>
      </w:tr>
      <w:tr w:rsidR="003B6689" w:rsidRPr="003B6689" w:rsidTr="003B6689">
        <w:tc>
          <w:tcPr>
            <w:tcW w:w="4260" w:type="dxa"/>
            <w:tcBorders>
              <w:top w:val="nil"/>
              <w:left w:val="single" w:sz="12"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p>
        </w:tc>
        <w:tc>
          <w:tcPr>
            <w:tcW w:w="693"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số</w:t>
            </w:r>
          </w:p>
        </w:tc>
        <w:tc>
          <w:tcPr>
            <w:tcW w:w="1183"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minh</w:t>
            </w:r>
          </w:p>
        </w:tc>
        <w:tc>
          <w:tcPr>
            <w:tcW w:w="8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nay</w:t>
            </w:r>
          </w:p>
        </w:tc>
        <w:tc>
          <w:tcPr>
            <w:tcW w:w="13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c>
          <w:tcPr>
            <w:tcW w:w="10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Năm nay</w:t>
            </w:r>
          </w:p>
        </w:tc>
        <w:tc>
          <w:tcPr>
            <w:tcW w:w="9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r>
      <w:tr w:rsidR="003B6689" w:rsidRPr="003B6689" w:rsidTr="003B6689">
        <w:tc>
          <w:tcPr>
            <w:tcW w:w="426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693"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83"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88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13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c>
          <w:tcPr>
            <w:tcW w:w="10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w:t>
            </w:r>
          </w:p>
        </w:tc>
        <w:tc>
          <w:tcPr>
            <w:tcW w:w="9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w:t>
            </w:r>
          </w:p>
        </w:tc>
      </w:tr>
      <w:tr w:rsidR="003B6689" w:rsidRPr="003B6689" w:rsidTr="003B6689">
        <w:tc>
          <w:tcPr>
            <w:tcW w:w="4260" w:type="dxa"/>
            <w:tcBorders>
              <w:top w:val="single" w:sz="6" w:space="0" w:color="auto"/>
              <w:left w:val="single" w:sz="12" w:space="0" w:color="auto"/>
              <w:bottom w:val="nil"/>
              <w:right w:val="single" w:sz="6" w:space="0" w:color="auto"/>
            </w:tcBorders>
            <w:hideMark/>
          </w:tcPr>
          <w:p w:rsidR="003B6689" w:rsidRPr="003B6689" w:rsidRDefault="003B6689" w:rsidP="003B6689">
            <w:pPr>
              <w:spacing w:after="0" w:line="240" w:lineRule="auto"/>
              <w:ind w:left="372" w:hanging="372"/>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1. Doanh thu bán hàng và cung cấp dịch vụ</w:t>
            </w:r>
          </w:p>
        </w:tc>
        <w:tc>
          <w:tcPr>
            <w:tcW w:w="693"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01</w:t>
            </w:r>
          </w:p>
        </w:tc>
        <w:tc>
          <w:tcPr>
            <w:tcW w:w="1183"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nil"/>
              <w:left w:val="single" w:sz="12" w:space="0" w:color="auto"/>
              <w:bottom w:val="nil"/>
              <w:right w:val="single" w:sz="6" w:space="0" w:color="auto"/>
            </w:tcBorders>
            <w:hideMark/>
          </w:tcPr>
          <w:p w:rsidR="003B6689" w:rsidRPr="003B6689" w:rsidRDefault="003B6689" w:rsidP="003B6689">
            <w:pPr>
              <w:spacing w:after="0" w:line="240" w:lineRule="auto"/>
              <w:ind w:left="372" w:hanging="372"/>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2. Doanh thu hoạt động tài chính và thu nhập khác</w:t>
            </w:r>
          </w:p>
        </w:tc>
        <w:tc>
          <w:tcPr>
            <w:tcW w:w="693"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31</w:t>
            </w:r>
          </w:p>
        </w:tc>
        <w:tc>
          <w:tcPr>
            <w:tcW w:w="1183"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132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102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8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4260" w:type="dxa"/>
            <w:tcBorders>
              <w:top w:val="nil"/>
              <w:left w:val="single" w:sz="12" w:space="0" w:color="auto"/>
              <w:bottom w:val="nil"/>
              <w:right w:val="single" w:sz="6" w:space="0" w:color="auto"/>
            </w:tcBorders>
            <w:hideMark/>
          </w:tcPr>
          <w:p w:rsidR="003B6689" w:rsidRPr="003B6689" w:rsidRDefault="003B6689" w:rsidP="003B6689">
            <w:pPr>
              <w:spacing w:after="0" w:line="240" w:lineRule="auto"/>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3. Tổng lợi nhuận kế toán trước thuế </w:t>
            </w:r>
          </w:p>
        </w:tc>
        <w:tc>
          <w:tcPr>
            <w:tcW w:w="693" w:type="dxa"/>
            <w:tcBorders>
              <w:top w:val="nil"/>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50</w:t>
            </w:r>
          </w:p>
        </w:tc>
        <w:tc>
          <w:tcPr>
            <w:tcW w:w="1183" w:type="dxa"/>
            <w:tcBorders>
              <w:top w:val="nil"/>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132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102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80" w:type="dxa"/>
            <w:tcBorders>
              <w:top w:val="nil"/>
              <w:left w:val="single" w:sz="6" w:space="0" w:color="auto"/>
              <w:bottom w:val="nil"/>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r w:rsidR="003B6689" w:rsidRPr="003B6689" w:rsidTr="003B6689">
        <w:tc>
          <w:tcPr>
            <w:tcW w:w="4260" w:type="dxa"/>
            <w:tcBorders>
              <w:top w:val="nil"/>
              <w:left w:val="single" w:sz="12" w:space="0" w:color="auto"/>
              <w:bottom w:val="single" w:sz="6" w:space="0" w:color="auto"/>
              <w:right w:val="single" w:sz="6" w:space="0" w:color="auto"/>
            </w:tcBorders>
            <w:hideMark/>
          </w:tcPr>
          <w:p w:rsidR="003B6689" w:rsidRPr="003B6689" w:rsidRDefault="003B6689" w:rsidP="003B6689">
            <w:pPr>
              <w:spacing w:after="0" w:line="240" w:lineRule="auto"/>
              <w:ind w:left="372" w:hanging="372"/>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4. Lợi nhuận sau thuế thu nhập doanh nghiệp      </w:t>
            </w:r>
          </w:p>
        </w:tc>
        <w:tc>
          <w:tcPr>
            <w:tcW w:w="693"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60</w:t>
            </w:r>
          </w:p>
        </w:tc>
        <w:tc>
          <w:tcPr>
            <w:tcW w:w="1183"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
                <w:sz w:val="26"/>
                <w:szCs w:val="26"/>
                <w:lang w:val="nl-NL"/>
              </w:rPr>
            </w:pPr>
          </w:p>
        </w:tc>
        <w:tc>
          <w:tcPr>
            <w:tcW w:w="880"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1320"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1020"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c>
          <w:tcPr>
            <w:tcW w:w="980"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b/>
                <w:bCs/>
                <w:sz w:val="26"/>
                <w:szCs w:val="26"/>
                <w:lang w:val="nl-NL"/>
              </w:rPr>
            </w:pPr>
          </w:p>
        </w:tc>
      </w:tr>
    </w:tbl>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ind w:left="360"/>
        <w:jc w:val="both"/>
        <w:rPr>
          <w:rFonts w:ascii="Times New Roman" w:eastAsia="Times New Roman" w:hAnsi="Times New Roman" w:cs="Times New Roman"/>
          <w:b/>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13. Báo cáo lưu chuyển tiền tệ giữa niên độ (dạng tóm lược) </w:t>
      </w:r>
    </w:p>
    <w:tbl>
      <w:tblPr>
        <w:tblW w:w="10188" w:type="dxa"/>
        <w:tblLook w:val="04A0" w:firstRow="1" w:lastRow="0" w:firstColumn="1" w:lastColumn="0" w:noHBand="0" w:noVBand="1"/>
      </w:tblPr>
      <w:tblGrid>
        <w:gridCol w:w="3708"/>
        <w:gridCol w:w="1260"/>
        <w:gridCol w:w="5220"/>
      </w:tblGrid>
      <w:tr w:rsidR="003B6689" w:rsidRPr="003B6689" w:rsidTr="003B6689">
        <w:tc>
          <w:tcPr>
            <w:tcW w:w="3708" w:type="dxa"/>
            <w:hideMark/>
          </w:tcPr>
          <w:p w:rsidR="003B6689" w:rsidRPr="003B6689" w:rsidRDefault="003B6689" w:rsidP="003B6689">
            <w:pPr>
              <w:spacing w:after="0" w:line="240" w:lineRule="atLeast"/>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lastRenderedPageBreak/>
              <w:t>Đơn vị báo cáo: ………………..</w:t>
            </w:r>
          </w:p>
        </w:tc>
        <w:tc>
          <w:tcPr>
            <w:tcW w:w="1260" w:type="dxa"/>
          </w:tcPr>
          <w:p w:rsidR="003B6689" w:rsidRPr="003B6689" w:rsidRDefault="003B6689" w:rsidP="003B6689">
            <w:pPr>
              <w:spacing w:after="0" w:line="240" w:lineRule="atLeast"/>
              <w:jc w:val="right"/>
              <w:rPr>
                <w:rFonts w:ascii="Times New Roman" w:eastAsia="Times New Roman" w:hAnsi="Times New Roman" w:cs="Times New Roman"/>
                <w:sz w:val="24"/>
                <w:szCs w:val="24"/>
                <w:lang w:val="nl-NL"/>
              </w:rPr>
            </w:pPr>
          </w:p>
        </w:tc>
        <w:tc>
          <w:tcPr>
            <w:tcW w:w="5220" w:type="dxa"/>
            <w:hideMark/>
          </w:tcPr>
          <w:p w:rsidR="003B6689" w:rsidRPr="003B6689" w:rsidRDefault="003B6689" w:rsidP="003B6689">
            <w:pPr>
              <w:spacing w:after="0" w:line="240" w:lineRule="atLeast"/>
              <w:jc w:val="center"/>
              <w:rPr>
                <w:rFonts w:ascii="Times New Roman" w:eastAsia="Times New Roman" w:hAnsi="Times New Roman" w:cs="Times New Roman"/>
                <w:b/>
                <w:bCs/>
                <w:sz w:val="24"/>
                <w:szCs w:val="24"/>
                <w:lang w:val="nl-NL"/>
              </w:rPr>
            </w:pPr>
            <w:r w:rsidRPr="003B6689">
              <w:rPr>
                <w:rFonts w:ascii="Times New Roman" w:eastAsia="Times New Roman" w:hAnsi="Times New Roman" w:cs="Times New Roman"/>
                <w:b/>
                <w:bCs/>
                <w:sz w:val="24"/>
                <w:szCs w:val="24"/>
                <w:lang w:val="nl-NL"/>
              </w:rPr>
              <w:t xml:space="preserve">          Mẫu số B 03b – DN</w:t>
            </w:r>
          </w:p>
        </w:tc>
      </w:tr>
      <w:tr w:rsidR="003B6689" w:rsidRPr="003B6689" w:rsidTr="003B6689">
        <w:tc>
          <w:tcPr>
            <w:tcW w:w="3708" w:type="dxa"/>
            <w:hideMark/>
          </w:tcPr>
          <w:p w:rsidR="003B6689" w:rsidRPr="003B6689" w:rsidRDefault="003B6689" w:rsidP="003B6689">
            <w:pPr>
              <w:spacing w:after="0" w:line="240" w:lineRule="atLeast"/>
              <w:rPr>
                <w:rFonts w:ascii="Times New Roman" w:eastAsia="Times New Roman" w:hAnsi="Times New Roman" w:cs="Times New Roman"/>
                <w:b/>
                <w:sz w:val="24"/>
                <w:szCs w:val="24"/>
                <w:lang w:val="nl-NL"/>
              </w:rPr>
            </w:pPr>
            <w:r w:rsidRPr="003B6689">
              <w:rPr>
                <w:rFonts w:ascii="Times New Roman" w:eastAsia="Times New Roman" w:hAnsi="Times New Roman" w:cs="Times New Roman"/>
                <w:b/>
                <w:sz w:val="24"/>
                <w:szCs w:val="24"/>
                <w:lang w:val="nl-NL"/>
              </w:rPr>
              <w:t>Địa chỉ:…………………………</w:t>
            </w:r>
          </w:p>
        </w:tc>
        <w:tc>
          <w:tcPr>
            <w:tcW w:w="1260" w:type="dxa"/>
          </w:tcPr>
          <w:p w:rsidR="003B6689" w:rsidRPr="003B6689" w:rsidRDefault="003B6689" w:rsidP="003B6689">
            <w:pPr>
              <w:spacing w:after="0" w:line="240" w:lineRule="atLeast"/>
              <w:jc w:val="center"/>
              <w:rPr>
                <w:rFonts w:ascii="Times New Roman" w:eastAsia="Times New Roman" w:hAnsi="Times New Roman" w:cs="Times New Roman"/>
                <w:sz w:val="24"/>
                <w:szCs w:val="24"/>
                <w:lang w:val="nl-NL"/>
              </w:rPr>
            </w:pPr>
          </w:p>
        </w:tc>
        <w:tc>
          <w:tcPr>
            <w:tcW w:w="5220"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(Ban hành theo Thông tư số 200/2014/TT-BTC</w:t>
            </w:r>
          </w:p>
          <w:p w:rsidR="003B6689" w:rsidRPr="003B6689" w:rsidRDefault="003B6689" w:rsidP="003B6689">
            <w:pPr>
              <w:spacing w:after="0" w:line="0" w:lineRule="atLeast"/>
              <w:jc w:val="center"/>
              <w:rPr>
                <w:rFonts w:ascii="Times New Roman" w:eastAsia="Times New Roman" w:hAnsi="Times New Roman" w:cs="Times New Roman"/>
                <w:sz w:val="24"/>
                <w:szCs w:val="24"/>
                <w:lang w:val="nl-NL"/>
              </w:rPr>
            </w:pPr>
            <w:r w:rsidRPr="003B6689">
              <w:rPr>
                <w:rFonts w:ascii="Times New Roman" w:eastAsia="Times New Roman" w:hAnsi="Times New Roman" w:cs="Times New Roman"/>
                <w:sz w:val="26"/>
                <w:szCs w:val="26"/>
                <w:lang w:val="nl-NL"/>
              </w:rPr>
              <w:t xml:space="preserve">          Ngày 22/12/2014 của Bộ Tài chính)</w:t>
            </w:r>
          </w:p>
        </w:tc>
      </w:tr>
    </w:tbl>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 xml:space="preserve">BÁO CÁO LƯU CHUYỂN TIỀN TỆ </w:t>
      </w:r>
    </w:p>
    <w:p w:rsidR="003B6689" w:rsidRPr="003B6689" w:rsidRDefault="003B6689" w:rsidP="003B6689">
      <w:pPr>
        <w:spacing w:after="0" w:line="240" w:lineRule="atLeast"/>
        <w:jc w:val="center"/>
        <w:rPr>
          <w:rFonts w:ascii="Times New Roman" w:eastAsia="Times New Roman" w:hAnsi="Times New Roman" w:cs="Times New Roman"/>
          <w:b/>
          <w:bCs/>
          <w:sz w:val="26"/>
          <w:szCs w:val="26"/>
          <w:lang w:val="nl-NL"/>
        </w:rPr>
      </w:pPr>
      <w:r w:rsidRPr="003B6689">
        <w:rPr>
          <w:rFonts w:ascii="Times New Roman" w:eastAsia="Times New Roman" w:hAnsi="Times New Roman" w:cs="Times New Roman"/>
          <w:b/>
          <w:bCs/>
          <w:sz w:val="26"/>
          <w:szCs w:val="26"/>
          <w:lang w:val="nl-NL"/>
        </w:rPr>
        <w:t>(Dạng tóm lược)</w:t>
      </w:r>
    </w:p>
    <w:p w:rsidR="003B6689" w:rsidRPr="003B6689" w:rsidRDefault="003B6689" w:rsidP="003B6689">
      <w:pPr>
        <w:spacing w:after="0" w:line="24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Quý…..năm…..</w:t>
      </w:r>
    </w:p>
    <w:p w:rsidR="003B6689" w:rsidRPr="003B6689" w:rsidRDefault="003B6689" w:rsidP="003B6689">
      <w:pPr>
        <w:spacing w:after="0" w:line="240" w:lineRule="atLeast"/>
        <w:jc w:val="right"/>
        <w:rPr>
          <w:rFonts w:ascii="Times New Roman" w:eastAsia="Times New Roman" w:hAnsi="Times New Roman" w:cs="Times New Roman"/>
          <w:i/>
          <w:iCs/>
          <w:sz w:val="26"/>
          <w:szCs w:val="26"/>
          <w:lang w:val="nl-NL"/>
        </w:rPr>
      </w:pPr>
      <w:r w:rsidRPr="003B6689">
        <w:rPr>
          <w:rFonts w:ascii="Times New Roman" w:eastAsia="Times New Roman" w:hAnsi="Times New Roman" w:cs="Times New Roman"/>
          <w:i/>
          <w:iCs/>
          <w:sz w:val="26"/>
          <w:szCs w:val="26"/>
          <w:lang w:val="nl-NL"/>
        </w:rPr>
        <w:t>Đơn vị tính: ...........</w:t>
      </w:r>
    </w:p>
    <w:tbl>
      <w:tblPr>
        <w:tblW w:w="10336" w:type="dxa"/>
        <w:tblInd w:w="-1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260"/>
        <w:gridCol w:w="693"/>
        <w:gridCol w:w="1183"/>
        <w:gridCol w:w="880"/>
        <w:gridCol w:w="1320"/>
        <w:gridCol w:w="1020"/>
        <w:gridCol w:w="980"/>
      </w:tblGrid>
      <w:tr w:rsidR="003B6689" w:rsidRPr="003B6689" w:rsidTr="003B6689">
        <w:tc>
          <w:tcPr>
            <w:tcW w:w="4260"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CHỈ TIÊU</w:t>
            </w:r>
          </w:p>
        </w:tc>
        <w:tc>
          <w:tcPr>
            <w:tcW w:w="693"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Mã </w:t>
            </w:r>
          </w:p>
        </w:tc>
        <w:tc>
          <w:tcPr>
            <w:tcW w:w="1183" w:type="dxa"/>
            <w:tcBorders>
              <w:top w:val="single" w:sz="12" w:space="0" w:color="auto"/>
              <w:left w:val="single" w:sz="6" w:space="0" w:color="auto"/>
              <w:bottom w:val="nil"/>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Thuyết </w:t>
            </w:r>
          </w:p>
        </w:tc>
        <w:tc>
          <w:tcPr>
            <w:tcW w:w="2200" w:type="dxa"/>
            <w:gridSpan w:val="2"/>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Quý.....</w:t>
            </w:r>
          </w:p>
        </w:tc>
        <w:tc>
          <w:tcPr>
            <w:tcW w:w="2000" w:type="dxa"/>
            <w:gridSpan w:val="2"/>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Luỹ kế từ đầu năm đến cuối quý này</w:t>
            </w:r>
          </w:p>
        </w:tc>
      </w:tr>
      <w:tr w:rsidR="003B6689" w:rsidRPr="003B6689" w:rsidTr="003B6689">
        <w:tc>
          <w:tcPr>
            <w:tcW w:w="4260" w:type="dxa"/>
            <w:tcBorders>
              <w:top w:val="nil"/>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693"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số</w:t>
            </w:r>
          </w:p>
        </w:tc>
        <w:tc>
          <w:tcPr>
            <w:tcW w:w="1183" w:type="dxa"/>
            <w:tcBorders>
              <w:top w:val="nil"/>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minh</w:t>
            </w:r>
          </w:p>
        </w:tc>
        <w:tc>
          <w:tcPr>
            <w:tcW w:w="8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nay</w:t>
            </w:r>
          </w:p>
        </w:tc>
        <w:tc>
          <w:tcPr>
            <w:tcW w:w="13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c>
          <w:tcPr>
            <w:tcW w:w="10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bCs/>
                <w:sz w:val="26"/>
                <w:szCs w:val="26"/>
                <w:lang w:val="nl-NL"/>
              </w:rPr>
              <w:t>Năm nay</w:t>
            </w:r>
          </w:p>
        </w:tc>
        <w:tc>
          <w:tcPr>
            <w:tcW w:w="9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Năm trước</w:t>
            </w:r>
          </w:p>
        </w:tc>
      </w:tr>
      <w:tr w:rsidR="003B6689" w:rsidRPr="003B6689" w:rsidTr="003B6689">
        <w:tc>
          <w:tcPr>
            <w:tcW w:w="426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1</w:t>
            </w:r>
          </w:p>
        </w:tc>
        <w:tc>
          <w:tcPr>
            <w:tcW w:w="693"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2</w:t>
            </w:r>
          </w:p>
        </w:tc>
        <w:tc>
          <w:tcPr>
            <w:tcW w:w="1183"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3</w:t>
            </w:r>
          </w:p>
        </w:tc>
        <w:tc>
          <w:tcPr>
            <w:tcW w:w="880" w:type="dxa"/>
            <w:tcBorders>
              <w:top w:val="single" w:sz="6" w:space="0" w:color="auto"/>
              <w:left w:val="single" w:sz="6" w:space="0" w:color="auto"/>
              <w:bottom w:val="nil"/>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4</w:t>
            </w:r>
          </w:p>
        </w:tc>
        <w:tc>
          <w:tcPr>
            <w:tcW w:w="13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5</w:t>
            </w:r>
          </w:p>
        </w:tc>
        <w:tc>
          <w:tcPr>
            <w:tcW w:w="102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w:t>
            </w:r>
          </w:p>
        </w:tc>
        <w:tc>
          <w:tcPr>
            <w:tcW w:w="98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w:t>
            </w: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tLeast"/>
              <w:jc w:val="both"/>
              <w:rPr>
                <w:rFonts w:ascii="Times New Roman" w:eastAsia="Times New Roman" w:hAnsi="Times New Roman" w:cs="Times New Roman"/>
                <w:bCs/>
                <w:sz w:val="26"/>
                <w:szCs w:val="26"/>
                <w:lang w:val="nl-NL"/>
              </w:rPr>
            </w:pPr>
          </w:p>
          <w:p w:rsidR="003B6689" w:rsidRPr="003B6689" w:rsidRDefault="003B6689" w:rsidP="003B6689">
            <w:pPr>
              <w:spacing w:after="0" w:line="240" w:lineRule="atLeast"/>
              <w:ind w:left="180" w:hanging="180"/>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1. Lưu chuyển tiền thuần từ hoạt động kinh doanh</w:t>
            </w:r>
          </w:p>
        </w:tc>
        <w:tc>
          <w:tcPr>
            <w:tcW w:w="69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20</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2. Lưu chuyển tiền thuần từ hoạt động đầu tư</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30</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ind w:left="180" w:hanging="180"/>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3. Lưu chuyển tiền thuần từ hoạt động tài chính</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40</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4. Lưu chuyển tiền thuần trong kỳ</w:t>
            </w: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(50= 20+30+40)</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50</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5. Tiền và tương đương tiền đầu kỳ</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60</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ind w:left="360" w:hanging="36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6. Ảnh hưởng của thay đổi tỷ giá hối đoái quy đổi ngoại tệ</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61</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ind w:left="360" w:hanging="360"/>
              <w:jc w:val="both"/>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7. Ảnh hưởng của việc tái phân loại các khoản tương đương tiền cuối kỳ</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62</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r w:rsidR="003B6689" w:rsidRPr="003B6689" w:rsidTr="003B6689">
        <w:tc>
          <w:tcPr>
            <w:tcW w:w="4260"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tLeast"/>
              <w:jc w:val="both"/>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 xml:space="preserve">8. Tiền và tương đương tiền cuối kỳ </w:t>
            </w:r>
          </w:p>
          <w:p w:rsidR="003B6689" w:rsidRPr="003B6689" w:rsidRDefault="003B6689" w:rsidP="003B6689">
            <w:pPr>
              <w:spacing w:after="0" w:line="240" w:lineRule="atLeast"/>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(70 = 50+60+61+62)</w:t>
            </w:r>
          </w:p>
        </w:tc>
        <w:tc>
          <w:tcPr>
            <w:tcW w:w="693" w:type="dxa"/>
            <w:tcBorders>
              <w:top w:val="single" w:sz="6" w:space="0" w:color="auto"/>
              <w:left w:val="single" w:sz="6" w:space="0" w:color="auto"/>
              <w:bottom w:val="single" w:sz="6" w:space="0" w:color="auto"/>
              <w:right w:val="single" w:sz="6" w:space="0" w:color="auto"/>
            </w:tcBorders>
            <w:hideMark/>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r w:rsidRPr="003B6689">
              <w:rPr>
                <w:rFonts w:ascii="Times New Roman" w:eastAsia="Times New Roman" w:hAnsi="Times New Roman" w:cs="Times New Roman"/>
                <w:bCs/>
                <w:sz w:val="26"/>
                <w:szCs w:val="26"/>
                <w:lang w:val="nl-NL"/>
              </w:rPr>
              <w:t>70</w:t>
            </w:r>
          </w:p>
        </w:tc>
        <w:tc>
          <w:tcPr>
            <w:tcW w:w="1183"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center"/>
              <w:rPr>
                <w:rFonts w:ascii="Times New Roman" w:eastAsia="Times New Roman" w:hAnsi="Times New Roman" w:cs="Times New Roman"/>
                <w:bCs/>
                <w:sz w:val="26"/>
                <w:szCs w:val="26"/>
                <w:lang w:val="nl-NL"/>
              </w:rPr>
            </w:pPr>
          </w:p>
        </w:tc>
        <w:tc>
          <w:tcPr>
            <w:tcW w:w="8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3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102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c>
          <w:tcPr>
            <w:tcW w:w="980" w:type="dxa"/>
            <w:tcBorders>
              <w:top w:val="single" w:sz="6" w:space="0" w:color="auto"/>
              <w:left w:val="single" w:sz="6" w:space="0" w:color="auto"/>
              <w:bottom w:val="single" w:sz="6" w:space="0" w:color="auto"/>
              <w:right w:val="single" w:sz="6" w:space="0" w:color="auto"/>
            </w:tcBorders>
          </w:tcPr>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tc>
      </w:tr>
    </w:tbl>
    <w:p w:rsidR="003B6689" w:rsidRPr="003B6689" w:rsidRDefault="003B6689" w:rsidP="003B6689">
      <w:pPr>
        <w:spacing w:after="0" w:line="0" w:lineRule="atLeast"/>
        <w:ind w:firstLine="720"/>
        <w:jc w:val="right"/>
        <w:rPr>
          <w:rFonts w:ascii="Times New Roman" w:eastAsia="Times New Roman" w:hAnsi="Times New Roman" w:cs="Times New Roman"/>
          <w:b/>
          <w:sz w:val="26"/>
          <w:szCs w:val="26"/>
          <w:lang w:val="nl-NL"/>
        </w:rPr>
      </w:pPr>
      <w:r w:rsidRPr="003B6689">
        <w:rPr>
          <w:rFonts w:ascii="Times New Roman" w:eastAsia="Times New Roman" w:hAnsi="Times New Roman" w:cs="Times New Roman"/>
          <w:i/>
          <w:sz w:val="26"/>
          <w:szCs w:val="26"/>
          <w:lang w:val="nl-NL"/>
        </w:rPr>
        <w:t>Lập, ngày ... tháng ... năm ...</w:t>
      </w:r>
    </w:p>
    <w:tbl>
      <w:tblPr>
        <w:tblW w:w="10178" w:type="dxa"/>
        <w:jc w:val="center"/>
        <w:tblLook w:val="04A0" w:firstRow="1" w:lastRow="0" w:firstColumn="1" w:lastColumn="0" w:noHBand="0" w:noVBand="1"/>
      </w:tblPr>
      <w:tblGrid>
        <w:gridCol w:w="4562"/>
        <w:gridCol w:w="2831"/>
        <w:gridCol w:w="2785"/>
      </w:tblGrid>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Người lập biểu</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Kế toán trưởng</w:t>
            </w:r>
          </w:p>
        </w:tc>
        <w:tc>
          <w:tcPr>
            <w:tcW w:w="2785" w:type="dxa"/>
            <w:hideMark/>
          </w:tcPr>
          <w:p w:rsidR="003B6689" w:rsidRPr="003B6689" w:rsidRDefault="003B6689" w:rsidP="003B6689">
            <w:pPr>
              <w:spacing w:after="0" w:line="0" w:lineRule="atLeast"/>
              <w:jc w:val="center"/>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Giám đốc</w:t>
            </w:r>
          </w:p>
        </w:tc>
      </w:tr>
      <w:tr w:rsidR="003B6689" w:rsidRPr="003B6689" w:rsidTr="003B6689">
        <w:trPr>
          <w:jc w:val="center"/>
        </w:trPr>
        <w:tc>
          <w:tcPr>
            <w:tcW w:w="4562"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xml:space="preserve">      - Số chứng chỉ hành nghề;</w:t>
            </w:r>
          </w:p>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 Đơn vị cung cấp dịch vụ kế toán</w:t>
            </w:r>
          </w:p>
        </w:tc>
        <w:tc>
          <w:tcPr>
            <w:tcW w:w="2831" w:type="dxa"/>
            <w:hideMark/>
          </w:tcPr>
          <w:p w:rsidR="003B6689" w:rsidRPr="003B6689" w:rsidRDefault="003B6689" w:rsidP="003B6689">
            <w:pPr>
              <w:spacing w:after="0" w:line="0" w:lineRule="atLeast"/>
              <w:jc w:val="center"/>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w:t>
            </w:r>
          </w:p>
        </w:tc>
        <w:tc>
          <w:tcPr>
            <w:tcW w:w="2785" w:type="dxa"/>
            <w:hideMark/>
          </w:tcPr>
          <w:p w:rsidR="003B6689" w:rsidRPr="003B6689" w:rsidRDefault="003B6689" w:rsidP="003B6689">
            <w:pPr>
              <w:spacing w:after="0" w:line="0" w:lineRule="atLeast"/>
              <w:rPr>
                <w:rFonts w:ascii="Times New Roman" w:eastAsia="Times New Roman" w:hAnsi="Times New Roman" w:cs="Times New Roman"/>
                <w:sz w:val="26"/>
                <w:szCs w:val="26"/>
                <w:lang w:val="nl-NL"/>
              </w:rPr>
            </w:pPr>
            <w:r w:rsidRPr="003B6689">
              <w:rPr>
                <w:rFonts w:ascii="Times New Roman" w:eastAsia="Times New Roman" w:hAnsi="Times New Roman" w:cs="Times New Roman"/>
                <w:sz w:val="26"/>
                <w:szCs w:val="26"/>
                <w:lang w:val="nl-NL"/>
              </w:rPr>
              <w:t>(Ký, họ tên, đóng dấu)</w:t>
            </w:r>
          </w:p>
        </w:tc>
      </w:tr>
    </w:tbl>
    <w:p w:rsidR="003B6689" w:rsidRPr="003B6689" w:rsidRDefault="003B6689" w:rsidP="003B6689">
      <w:pPr>
        <w:spacing w:after="0" w:line="240" w:lineRule="auto"/>
        <w:jc w:val="both"/>
        <w:rPr>
          <w:rFonts w:ascii="Times New Roman" w:eastAsia="Times New Roman" w:hAnsi="Times New Roman" w:cs="Times New Roman"/>
          <w:sz w:val="26"/>
          <w:szCs w:val="26"/>
          <w:lang w:val="nl-NL"/>
        </w:rPr>
      </w:pPr>
    </w:p>
    <w:p w:rsidR="003B6689" w:rsidRPr="003B6689" w:rsidRDefault="003B6689" w:rsidP="003B6689">
      <w:pPr>
        <w:spacing w:after="0" w:line="240" w:lineRule="auto"/>
        <w:jc w:val="both"/>
        <w:rPr>
          <w:rFonts w:ascii="Times New Roman" w:eastAsia="Times New Roman" w:hAnsi="Times New Roman" w:cs="Times New Roman"/>
          <w:b/>
          <w:sz w:val="26"/>
          <w:szCs w:val="26"/>
          <w:lang w:val="nl-NL"/>
        </w:rPr>
      </w:pPr>
      <w:r w:rsidRPr="003B6689">
        <w:rPr>
          <w:rFonts w:ascii="Times New Roman" w:eastAsia="Times New Roman" w:hAnsi="Times New Roman" w:cs="Times New Roman"/>
          <w:b/>
          <w:sz w:val="26"/>
          <w:szCs w:val="26"/>
          <w:lang w:val="nl-NL"/>
        </w:rPr>
        <w:t xml:space="preserve">14. Bản thuyết minh Báo cáo tài chính chọn lọc (Thực hiện theo Mẫu số B09a-DN) </w:t>
      </w:r>
    </w:p>
    <w:p w:rsidR="00C37C7A" w:rsidRPr="003B6689" w:rsidRDefault="003B6689" w:rsidP="003B6689">
      <w:bookmarkStart w:id="0" w:name="_GoBack"/>
      <w:bookmarkEnd w:id="0"/>
    </w:p>
    <w:sectPr w:rsidR="00C37C7A" w:rsidRPr="003B6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Arial Narrow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VnCentury Schoolbook">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TimeH">
    <w:altName w:val="Arial"/>
    <w:charset w:val="00"/>
    <w:family w:val="swiss"/>
    <w:pitch w:val="variable"/>
    <w:sig w:usb0="00000001"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0C1A3A"/>
    <w:multiLevelType w:val="hybridMultilevel"/>
    <w:tmpl w:val="546AEDC2"/>
    <w:lvl w:ilvl="0" w:tplc="306C1900">
      <w:start w:val="1"/>
      <w:numFmt w:val="decimal"/>
      <w:lvlText w:val="(%1)"/>
      <w:lvlJc w:val="left"/>
      <w:pPr>
        <w:tabs>
          <w:tab w:val="num" w:pos="750"/>
        </w:tabs>
        <w:ind w:left="750" w:hanging="3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F2E"/>
    <w:rsid w:val="0001180C"/>
    <w:rsid w:val="003B6689"/>
    <w:rsid w:val="004906AF"/>
    <w:rsid w:val="00D36A72"/>
    <w:rsid w:val="00EC3F2E"/>
    <w:rsid w:val="00F74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9F0040-E3E6-42D1-AB5D-2FF334FA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1180C"/>
    <w:pPr>
      <w:keepNext/>
      <w:spacing w:after="0" w:line="240" w:lineRule="auto"/>
      <w:jc w:val="center"/>
      <w:outlineLvl w:val="0"/>
    </w:pPr>
    <w:rPr>
      <w:rFonts w:ascii=".VnArial NarrowH" w:eastAsia="Times New Roman" w:hAnsi=".VnArial NarrowH" w:cs="Times New Roman"/>
      <w:b/>
      <w:sz w:val="28"/>
      <w:szCs w:val="20"/>
    </w:rPr>
  </w:style>
  <w:style w:type="paragraph" w:styleId="Heading2">
    <w:name w:val="heading 2"/>
    <w:basedOn w:val="Normal"/>
    <w:next w:val="Normal"/>
    <w:link w:val="Heading2Char"/>
    <w:uiPriority w:val="9"/>
    <w:qFormat/>
    <w:rsid w:val="0001180C"/>
    <w:pPr>
      <w:keepNext/>
      <w:spacing w:after="0" w:line="240" w:lineRule="auto"/>
      <w:ind w:firstLine="720"/>
      <w:jc w:val="both"/>
      <w:outlineLvl w:val="1"/>
    </w:pPr>
    <w:rPr>
      <w:rFonts w:ascii=".VnTime" w:eastAsia="Times New Roman" w:hAnsi=".VnTime" w:cs="Times New Roman"/>
      <w:b/>
      <w:i/>
      <w:sz w:val="28"/>
      <w:szCs w:val="28"/>
    </w:rPr>
  </w:style>
  <w:style w:type="paragraph" w:styleId="Heading3">
    <w:name w:val="heading 3"/>
    <w:basedOn w:val="Normal"/>
    <w:next w:val="Normal"/>
    <w:link w:val="Heading3Char"/>
    <w:uiPriority w:val="9"/>
    <w:qFormat/>
    <w:rsid w:val="0001180C"/>
    <w:pPr>
      <w:keepNext/>
      <w:spacing w:after="0" w:line="240" w:lineRule="auto"/>
      <w:ind w:left="720" w:right="-29" w:firstLine="720"/>
      <w:jc w:val="both"/>
      <w:outlineLvl w:val="2"/>
    </w:pPr>
    <w:rPr>
      <w:rFonts w:ascii=".VnTime" w:eastAsia="Times New Roman" w:hAnsi=".VnTime" w:cs="Times New Roman"/>
      <w:sz w:val="28"/>
      <w:szCs w:val="28"/>
    </w:rPr>
  </w:style>
  <w:style w:type="paragraph" w:styleId="Heading4">
    <w:name w:val="heading 4"/>
    <w:basedOn w:val="Normal"/>
    <w:next w:val="Normal"/>
    <w:link w:val="Heading4Char"/>
    <w:uiPriority w:val="9"/>
    <w:qFormat/>
    <w:rsid w:val="0001180C"/>
    <w:pPr>
      <w:keepNext/>
      <w:spacing w:after="0" w:line="240" w:lineRule="auto"/>
      <w:jc w:val="both"/>
      <w:outlineLvl w:val="3"/>
    </w:pPr>
    <w:rPr>
      <w:rFonts w:ascii=".VnTime" w:eastAsia="Times New Roman" w:hAnsi=".VnTime" w:cs="Times New Roman"/>
      <w:b/>
      <w:sz w:val="28"/>
      <w:szCs w:val="20"/>
    </w:rPr>
  </w:style>
  <w:style w:type="paragraph" w:styleId="Heading5">
    <w:name w:val="heading 5"/>
    <w:basedOn w:val="Normal"/>
    <w:next w:val="Normal"/>
    <w:link w:val="Heading5Char"/>
    <w:uiPriority w:val="9"/>
    <w:qFormat/>
    <w:rsid w:val="0001180C"/>
    <w:pPr>
      <w:keepNext/>
      <w:spacing w:after="0" w:line="240" w:lineRule="auto"/>
      <w:ind w:left="720" w:firstLine="700"/>
      <w:jc w:val="both"/>
      <w:outlineLvl w:val="4"/>
    </w:pPr>
    <w:rPr>
      <w:rFonts w:ascii=".VnTime" w:eastAsia="Times New Roman" w:hAnsi=".VnTime" w:cs="Times New Roman"/>
      <w:sz w:val="28"/>
      <w:szCs w:val="28"/>
    </w:rPr>
  </w:style>
  <w:style w:type="paragraph" w:styleId="Heading6">
    <w:name w:val="heading 6"/>
    <w:basedOn w:val="Normal"/>
    <w:next w:val="Normal"/>
    <w:link w:val="Heading6Char1"/>
    <w:uiPriority w:val="9"/>
    <w:qFormat/>
    <w:rsid w:val="0001180C"/>
    <w:pPr>
      <w:keepNext/>
      <w:spacing w:after="0" w:line="240" w:lineRule="auto"/>
      <w:jc w:val="center"/>
      <w:outlineLvl w:val="5"/>
    </w:pPr>
    <w:rPr>
      <w:rFonts w:ascii="Times New Roman" w:eastAsia="Times New Roman" w:hAnsi="Times New Roman" w:cs="Times New Roman"/>
      <w:sz w:val="26"/>
      <w:szCs w:val="20"/>
      <w:lang w:val="nl-NL"/>
    </w:rPr>
  </w:style>
  <w:style w:type="paragraph" w:styleId="Heading7">
    <w:name w:val="heading 7"/>
    <w:basedOn w:val="Normal"/>
    <w:next w:val="Normal"/>
    <w:link w:val="Heading7Char"/>
    <w:uiPriority w:val="9"/>
    <w:qFormat/>
    <w:rsid w:val="0001180C"/>
    <w:pPr>
      <w:keepNext/>
      <w:spacing w:before="120" w:after="120" w:line="240" w:lineRule="auto"/>
      <w:ind w:firstLine="700"/>
      <w:jc w:val="both"/>
      <w:outlineLvl w:val="6"/>
    </w:pPr>
    <w:rPr>
      <w:rFonts w:ascii=".VnTime" w:eastAsia="Times New Roman" w:hAnsi=".VnTime" w:cs="Times New Roman"/>
      <w:sz w:val="28"/>
      <w:szCs w:val="28"/>
    </w:rPr>
  </w:style>
  <w:style w:type="paragraph" w:styleId="Heading8">
    <w:name w:val="heading 8"/>
    <w:basedOn w:val="Normal"/>
    <w:next w:val="Normal"/>
    <w:link w:val="Heading8Char"/>
    <w:uiPriority w:val="9"/>
    <w:qFormat/>
    <w:rsid w:val="0001180C"/>
    <w:pPr>
      <w:keepNext/>
      <w:spacing w:after="0" w:line="240" w:lineRule="auto"/>
      <w:jc w:val="both"/>
      <w:outlineLvl w:val="7"/>
    </w:pPr>
    <w:rPr>
      <w:rFonts w:ascii=".VnTime" w:eastAsia="Times New Roman" w:hAnsi=".VnTime" w:cs="Times New Roman"/>
      <w:sz w:val="28"/>
      <w:szCs w:val="28"/>
    </w:rPr>
  </w:style>
  <w:style w:type="paragraph" w:styleId="Heading9">
    <w:name w:val="heading 9"/>
    <w:basedOn w:val="Normal"/>
    <w:next w:val="Normal"/>
    <w:link w:val="Heading9Char"/>
    <w:uiPriority w:val="9"/>
    <w:qFormat/>
    <w:rsid w:val="0001180C"/>
    <w:pPr>
      <w:keepNext/>
      <w:spacing w:after="0" w:line="240" w:lineRule="auto"/>
      <w:ind w:left="1440" w:firstLine="720"/>
      <w:outlineLvl w:val="8"/>
    </w:pPr>
    <w:rPr>
      <w:rFonts w:ascii="Times New Roman" w:eastAsia="Times New Roman" w:hAnsi="Times New Roman" w:cs="Times New Roman"/>
      <w:b/>
      <w:bCs/>
      <w:color w:val="000000"/>
      <w:sz w:val="26"/>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0C"/>
    <w:rPr>
      <w:rFonts w:ascii=".VnArial NarrowH" w:eastAsia="Times New Roman" w:hAnsi=".VnArial NarrowH" w:cs="Times New Roman"/>
      <w:b/>
      <w:sz w:val="28"/>
      <w:szCs w:val="20"/>
    </w:rPr>
  </w:style>
  <w:style w:type="character" w:customStyle="1" w:styleId="Heading2Char">
    <w:name w:val="Heading 2 Char"/>
    <w:basedOn w:val="DefaultParagraphFont"/>
    <w:link w:val="Heading2"/>
    <w:uiPriority w:val="9"/>
    <w:rsid w:val="0001180C"/>
    <w:rPr>
      <w:rFonts w:ascii=".VnTime" w:eastAsia="Times New Roman" w:hAnsi=".VnTime" w:cs="Times New Roman"/>
      <w:b/>
      <w:i/>
      <w:sz w:val="28"/>
      <w:szCs w:val="28"/>
    </w:rPr>
  </w:style>
  <w:style w:type="character" w:customStyle="1" w:styleId="Heading3Char">
    <w:name w:val="Heading 3 Char"/>
    <w:basedOn w:val="DefaultParagraphFont"/>
    <w:link w:val="Heading3"/>
    <w:uiPriority w:val="9"/>
    <w:rsid w:val="0001180C"/>
    <w:rPr>
      <w:rFonts w:ascii=".VnTime" w:eastAsia="Times New Roman" w:hAnsi=".VnTime" w:cs="Times New Roman"/>
      <w:sz w:val="28"/>
      <w:szCs w:val="28"/>
    </w:rPr>
  </w:style>
  <w:style w:type="character" w:customStyle="1" w:styleId="Heading4Char">
    <w:name w:val="Heading 4 Char"/>
    <w:basedOn w:val="DefaultParagraphFont"/>
    <w:link w:val="Heading4"/>
    <w:uiPriority w:val="9"/>
    <w:rsid w:val="0001180C"/>
    <w:rPr>
      <w:rFonts w:ascii=".VnTime" w:eastAsia="Times New Roman" w:hAnsi=".VnTime" w:cs="Times New Roman"/>
      <w:b/>
      <w:sz w:val="28"/>
      <w:szCs w:val="20"/>
    </w:rPr>
  </w:style>
  <w:style w:type="character" w:customStyle="1" w:styleId="Heading5Char">
    <w:name w:val="Heading 5 Char"/>
    <w:basedOn w:val="DefaultParagraphFont"/>
    <w:link w:val="Heading5"/>
    <w:uiPriority w:val="9"/>
    <w:rsid w:val="0001180C"/>
    <w:rPr>
      <w:rFonts w:ascii=".VnTime" w:eastAsia="Times New Roman" w:hAnsi=".VnTime" w:cs="Times New Roman"/>
      <w:sz w:val="28"/>
      <w:szCs w:val="28"/>
    </w:rPr>
  </w:style>
  <w:style w:type="character" w:customStyle="1" w:styleId="Heading6Char">
    <w:name w:val="Heading 6 Char"/>
    <w:basedOn w:val="DefaultParagraphFont"/>
    <w:uiPriority w:val="9"/>
    <w:semiHidden/>
    <w:rsid w:val="0001180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01180C"/>
    <w:rPr>
      <w:rFonts w:ascii=".VnTime" w:eastAsia="Times New Roman" w:hAnsi=".VnTime" w:cs="Times New Roman"/>
      <w:sz w:val="28"/>
      <w:szCs w:val="28"/>
    </w:rPr>
  </w:style>
  <w:style w:type="character" w:customStyle="1" w:styleId="Heading8Char">
    <w:name w:val="Heading 8 Char"/>
    <w:basedOn w:val="DefaultParagraphFont"/>
    <w:link w:val="Heading8"/>
    <w:uiPriority w:val="9"/>
    <w:rsid w:val="0001180C"/>
    <w:rPr>
      <w:rFonts w:ascii=".VnTime" w:eastAsia="Times New Roman" w:hAnsi=".VnTime" w:cs="Times New Roman"/>
      <w:sz w:val="28"/>
      <w:szCs w:val="28"/>
    </w:rPr>
  </w:style>
  <w:style w:type="character" w:customStyle="1" w:styleId="Heading9Char">
    <w:name w:val="Heading 9 Char"/>
    <w:basedOn w:val="DefaultParagraphFont"/>
    <w:link w:val="Heading9"/>
    <w:uiPriority w:val="9"/>
    <w:rsid w:val="0001180C"/>
    <w:rPr>
      <w:rFonts w:ascii="Times New Roman" w:eastAsia="Times New Roman" w:hAnsi="Times New Roman" w:cs="Times New Roman"/>
      <w:b/>
      <w:bCs/>
      <w:color w:val="000000"/>
      <w:sz w:val="26"/>
      <w:szCs w:val="26"/>
      <w:lang w:val="nl-NL"/>
    </w:rPr>
  </w:style>
  <w:style w:type="character" w:customStyle="1" w:styleId="Heading6Char1">
    <w:name w:val="Heading 6 Char1"/>
    <w:aliases w:val="Heading 6 Char Char"/>
    <w:link w:val="Heading6"/>
    <w:uiPriority w:val="9"/>
    <w:locked/>
    <w:rsid w:val="0001180C"/>
    <w:rPr>
      <w:rFonts w:ascii="Times New Roman" w:eastAsia="Times New Roman" w:hAnsi="Times New Roman" w:cs="Times New Roman"/>
      <w:sz w:val="26"/>
      <w:szCs w:val="20"/>
      <w:lang w:val="nl-NL"/>
    </w:rPr>
  </w:style>
  <w:style w:type="character" w:customStyle="1" w:styleId="Heading6Char2">
    <w:name w:val="Heading 6 Char2"/>
    <w:aliases w:val="Heading 6 Char Char1"/>
    <w:basedOn w:val="DefaultParagraphFont"/>
    <w:uiPriority w:val="9"/>
    <w:semiHidden/>
    <w:rsid w:val="0001180C"/>
    <w:rPr>
      <w:rFonts w:asciiTheme="majorHAnsi" w:eastAsiaTheme="majorEastAsia" w:hAnsiTheme="majorHAnsi" w:cstheme="majorBidi"/>
      <w:color w:val="1F4D78" w:themeColor="accent1" w:themeShade="7F"/>
      <w:sz w:val="28"/>
      <w:szCs w:val="24"/>
    </w:rPr>
  </w:style>
  <w:style w:type="paragraph" w:styleId="Header">
    <w:name w:val="header"/>
    <w:basedOn w:val="Normal"/>
    <w:link w:val="HeaderChar"/>
    <w:uiPriority w:val="99"/>
    <w:semiHidden/>
    <w:unhideWhenUsed/>
    <w:rsid w:val="0001180C"/>
    <w:pPr>
      <w:tabs>
        <w:tab w:val="center" w:pos="4320"/>
        <w:tab w:val="right" w:pos="8640"/>
      </w:tabs>
      <w:spacing w:after="0" w:line="240" w:lineRule="auto"/>
    </w:pPr>
    <w:rPr>
      <w:rFonts w:ascii="Times New Roman" w:eastAsia="Times New Roman" w:hAnsi="Times New Roman" w:cs="Times New Roman"/>
      <w:color w:val="0000FF"/>
      <w:sz w:val="28"/>
      <w:szCs w:val="28"/>
    </w:rPr>
  </w:style>
  <w:style w:type="character" w:customStyle="1" w:styleId="HeaderChar">
    <w:name w:val="Header Char"/>
    <w:basedOn w:val="DefaultParagraphFont"/>
    <w:link w:val="Header"/>
    <w:uiPriority w:val="99"/>
    <w:semiHidden/>
    <w:rsid w:val="0001180C"/>
    <w:rPr>
      <w:rFonts w:ascii="Times New Roman" w:eastAsia="Times New Roman" w:hAnsi="Times New Roman" w:cs="Times New Roman"/>
      <w:color w:val="0000FF"/>
      <w:sz w:val="28"/>
      <w:szCs w:val="28"/>
    </w:rPr>
  </w:style>
  <w:style w:type="paragraph" w:styleId="Footer">
    <w:name w:val="footer"/>
    <w:basedOn w:val="Normal"/>
    <w:link w:val="FooterChar"/>
    <w:uiPriority w:val="99"/>
    <w:semiHidden/>
    <w:unhideWhenUsed/>
    <w:rsid w:val="0001180C"/>
    <w:pPr>
      <w:tabs>
        <w:tab w:val="center" w:pos="4320"/>
        <w:tab w:val="right" w:pos="8640"/>
      </w:tabs>
      <w:spacing w:after="0" w:line="240" w:lineRule="auto"/>
    </w:pPr>
    <w:rPr>
      <w:rFonts w:ascii="Times New Roman" w:eastAsia="Times New Roman" w:hAnsi="Times New Roman" w:cs="Times New Roman"/>
      <w:color w:val="0000FF"/>
      <w:sz w:val="28"/>
      <w:szCs w:val="28"/>
    </w:rPr>
  </w:style>
  <w:style w:type="character" w:customStyle="1" w:styleId="FooterChar">
    <w:name w:val="Footer Char"/>
    <w:basedOn w:val="DefaultParagraphFont"/>
    <w:link w:val="Footer"/>
    <w:uiPriority w:val="99"/>
    <w:semiHidden/>
    <w:rsid w:val="0001180C"/>
    <w:rPr>
      <w:rFonts w:ascii="Times New Roman" w:eastAsia="Times New Roman" w:hAnsi="Times New Roman" w:cs="Times New Roman"/>
      <w:color w:val="0000FF"/>
      <w:sz w:val="28"/>
      <w:szCs w:val="28"/>
    </w:rPr>
  </w:style>
  <w:style w:type="paragraph" w:styleId="Caption">
    <w:name w:val="caption"/>
    <w:basedOn w:val="Normal"/>
    <w:next w:val="Normal"/>
    <w:uiPriority w:val="35"/>
    <w:qFormat/>
    <w:rsid w:val="0001180C"/>
    <w:pPr>
      <w:autoSpaceDE w:val="0"/>
      <w:autoSpaceDN w:val="0"/>
      <w:spacing w:after="0" w:line="240" w:lineRule="auto"/>
      <w:jc w:val="center"/>
    </w:pPr>
    <w:rPr>
      <w:rFonts w:ascii=".VnTime" w:eastAsia="Times New Roman" w:hAnsi=".VnTime" w:cs=".VnTime"/>
      <w:b/>
      <w:bCs/>
      <w:color w:val="000000"/>
      <w:sz w:val="28"/>
      <w:szCs w:val="28"/>
    </w:rPr>
  </w:style>
  <w:style w:type="character" w:customStyle="1" w:styleId="TitleChar1">
    <w:name w:val="Title Char1"/>
    <w:aliases w:val="Title Char Char1,Title Char Char Char1"/>
    <w:link w:val="Title"/>
    <w:locked/>
    <w:rsid w:val="0001180C"/>
    <w:rPr>
      <w:rFonts w:ascii=".VnCentury Schoolbook" w:hAnsi=".VnCentury Schoolbook"/>
      <w:b/>
      <w:color w:val="000000"/>
      <w:spacing w:val="24"/>
      <w:szCs w:val="24"/>
    </w:rPr>
  </w:style>
  <w:style w:type="paragraph" w:styleId="Title">
    <w:name w:val="Title"/>
    <w:aliases w:val="Title Char Char"/>
    <w:basedOn w:val="Normal"/>
    <w:link w:val="TitleChar1"/>
    <w:qFormat/>
    <w:rsid w:val="0001180C"/>
    <w:pPr>
      <w:keepNext/>
      <w:overflowPunct w:val="0"/>
      <w:autoSpaceDE w:val="0"/>
      <w:autoSpaceDN w:val="0"/>
      <w:adjustRightInd w:val="0"/>
      <w:spacing w:before="120" w:after="320" w:line="240" w:lineRule="auto"/>
      <w:jc w:val="center"/>
    </w:pPr>
    <w:rPr>
      <w:rFonts w:ascii=".VnCentury Schoolbook" w:hAnsi=".VnCentury Schoolbook"/>
      <w:b/>
      <w:color w:val="000000"/>
      <w:spacing w:val="24"/>
      <w:szCs w:val="24"/>
    </w:rPr>
  </w:style>
  <w:style w:type="character" w:customStyle="1" w:styleId="TitleChar">
    <w:name w:val="Title Char"/>
    <w:basedOn w:val="DefaultParagraphFont"/>
    <w:uiPriority w:val="10"/>
    <w:rsid w:val="0001180C"/>
    <w:rPr>
      <w:rFonts w:asciiTheme="majorHAnsi" w:eastAsiaTheme="majorEastAsia" w:hAnsiTheme="majorHAnsi" w:cstheme="majorBidi"/>
      <w:spacing w:val="-10"/>
      <w:kern w:val="28"/>
      <w:sz w:val="56"/>
      <w:szCs w:val="56"/>
    </w:rPr>
  </w:style>
  <w:style w:type="character" w:customStyle="1" w:styleId="TitleChar2">
    <w:name w:val="Title Char2"/>
    <w:aliases w:val="Title Char Char2,Title Char Char Char"/>
    <w:uiPriority w:val="10"/>
    <w:rsid w:val="0001180C"/>
    <w:rPr>
      <w:rFonts w:ascii=".VnCentury Schoolbook" w:hAnsi=".VnCentury Schoolbook" w:hint="default"/>
      <w:b/>
      <w:bCs w:val="0"/>
      <w:color w:val="000000"/>
      <w:spacing w:val="24"/>
      <w:sz w:val="22"/>
      <w:szCs w:val="24"/>
      <w:lang w:val="en-US" w:eastAsia="en-US" w:bidi="ar-SA"/>
    </w:rPr>
  </w:style>
  <w:style w:type="character" w:customStyle="1" w:styleId="BodyTextChar">
    <w:name w:val="Body Text Char"/>
    <w:aliases w:val="Body Text Char Char Char Char,Body Text Char Char Char1"/>
    <w:link w:val="BodyText"/>
    <w:semiHidden/>
    <w:locked/>
    <w:rsid w:val="0001180C"/>
    <w:rPr>
      <w:rFonts w:ascii=".VnTime" w:hAnsi=".VnTime"/>
      <w:sz w:val="28"/>
    </w:rPr>
  </w:style>
  <w:style w:type="paragraph" w:styleId="BodyText">
    <w:name w:val="Body Text"/>
    <w:aliases w:val="Body Text Char Char Char,Body Text Char Char"/>
    <w:basedOn w:val="Normal"/>
    <w:link w:val="BodyTextChar"/>
    <w:semiHidden/>
    <w:unhideWhenUsed/>
    <w:rsid w:val="0001180C"/>
    <w:pPr>
      <w:spacing w:after="0" w:line="240" w:lineRule="auto"/>
      <w:jc w:val="both"/>
    </w:pPr>
    <w:rPr>
      <w:rFonts w:ascii=".VnTime" w:hAnsi=".VnTime"/>
      <w:sz w:val="28"/>
    </w:rPr>
  </w:style>
  <w:style w:type="character" w:customStyle="1" w:styleId="BodyTextChar1">
    <w:name w:val="Body Text Char1"/>
    <w:aliases w:val="Body Text Char Char Char Char1,Body Text Char Char Char2"/>
    <w:basedOn w:val="DefaultParagraphFont"/>
    <w:uiPriority w:val="99"/>
    <w:semiHidden/>
    <w:rsid w:val="0001180C"/>
  </w:style>
  <w:style w:type="paragraph" w:styleId="BodyTextIndent">
    <w:name w:val="Body Text Indent"/>
    <w:basedOn w:val="Normal"/>
    <w:link w:val="BodyTextIndentChar"/>
    <w:uiPriority w:val="99"/>
    <w:semiHidden/>
    <w:unhideWhenUsed/>
    <w:rsid w:val="0001180C"/>
    <w:pPr>
      <w:spacing w:after="0" w:line="240" w:lineRule="auto"/>
      <w:ind w:left="720"/>
      <w:jc w:val="both"/>
    </w:pPr>
    <w:rPr>
      <w:rFonts w:ascii=".VnTime" w:eastAsia="Times New Roman" w:hAnsi=".VnTime" w:cs="Times New Roman"/>
      <w:b/>
      <w:sz w:val="26"/>
      <w:szCs w:val="26"/>
    </w:rPr>
  </w:style>
  <w:style w:type="character" w:customStyle="1" w:styleId="BodyTextIndentChar">
    <w:name w:val="Body Text Indent Char"/>
    <w:basedOn w:val="DefaultParagraphFont"/>
    <w:link w:val="BodyTextIndent"/>
    <w:uiPriority w:val="99"/>
    <w:semiHidden/>
    <w:rsid w:val="0001180C"/>
    <w:rPr>
      <w:rFonts w:ascii=".VnTime" w:eastAsia="Times New Roman" w:hAnsi=".VnTime" w:cs="Times New Roman"/>
      <w:b/>
      <w:sz w:val="26"/>
      <w:szCs w:val="26"/>
    </w:rPr>
  </w:style>
  <w:style w:type="paragraph" w:styleId="BodyText2">
    <w:name w:val="Body Text 2"/>
    <w:basedOn w:val="Normal"/>
    <w:link w:val="BodyText2Char"/>
    <w:uiPriority w:val="99"/>
    <w:semiHidden/>
    <w:unhideWhenUsed/>
    <w:rsid w:val="0001180C"/>
    <w:pPr>
      <w:spacing w:after="0" w:line="240" w:lineRule="auto"/>
      <w:jc w:val="both"/>
    </w:pPr>
    <w:rPr>
      <w:rFonts w:ascii=".VnTime" w:eastAsia="Times New Roman" w:hAnsi=".VnTime" w:cs="Times New Roman"/>
      <w:sz w:val="26"/>
      <w:szCs w:val="20"/>
    </w:rPr>
  </w:style>
  <w:style w:type="character" w:customStyle="1" w:styleId="BodyText2Char">
    <w:name w:val="Body Text 2 Char"/>
    <w:basedOn w:val="DefaultParagraphFont"/>
    <w:link w:val="BodyText2"/>
    <w:uiPriority w:val="99"/>
    <w:semiHidden/>
    <w:rsid w:val="0001180C"/>
    <w:rPr>
      <w:rFonts w:ascii=".VnTime" w:eastAsia="Times New Roman" w:hAnsi=".VnTime" w:cs="Times New Roman"/>
      <w:sz w:val="26"/>
      <w:szCs w:val="20"/>
    </w:rPr>
  </w:style>
  <w:style w:type="paragraph" w:styleId="BodyText3">
    <w:name w:val="Body Text 3"/>
    <w:basedOn w:val="Normal"/>
    <w:link w:val="BodyText3Char"/>
    <w:uiPriority w:val="99"/>
    <w:semiHidden/>
    <w:unhideWhenUsed/>
    <w:rsid w:val="0001180C"/>
    <w:pPr>
      <w:spacing w:after="0" w:line="240" w:lineRule="auto"/>
      <w:jc w:val="both"/>
    </w:pPr>
    <w:rPr>
      <w:rFonts w:ascii=".VnTime" w:eastAsia="Times New Roman" w:hAnsi=".VnTime" w:cs="Times New Roman"/>
      <w:b/>
      <w:sz w:val="26"/>
      <w:szCs w:val="20"/>
    </w:rPr>
  </w:style>
  <w:style w:type="character" w:customStyle="1" w:styleId="BodyText3Char">
    <w:name w:val="Body Text 3 Char"/>
    <w:basedOn w:val="DefaultParagraphFont"/>
    <w:link w:val="BodyText3"/>
    <w:uiPriority w:val="99"/>
    <w:semiHidden/>
    <w:rsid w:val="0001180C"/>
    <w:rPr>
      <w:rFonts w:ascii=".VnTime" w:eastAsia="Times New Roman" w:hAnsi=".VnTime" w:cs="Times New Roman"/>
      <w:b/>
      <w:sz w:val="26"/>
      <w:szCs w:val="20"/>
    </w:rPr>
  </w:style>
  <w:style w:type="paragraph" w:styleId="BodyTextIndent2">
    <w:name w:val="Body Text Indent 2"/>
    <w:basedOn w:val="Normal"/>
    <w:link w:val="BodyTextIndent2Char"/>
    <w:uiPriority w:val="99"/>
    <w:semiHidden/>
    <w:unhideWhenUsed/>
    <w:rsid w:val="0001180C"/>
    <w:pPr>
      <w:spacing w:after="0" w:line="240" w:lineRule="auto"/>
      <w:ind w:left="312"/>
      <w:jc w:val="both"/>
    </w:pPr>
    <w:rPr>
      <w:rFonts w:ascii=".VnTime" w:eastAsia="Times New Roman" w:hAnsi=".VnTime" w:cs="Times New Roman"/>
      <w:b/>
      <w:sz w:val="26"/>
      <w:szCs w:val="26"/>
    </w:rPr>
  </w:style>
  <w:style w:type="character" w:customStyle="1" w:styleId="BodyTextIndent2Char">
    <w:name w:val="Body Text Indent 2 Char"/>
    <w:basedOn w:val="DefaultParagraphFont"/>
    <w:link w:val="BodyTextIndent2"/>
    <w:uiPriority w:val="99"/>
    <w:semiHidden/>
    <w:rsid w:val="0001180C"/>
    <w:rPr>
      <w:rFonts w:ascii=".VnTime" w:eastAsia="Times New Roman" w:hAnsi=".VnTime" w:cs="Times New Roman"/>
      <w:b/>
      <w:sz w:val="26"/>
      <w:szCs w:val="26"/>
    </w:rPr>
  </w:style>
  <w:style w:type="paragraph" w:styleId="BodyTextIndent3">
    <w:name w:val="Body Text Indent 3"/>
    <w:basedOn w:val="Normal"/>
    <w:link w:val="BodyTextIndent3Char"/>
    <w:uiPriority w:val="99"/>
    <w:semiHidden/>
    <w:unhideWhenUsed/>
    <w:rsid w:val="0001180C"/>
    <w:pPr>
      <w:spacing w:before="120" w:after="0" w:line="240" w:lineRule="auto"/>
      <w:ind w:left="1026" w:hanging="708"/>
      <w:jc w:val="both"/>
    </w:pPr>
    <w:rPr>
      <w:rFonts w:ascii=".VnTime" w:eastAsia="Times New Roman" w:hAnsi=".VnTime" w:cs="Times New Roman"/>
      <w:b/>
      <w:sz w:val="26"/>
      <w:szCs w:val="20"/>
    </w:rPr>
  </w:style>
  <w:style w:type="character" w:customStyle="1" w:styleId="BodyTextIndent3Char">
    <w:name w:val="Body Text Indent 3 Char"/>
    <w:basedOn w:val="DefaultParagraphFont"/>
    <w:link w:val="BodyTextIndent3"/>
    <w:uiPriority w:val="99"/>
    <w:semiHidden/>
    <w:rsid w:val="0001180C"/>
    <w:rPr>
      <w:rFonts w:ascii=".VnTime" w:eastAsia="Times New Roman" w:hAnsi=".VnTime" w:cs="Times New Roman"/>
      <w:b/>
      <w:sz w:val="26"/>
      <w:szCs w:val="20"/>
    </w:rPr>
  </w:style>
  <w:style w:type="paragraph" w:styleId="BalloonText">
    <w:name w:val="Balloon Text"/>
    <w:basedOn w:val="Normal"/>
    <w:link w:val="BalloonTextChar"/>
    <w:uiPriority w:val="99"/>
    <w:semiHidden/>
    <w:unhideWhenUsed/>
    <w:rsid w:val="0001180C"/>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1180C"/>
    <w:rPr>
      <w:rFonts w:ascii="Tahoma" w:eastAsia="Times New Roman" w:hAnsi="Tahoma" w:cs="Tahoma"/>
      <w:sz w:val="16"/>
      <w:szCs w:val="16"/>
    </w:rPr>
  </w:style>
  <w:style w:type="paragraph" w:customStyle="1" w:styleId="2dongcach">
    <w:name w:val="2 dong cach"/>
    <w:basedOn w:val="Normal"/>
    <w:rsid w:val="0001180C"/>
    <w:pPr>
      <w:widowControl w:val="0"/>
      <w:overflowPunct w:val="0"/>
      <w:adjustRightInd w:val="0"/>
      <w:spacing w:after="0" w:line="240" w:lineRule="auto"/>
      <w:jc w:val="center"/>
    </w:pPr>
    <w:rPr>
      <w:rFonts w:ascii=".VnCentury Schoolbook" w:eastAsia="Times New Roman" w:hAnsi=".VnCentury Schoolbook" w:cs="Times New Roman"/>
      <w:bCs/>
      <w:color w:val="000000"/>
    </w:rPr>
  </w:style>
  <w:style w:type="character" w:customStyle="1" w:styleId="1chinhtrangCharChar">
    <w:name w:val="1 chinh trang Char Char"/>
    <w:link w:val="1chinhtrangChar"/>
    <w:locked/>
    <w:rsid w:val="0001180C"/>
    <w:rPr>
      <w:rFonts w:ascii=".VnCentury Schoolbook" w:hAnsi=".VnCentury Schoolbook"/>
      <w:color w:val="000000"/>
    </w:rPr>
  </w:style>
  <w:style w:type="paragraph" w:customStyle="1" w:styleId="1chinhtrangChar">
    <w:name w:val="1 chinh trang Char"/>
    <w:basedOn w:val="Normal"/>
    <w:link w:val="1chinhtrangCharChar"/>
    <w:rsid w:val="0001180C"/>
    <w:pPr>
      <w:widowControl w:val="0"/>
      <w:spacing w:before="60" w:after="60" w:line="264" w:lineRule="auto"/>
      <w:ind w:firstLine="567"/>
      <w:jc w:val="both"/>
    </w:pPr>
    <w:rPr>
      <w:rFonts w:ascii=".VnCentury Schoolbook" w:hAnsi=".VnCentury Schoolbook"/>
      <w:color w:val="000000"/>
    </w:rPr>
  </w:style>
  <w:style w:type="character" w:customStyle="1" w:styleId="2dongcachCharCharCharChar">
    <w:name w:val="2 dong cach Char Char Char Char"/>
    <w:link w:val="2dongcachCharCharChar"/>
    <w:locked/>
    <w:rsid w:val="0001180C"/>
    <w:rPr>
      <w:rFonts w:ascii=".VnCentury Schoolbook" w:hAnsi=".VnCentury Schoolbook"/>
      <w:bCs/>
      <w:color w:val="000000"/>
    </w:rPr>
  </w:style>
  <w:style w:type="paragraph" w:customStyle="1" w:styleId="2dongcachCharCharChar">
    <w:name w:val="2 dong cach Char Char Char"/>
    <w:basedOn w:val="Normal"/>
    <w:link w:val="2dongcachCharCharCharChar"/>
    <w:rsid w:val="0001180C"/>
    <w:pPr>
      <w:widowControl w:val="0"/>
      <w:overflowPunct w:val="0"/>
      <w:adjustRightInd w:val="0"/>
      <w:spacing w:after="0" w:line="240" w:lineRule="auto"/>
      <w:jc w:val="center"/>
    </w:pPr>
    <w:rPr>
      <w:rFonts w:ascii=".VnCentury Schoolbook" w:hAnsi=".VnCentury Schoolbook"/>
      <w:bCs/>
      <w:color w:val="000000"/>
    </w:rPr>
  </w:style>
  <w:style w:type="character" w:customStyle="1" w:styleId="3sochuongCharCharChar">
    <w:name w:val="3 so chuong Char Char Char"/>
    <w:link w:val="3sochuongCharChar"/>
    <w:locked/>
    <w:rsid w:val="0001180C"/>
    <w:rPr>
      <w:rFonts w:ascii=".VnArial" w:hAnsi=".VnArial"/>
      <w:b/>
      <w:color w:val="000000"/>
    </w:rPr>
  </w:style>
  <w:style w:type="paragraph" w:customStyle="1" w:styleId="3sochuongCharChar">
    <w:name w:val="3 so chuong Char Char"/>
    <w:basedOn w:val="Normal"/>
    <w:link w:val="3sochuongCharCharChar"/>
    <w:rsid w:val="0001180C"/>
    <w:pPr>
      <w:widowControl w:val="0"/>
      <w:spacing w:after="0" w:line="240" w:lineRule="auto"/>
      <w:jc w:val="center"/>
    </w:pPr>
    <w:rPr>
      <w:rFonts w:ascii=".VnArial" w:hAnsi=".VnArial"/>
      <w:b/>
      <w:color w:val="000000"/>
    </w:rPr>
  </w:style>
  <w:style w:type="character" w:customStyle="1" w:styleId="6tenmucphanCharCharCharChar">
    <w:name w:val="6 ten muc phan Char Char Char Char"/>
    <w:link w:val="6tenmucphanCharCharChar"/>
    <w:locked/>
    <w:rsid w:val="0001180C"/>
    <w:rPr>
      <w:rFonts w:ascii=".VnCentury SchoolbookH" w:hAnsi=".VnCentury SchoolbookH"/>
      <w:b/>
      <w:color w:val="000000"/>
    </w:rPr>
  </w:style>
  <w:style w:type="paragraph" w:customStyle="1" w:styleId="6tenmucphanCharCharChar">
    <w:name w:val="6 ten muc phan Char Char Char"/>
    <w:basedOn w:val="Normal"/>
    <w:link w:val="6tenmucphanCharCharCharChar"/>
    <w:rsid w:val="0001180C"/>
    <w:pPr>
      <w:widowControl w:val="0"/>
      <w:spacing w:after="0" w:line="240" w:lineRule="auto"/>
      <w:jc w:val="center"/>
    </w:pPr>
    <w:rPr>
      <w:rFonts w:ascii=".VnCentury SchoolbookH" w:hAnsi=".VnCentury SchoolbookH"/>
      <w:b/>
      <w:color w:val="000000"/>
    </w:rPr>
  </w:style>
  <w:style w:type="character" w:customStyle="1" w:styleId="11chucdanhnguoiky-co11CharCharChar">
    <w:name w:val="11 chuc danh nguoi ky-co 11 Char Char Char"/>
    <w:link w:val="11chucdanhnguoiky-co11CharChar"/>
    <w:locked/>
    <w:rsid w:val="0001180C"/>
    <w:rPr>
      <w:rFonts w:ascii=".VnAvantH" w:hAnsi=".VnAvantH"/>
      <w:b/>
      <w:color w:val="000000"/>
    </w:rPr>
  </w:style>
  <w:style w:type="paragraph" w:customStyle="1" w:styleId="11chucdanhnguoiky-co11CharChar">
    <w:name w:val="11 chuc danh nguoi ky-co 11 Char Char"/>
    <w:basedOn w:val="Normal"/>
    <w:link w:val="11chucdanhnguoiky-co11CharCharChar"/>
    <w:rsid w:val="0001180C"/>
    <w:pPr>
      <w:widowControl w:val="0"/>
      <w:spacing w:after="0" w:line="240" w:lineRule="auto"/>
      <w:jc w:val="center"/>
    </w:pPr>
    <w:rPr>
      <w:rFonts w:ascii=".VnAvantH" w:hAnsi=".VnAvantH"/>
      <w:b/>
      <w:color w:val="000000"/>
    </w:rPr>
  </w:style>
  <w:style w:type="character" w:customStyle="1" w:styleId="1chinhtrangCharChar1CharCharCharChar">
    <w:name w:val="1 chinh trang Char Char1 Char Char Char Char"/>
    <w:link w:val="1chinhtrangCharChar1CharCharChar"/>
    <w:locked/>
    <w:rsid w:val="0001180C"/>
    <w:rPr>
      <w:rFonts w:ascii=".VnCentury Schoolbook" w:hAnsi=".VnCentury Schoolbook"/>
      <w:color w:val="000000"/>
    </w:rPr>
  </w:style>
  <w:style w:type="paragraph" w:customStyle="1" w:styleId="1chinhtrangCharChar1CharCharChar">
    <w:name w:val="1 chinh trang Char Char1 Char Char Char"/>
    <w:basedOn w:val="Normal"/>
    <w:link w:val="1chinhtrangCharChar1CharCharCharChar"/>
    <w:rsid w:val="0001180C"/>
    <w:pPr>
      <w:widowControl w:val="0"/>
      <w:spacing w:before="60" w:after="60" w:line="264" w:lineRule="auto"/>
      <w:ind w:firstLine="567"/>
      <w:jc w:val="both"/>
    </w:pPr>
    <w:rPr>
      <w:rFonts w:ascii=".VnCentury Schoolbook" w:hAnsi=".VnCentury Schoolbook"/>
      <w:color w:val="000000"/>
    </w:rPr>
  </w:style>
  <w:style w:type="character" w:customStyle="1" w:styleId="eCharCharChar">
    <w:name w:val="e Char Char Char"/>
    <w:link w:val="eCharChar"/>
    <w:locked/>
    <w:rsid w:val="0001180C"/>
    <w:rPr>
      <w:rFonts w:ascii=".VnAvantH" w:hAnsi=".VnAvantH"/>
      <w:b/>
      <w:i/>
      <w:color w:val="000000"/>
    </w:rPr>
  </w:style>
  <w:style w:type="paragraph" w:customStyle="1" w:styleId="eCharChar">
    <w:name w:val="e Char Char"/>
    <w:basedOn w:val="Normal"/>
    <w:link w:val="eCharCharChar"/>
    <w:rsid w:val="0001180C"/>
    <w:pPr>
      <w:widowControl w:val="0"/>
      <w:spacing w:after="0" w:line="240" w:lineRule="auto"/>
      <w:jc w:val="center"/>
    </w:pPr>
    <w:rPr>
      <w:rFonts w:ascii=".VnAvantH" w:hAnsi=".VnAvantH"/>
      <w:b/>
      <w:i/>
      <w:color w:val="000000"/>
    </w:rPr>
  </w:style>
  <w:style w:type="character" w:customStyle="1" w:styleId="1chinhtrangCharCharCharChar">
    <w:name w:val="1 chinh trang Char Char Char Char"/>
    <w:link w:val="1chinhtrangCharCharChar"/>
    <w:locked/>
    <w:rsid w:val="0001180C"/>
    <w:rPr>
      <w:rFonts w:ascii=".VnCentury Schoolbook" w:hAnsi=".VnCentury Schoolbook"/>
      <w:color w:val="000000"/>
    </w:rPr>
  </w:style>
  <w:style w:type="paragraph" w:customStyle="1" w:styleId="1chinhtrangCharCharChar">
    <w:name w:val="1 chinh trang Char Char Char"/>
    <w:basedOn w:val="Normal"/>
    <w:link w:val="1chinhtrangCharCharCharChar"/>
    <w:rsid w:val="0001180C"/>
    <w:pPr>
      <w:widowControl w:val="0"/>
      <w:spacing w:before="60" w:after="60" w:line="264" w:lineRule="auto"/>
      <w:ind w:firstLine="567"/>
      <w:jc w:val="both"/>
    </w:pPr>
    <w:rPr>
      <w:rFonts w:ascii=".VnCentury Schoolbook" w:hAnsi=".VnCentury Schoolbook"/>
      <w:color w:val="000000"/>
    </w:rPr>
  </w:style>
  <w:style w:type="paragraph" w:customStyle="1" w:styleId="b">
    <w:name w:val="b"/>
    <w:basedOn w:val="Normal"/>
    <w:rsid w:val="0001180C"/>
    <w:pPr>
      <w:widowControl w:val="0"/>
      <w:spacing w:before="120" w:after="0" w:line="240" w:lineRule="auto"/>
      <w:jc w:val="center"/>
    </w:pPr>
    <w:rPr>
      <w:rFonts w:ascii=".VnHelvetInsH" w:eastAsia="Times New Roman" w:hAnsi=".VnHelvetInsH" w:cs="Times New Roman"/>
      <w:color w:val="000000"/>
      <w:sz w:val="26"/>
      <w:szCs w:val="26"/>
    </w:rPr>
  </w:style>
  <w:style w:type="paragraph" w:customStyle="1" w:styleId="5somuc">
    <w:name w:val="5 so muc"/>
    <w:aliases w:val="phan,5 so muc Char"/>
    <w:basedOn w:val="Normal"/>
    <w:rsid w:val="0001180C"/>
    <w:pPr>
      <w:widowControl w:val="0"/>
      <w:spacing w:after="0" w:line="240" w:lineRule="auto"/>
      <w:jc w:val="center"/>
    </w:pPr>
    <w:rPr>
      <w:rFonts w:ascii=".VnCentury Schoolbook" w:eastAsia="Times New Roman" w:hAnsi=".VnCentury Schoolbook" w:cs="Times New Roman"/>
      <w:b/>
      <w:color w:val="000000"/>
    </w:rPr>
  </w:style>
  <w:style w:type="paragraph" w:customStyle="1" w:styleId="11chucdanhnguoiky-co11Char">
    <w:name w:val="11 chuc danh nguoi ky-co 11 Char"/>
    <w:basedOn w:val="Normal"/>
    <w:rsid w:val="0001180C"/>
    <w:pPr>
      <w:widowControl w:val="0"/>
      <w:spacing w:after="0" w:line="240" w:lineRule="auto"/>
      <w:jc w:val="center"/>
    </w:pPr>
    <w:rPr>
      <w:rFonts w:ascii=".VnAvantH" w:eastAsia="Times New Roman" w:hAnsi=".VnAvantH" w:cs="Times New Roman"/>
      <w:b/>
      <w:color w:val="000000"/>
    </w:rPr>
  </w:style>
  <w:style w:type="paragraph" w:customStyle="1" w:styleId="2dongcachCharChar">
    <w:name w:val="2 dong cach Char Char"/>
    <w:basedOn w:val="Normal"/>
    <w:rsid w:val="0001180C"/>
    <w:pPr>
      <w:widowControl w:val="0"/>
      <w:overflowPunct w:val="0"/>
      <w:adjustRightInd w:val="0"/>
      <w:spacing w:after="0" w:line="240" w:lineRule="auto"/>
      <w:jc w:val="center"/>
    </w:pPr>
    <w:rPr>
      <w:rFonts w:ascii=".VnCentury Schoolbook" w:eastAsia="Times New Roman" w:hAnsi=".VnCentury Schoolbook" w:cs="Times New Roman"/>
      <w:bCs/>
      <w:color w:val="000000"/>
    </w:rPr>
  </w:style>
  <w:style w:type="paragraph" w:customStyle="1" w:styleId="6tenmucphanCharChar">
    <w:name w:val="6 ten muc phan Char Char"/>
    <w:basedOn w:val="Normal"/>
    <w:rsid w:val="0001180C"/>
    <w:pPr>
      <w:widowControl w:val="0"/>
      <w:spacing w:after="0" w:line="240" w:lineRule="auto"/>
      <w:jc w:val="center"/>
    </w:pPr>
    <w:rPr>
      <w:rFonts w:ascii=".VnCentury SchoolbookH" w:eastAsia="Times New Roman" w:hAnsi=".VnCentury SchoolbookH" w:cs="Times New Roman"/>
      <w:b/>
      <w:color w:val="000000"/>
    </w:rPr>
  </w:style>
  <w:style w:type="paragraph" w:customStyle="1" w:styleId="n-dieund">
    <w:name w:val="n-dieund"/>
    <w:basedOn w:val="Normal"/>
    <w:rsid w:val="0001180C"/>
    <w:pPr>
      <w:spacing w:after="120" w:line="240" w:lineRule="auto"/>
      <w:ind w:firstLine="709"/>
      <w:jc w:val="both"/>
    </w:pPr>
    <w:rPr>
      <w:rFonts w:ascii=".VnTime" w:eastAsia="Times New Roman" w:hAnsi=".VnTime" w:cs="Times New Roman"/>
      <w:sz w:val="28"/>
      <w:szCs w:val="20"/>
    </w:rPr>
  </w:style>
  <w:style w:type="paragraph" w:customStyle="1" w:styleId="THAN">
    <w:name w:val="THAN"/>
    <w:basedOn w:val="Normal"/>
    <w:rsid w:val="0001180C"/>
    <w:pPr>
      <w:spacing w:before="120" w:after="0" w:line="400" w:lineRule="exact"/>
      <w:ind w:firstLine="720"/>
      <w:jc w:val="both"/>
    </w:pPr>
    <w:rPr>
      <w:rFonts w:ascii=".VnTime" w:eastAsia="Times New Roman" w:hAnsi=".VnTime" w:cs="Times New Roman"/>
      <w:sz w:val="28"/>
      <w:szCs w:val="20"/>
    </w:rPr>
  </w:style>
  <w:style w:type="paragraph" w:customStyle="1" w:styleId="1chinhtrangChar1CharCharChar">
    <w:name w:val="1 chinh trang Char1 Char Char Char"/>
    <w:basedOn w:val="Normal"/>
    <w:rsid w:val="0001180C"/>
    <w:pPr>
      <w:widowControl w:val="0"/>
      <w:spacing w:before="60" w:after="60" w:line="264" w:lineRule="auto"/>
      <w:ind w:firstLine="567"/>
      <w:jc w:val="both"/>
    </w:pPr>
    <w:rPr>
      <w:rFonts w:ascii=".VnCentury Schoolbook" w:eastAsia="Times New Roman" w:hAnsi=".VnCentury Schoolbook" w:cs="Times New Roman"/>
      <w:color w:val="000000"/>
    </w:rPr>
  </w:style>
  <w:style w:type="paragraph" w:customStyle="1" w:styleId="cChar1CharCharCharChar">
    <w:name w:val="c Char1 Char Char Char Char"/>
    <w:basedOn w:val="Normal"/>
    <w:rsid w:val="0001180C"/>
    <w:pPr>
      <w:widowControl w:val="0"/>
      <w:spacing w:before="60" w:after="60" w:line="264" w:lineRule="auto"/>
      <w:ind w:left="2438" w:hanging="1361"/>
      <w:jc w:val="both"/>
    </w:pPr>
    <w:rPr>
      <w:rFonts w:ascii=".VnCentury Schoolbook" w:eastAsia="Times New Roman" w:hAnsi=".VnCentury Schoolbook" w:cs="Times New Roman"/>
      <w:color w:val="000000"/>
    </w:rPr>
  </w:style>
  <w:style w:type="paragraph" w:customStyle="1" w:styleId="nCharCharChar">
    <w:name w:val="n Char Char Char"/>
    <w:basedOn w:val="1chinhtrangChar1CharCharChar"/>
    <w:rsid w:val="0001180C"/>
    <w:pPr>
      <w:ind w:left="1928" w:hanging="1361"/>
    </w:pPr>
  </w:style>
  <w:style w:type="paragraph" w:customStyle="1" w:styleId="tu1">
    <w:name w:val="tu1"/>
    <w:basedOn w:val="Normal"/>
    <w:rsid w:val="0001180C"/>
    <w:pPr>
      <w:tabs>
        <w:tab w:val="left" w:pos="567"/>
      </w:tabs>
      <w:spacing w:after="0" w:line="240" w:lineRule="auto"/>
      <w:ind w:left="426" w:hanging="426"/>
      <w:jc w:val="both"/>
    </w:pPr>
    <w:rPr>
      <w:rFonts w:ascii=".VnTime" w:eastAsia="Times New Roman" w:hAnsi=".VnTime" w:cs="Times New Roman"/>
      <w:szCs w:val="20"/>
      <w:lang w:val="en-GB"/>
    </w:rPr>
  </w:style>
  <w:style w:type="paragraph" w:customStyle="1" w:styleId="1chinhtrangChar1CharChar">
    <w:name w:val="1 chinh trang Char1 Char Char"/>
    <w:basedOn w:val="Normal"/>
    <w:rsid w:val="0001180C"/>
    <w:pPr>
      <w:widowControl w:val="0"/>
      <w:spacing w:before="60" w:after="60" w:line="264" w:lineRule="auto"/>
      <w:ind w:firstLine="567"/>
      <w:jc w:val="both"/>
    </w:pPr>
    <w:rPr>
      <w:rFonts w:ascii=".VnCentury Schoolbook" w:eastAsia="Times New Roman" w:hAnsi=".VnCentury Schoolbook" w:cs="Times New Roman"/>
      <w:color w:val="000000"/>
    </w:rPr>
  </w:style>
  <w:style w:type="paragraph" w:customStyle="1" w:styleId="cChar1CharCharChar">
    <w:name w:val="c Char1 Char Char Char"/>
    <w:basedOn w:val="Normal"/>
    <w:rsid w:val="0001180C"/>
    <w:pPr>
      <w:widowControl w:val="0"/>
      <w:spacing w:before="60" w:after="60" w:line="264" w:lineRule="auto"/>
      <w:ind w:left="2438" w:hanging="1361"/>
      <w:jc w:val="both"/>
    </w:pPr>
    <w:rPr>
      <w:rFonts w:ascii=".VnCentury Schoolbook" w:eastAsia="Times New Roman" w:hAnsi=".VnCentury Schoolbook" w:cs="Times New Roman"/>
      <w:color w:val="000000"/>
    </w:rPr>
  </w:style>
  <w:style w:type="paragraph" w:customStyle="1" w:styleId="nCharChar">
    <w:name w:val="n Char Char"/>
    <w:basedOn w:val="1chinhtrangChar1CharChar"/>
    <w:rsid w:val="0001180C"/>
    <w:pPr>
      <w:ind w:left="1928" w:hanging="1361"/>
    </w:pPr>
  </w:style>
  <w:style w:type="character" w:customStyle="1" w:styleId="1chinhtrangChar1CharCharCharChar">
    <w:name w:val="1 chinh trang Char1 Char Char Char Char"/>
    <w:rsid w:val="0001180C"/>
    <w:rPr>
      <w:rFonts w:ascii=".VnCentury Schoolbook" w:hAnsi=".VnCentury Schoolbook" w:hint="default"/>
      <w:color w:val="000000"/>
      <w:sz w:val="22"/>
      <w:szCs w:val="22"/>
      <w:lang w:val="en-US" w:eastAsia="en-US" w:bidi="ar-SA"/>
    </w:rPr>
  </w:style>
  <w:style w:type="character" w:customStyle="1" w:styleId="1chinhtrangChar1CharCharCharCharChar">
    <w:name w:val="1 chinh trang Char1 Char Char Char Char Char"/>
    <w:rsid w:val="0001180C"/>
    <w:rPr>
      <w:rFonts w:ascii=".VnCentury Schoolbook" w:hAnsi=".VnCentury Schoolbook" w:hint="default"/>
      <w:color w:val="000000"/>
      <w:sz w:val="22"/>
      <w:szCs w:val="22"/>
      <w:lang w:val="en-US" w:eastAsia="en-US" w:bidi="ar-SA"/>
    </w:rPr>
  </w:style>
  <w:style w:type="character" w:customStyle="1" w:styleId="cChar1CharCharCharCharChar">
    <w:name w:val="c Char1 Char Char Char Char Char"/>
    <w:rsid w:val="0001180C"/>
    <w:rPr>
      <w:rFonts w:ascii=".VnCentury Schoolbook" w:hAnsi=".VnCentury Schoolbook" w:hint="default"/>
      <w:color w:val="000000"/>
      <w:sz w:val="22"/>
      <w:szCs w:val="22"/>
      <w:lang w:val="en-US" w:eastAsia="en-US" w:bidi="ar-SA"/>
    </w:rPr>
  </w:style>
  <w:style w:type="character" w:customStyle="1" w:styleId="cChar1CharCharCharCharCharChar">
    <w:name w:val="c Char1 Char Char Char Char Char Char"/>
    <w:rsid w:val="0001180C"/>
    <w:rPr>
      <w:rFonts w:ascii=".VnCentury Schoolbook" w:hAnsi=".VnCentury Schoolbook" w:hint="default"/>
      <w:color w:val="000000"/>
      <w:sz w:val="22"/>
      <w:szCs w:val="22"/>
      <w:lang w:val="en-US" w:eastAsia="en-US" w:bidi="ar-SA"/>
    </w:rPr>
  </w:style>
  <w:style w:type="character" w:customStyle="1" w:styleId="nCharCharCharChar">
    <w:name w:val="n Char Char Char Char"/>
    <w:rsid w:val="0001180C"/>
    <w:rPr>
      <w:rFonts w:ascii=".VnCentury Schoolbook" w:hAnsi=".VnCentury Schoolbook" w:hint="default"/>
      <w:color w:val="000000"/>
      <w:sz w:val="22"/>
      <w:szCs w:val="22"/>
      <w:lang w:val="en-US" w:eastAsia="en-US" w:bidi="ar-SA"/>
    </w:rPr>
  </w:style>
  <w:style w:type="character" w:customStyle="1" w:styleId="nCharCharCharCharChar">
    <w:name w:val="n Char Char Char Char Char"/>
    <w:rsid w:val="0001180C"/>
    <w:rPr>
      <w:rFonts w:ascii=".VnCentury Schoolbook" w:hAnsi=".VnCentury Schoolbook" w:hint="default"/>
      <w:color w:val="00000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24786">
      <w:bodyDiv w:val="1"/>
      <w:marLeft w:val="0"/>
      <w:marRight w:val="0"/>
      <w:marTop w:val="0"/>
      <w:marBottom w:val="0"/>
      <w:divBdr>
        <w:top w:val="none" w:sz="0" w:space="0" w:color="auto"/>
        <w:left w:val="none" w:sz="0" w:space="0" w:color="auto"/>
        <w:bottom w:val="none" w:sz="0" w:space="0" w:color="auto"/>
        <w:right w:val="none" w:sz="0" w:space="0" w:color="auto"/>
      </w:divBdr>
    </w:div>
    <w:div w:id="830372584">
      <w:bodyDiv w:val="1"/>
      <w:marLeft w:val="0"/>
      <w:marRight w:val="0"/>
      <w:marTop w:val="0"/>
      <w:marBottom w:val="0"/>
      <w:divBdr>
        <w:top w:val="none" w:sz="0" w:space="0" w:color="auto"/>
        <w:left w:val="none" w:sz="0" w:space="0" w:color="auto"/>
        <w:bottom w:val="none" w:sz="0" w:space="0" w:color="auto"/>
        <w:right w:val="none" w:sz="0" w:space="0" w:color="auto"/>
      </w:divBdr>
    </w:div>
    <w:div w:id="102474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15368</Words>
  <Characters>87601</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2020-01-13T16:52:00Z</dcterms:created>
  <dcterms:modified xsi:type="dcterms:W3CDTF">2020-01-13T16:52:00Z</dcterms:modified>
</cp:coreProperties>
</file>