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11406" w14:textId="77777777" w:rsidR="00452A00" w:rsidRDefault="00000000">
      <w:pPr>
        <w:spacing w:after="264" w:line="283" w:lineRule="auto"/>
        <w:ind w:left="5138" w:right="3734" w:hanging="1316"/>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0889AD8B" wp14:editId="24D3731B">
                <wp:simplePos x="0" y="0"/>
                <wp:positionH relativeFrom="column">
                  <wp:posOffset>3088234</wp:posOffset>
                </wp:positionH>
                <wp:positionV relativeFrom="paragraph">
                  <wp:posOffset>-108363</wp:posOffset>
                </wp:positionV>
                <wp:extent cx="428092" cy="202057"/>
                <wp:effectExtent l="0" t="0" r="0" b="0"/>
                <wp:wrapNone/>
                <wp:docPr id="11973" name="Group 11973"/>
                <wp:cNvGraphicFramePr/>
                <a:graphic xmlns:a="http://schemas.openxmlformats.org/drawingml/2006/main">
                  <a:graphicData uri="http://schemas.microsoft.com/office/word/2010/wordprocessingGroup">
                    <wpg:wgp>
                      <wpg:cNvGrpSpPr/>
                      <wpg:grpSpPr>
                        <a:xfrm>
                          <a:off x="0" y="0"/>
                          <a:ext cx="428092" cy="202057"/>
                          <a:chOff x="0" y="0"/>
                          <a:chExt cx="428092" cy="202057"/>
                        </a:xfrm>
                      </wpg:grpSpPr>
                      <wps:wsp>
                        <wps:cNvPr id="11" name="Shape 11"/>
                        <wps:cNvSpPr/>
                        <wps:spPr>
                          <a:xfrm>
                            <a:off x="0" y="0"/>
                            <a:ext cx="428092" cy="0"/>
                          </a:xfrm>
                          <a:custGeom>
                            <a:avLst/>
                            <a:gdLst/>
                            <a:ahLst/>
                            <a:cxnLst/>
                            <a:rect l="0" t="0" r="0" b="0"/>
                            <a:pathLst>
                              <a:path w="428092">
                                <a:moveTo>
                                  <a:pt x="0" y="0"/>
                                </a:moveTo>
                                <a:lnTo>
                                  <a:pt x="42809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 name="Shape 16"/>
                        <wps:cNvSpPr/>
                        <wps:spPr>
                          <a:xfrm>
                            <a:off x="15189" y="202057"/>
                            <a:ext cx="397726" cy="0"/>
                          </a:xfrm>
                          <a:custGeom>
                            <a:avLst/>
                            <a:gdLst/>
                            <a:ahLst/>
                            <a:cxnLst/>
                            <a:rect l="0" t="0" r="0" b="0"/>
                            <a:pathLst>
                              <a:path w="397726">
                                <a:moveTo>
                                  <a:pt x="0" y="0"/>
                                </a:moveTo>
                                <a:lnTo>
                                  <a:pt x="3977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73" style="width:33.708pt;height:15.91pt;position:absolute;z-index:-2147483641;mso-position-horizontal-relative:text;mso-position-horizontal:absolute;margin-left:243.168pt;mso-position-vertical-relative:text;margin-top:-8.53261pt;" coordsize="4280,2020">
                <v:shape id="Shape 11" style="position:absolute;width:4280;height:0;left:0;top:0;" coordsize="428092,0" path="m0,0l428092,0">
                  <v:stroke weight="0.3985pt" endcap="flat" joinstyle="miter" miterlimit="10" on="true" color="#000000"/>
                  <v:fill on="false" color="#000000" opacity="0"/>
                </v:shape>
                <v:shape id="Shape 16" style="position:absolute;width:3977;height:0;left:151;top:2020;" coordsize="397726,0" path="m0,0l397726,0">
                  <v:stroke weight="0.3985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5EF3A2D5" wp14:editId="43BA9EEB">
                <wp:simplePos x="0" y="0"/>
                <wp:positionH relativeFrom="column">
                  <wp:posOffset>2961717</wp:posOffset>
                </wp:positionH>
                <wp:positionV relativeFrom="paragraph">
                  <wp:posOffset>-203500</wp:posOffset>
                </wp:positionV>
                <wp:extent cx="126525" cy="472191"/>
                <wp:effectExtent l="0" t="0" r="0" b="0"/>
                <wp:wrapSquare wrapText="bothSides"/>
                <wp:docPr id="15090" name="Group 15090"/>
                <wp:cNvGraphicFramePr/>
                <a:graphic xmlns:a="http://schemas.openxmlformats.org/drawingml/2006/main">
                  <a:graphicData uri="http://schemas.microsoft.com/office/word/2010/wordprocessingGroup">
                    <wpg:wgp>
                      <wpg:cNvGrpSpPr/>
                      <wpg:grpSpPr>
                        <a:xfrm>
                          <a:off x="0" y="0"/>
                          <a:ext cx="126525" cy="472191"/>
                          <a:chOff x="0" y="0"/>
                          <a:chExt cx="126525" cy="472191"/>
                        </a:xfrm>
                      </wpg:grpSpPr>
                      <wps:wsp>
                        <wps:cNvPr id="10" name="Rectangle 10"/>
                        <wps:cNvSpPr/>
                        <wps:spPr>
                          <a:xfrm>
                            <a:off x="0" y="0"/>
                            <a:ext cx="168278" cy="628015"/>
                          </a:xfrm>
                          <a:prstGeom prst="rect">
                            <a:avLst/>
                          </a:prstGeom>
                          <a:ln>
                            <a:noFill/>
                          </a:ln>
                        </wps:spPr>
                        <wps:txbx>
                          <w:txbxContent>
                            <w:p w14:paraId="20F43B0C" w14:textId="77777777" w:rsidR="00452A00" w:rsidRDefault="00000000">
                              <w:pPr>
                                <w:spacing w:after="160" w:line="259" w:lineRule="auto"/>
                                <w:ind w:left="0" w:firstLine="0"/>
                                <w:jc w:val="left"/>
                              </w:pPr>
                              <w:r>
                                <w:rPr>
                                  <w:rFonts w:ascii="Cambria" w:eastAsia="Cambria" w:hAnsi="Cambria" w:cs="Cambria"/>
                                  <w:sz w:val="20"/>
                                </w:rPr>
                                <w:t>√</w:t>
                              </w:r>
                            </w:p>
                          </w:txbxContent>
                        </wps:txbx>
                        <wps:bodyPr horzOverflow="overflow" vert="horz" lIns="0" tIns="0" rIns="0" bIns="0" rtlCol="0">
                          <a:noAutofit/>
                        </wps:bodyPr>
                      </wps:wsp>
                    </wpg:wgp>
                  </a:graphicData>
                </a:graphic>
              </wp:anchor>
            </w:drawing>
          </mc:Choice>
          <mc:Fallback xmlns:a="http://schemas.openxmlformats.org/drawingml/2006/main">
            <w:pict>
              <v:group id="Group 15090" style="width:9.96259pt;height:37.1804pt;position:absolute;mso-position-horizontal-relative:text;mso-position-horizontal:absolute;margin-left:233.206pt;mso-position-vertical-relative:text;margin-top:-16.0237pt;" coordsize="1265,4721">
                <v:rect id="Rectangle 10" style="position:absolute;width:1682;height:6280;left:0;top:0;" filled="f" stroked="f">
                  <v:textbox inset="0,0,0,0">
                    <w:txbxContent>
                      <w:p>
                        <w:pPr>
                          <w:spacing w:before="0" w:after="160" w:line="259" w:lineRule="auto"/>
                          <w:ind w:left="0" w:firstLine="0"/>
                          <w:jc w:val="left"/>
                        </w:pPr>
                        <w:r>
                          <w:rPr>
                            <w:rFonts w:cs="Cambria" w:hAnsi="Cambria" w:eastAsia="Cambria" w:ascii="Cambria"/>
                            <w:sz w:val="20"/>
                          </w:rPr>
                          <w:t xml:space="preserve">√</w:t>
                        </w:r>
                      </w:p>
                    </w:txbxContent>
                  </v:textbox>
                </v:rect>
                <w10:wrap type="square"/>
              </v:group>
            </w:pict>
          </mc:Fallback>
        </mc:AlternateContent>
      </w:r>
      <w:r>
        <w:rPr>
          <w:rFonts w:ascii="Cambria" w:eastAsia="Cambria" w:hAnsi="Cambria" w:cs="Cambria"/>
          <w:i/>
          <w:sz w:val="20"/>
        </w:rPr>
        <w:t xml:space="preserve">Nmax </w:t>
      </w:r>
      <w:r>
        <w:rPr>
          <w:rFonts w:ascii="Cambria" w:eastAsia="Cambria" w:hAnsi="Cambria" w:cs="Cambria"/>
          <w:sz w:val="20"/>
        </w:rPr>
        <w:t xml:space="preserve">=(1− </w:t>
      </w:r>
      <w:r>
        <w:rPr>
          <w:rFonts w:ascii="Cambria" w:eastAsia="Cambria" w:hAnsi="Cambria" w:cs="Cambria"/>
          <w:i/>
          <w:sz w:val="31"/>
          <w:vertAlign w:val="superscript"/>
        </w:rPr>
        <w:t>α</w:t>
      </w:r>
      <w:r>
        <w:rPr>
          <w:rFonts w:ascii="Cambria" w:eastAsia="Cambria" w:hAnsi="Cambria" w:cs="Cambria"/>
          <w:sz w:val="31"/>
          <w:vertAlign w:val="superscript"/>
        </w:rPr>
        <w:t xml:space="preserve">) </w:t>
      </w:r>
      <w:r>
        <w:rPr>
          <w:rFonts w:ascii="Cambria" w:eastAsia="Cambria" w:hAnsi="Cambria" w:cs="Cambria"/>
          <w:i/>
          <w:sz w:val="20"/>
        </w:rPr>
        <w:t>β</w:t>
      </w:r>
    </w:p>
    <w:p w14:paraId="186A0AB1" w14:textId="77777777" w:rsidR="00452A00" w:rsidRDefault="00000000">
      <w:pPr>
        <w:spacing w:after="416"/>
        <w:ind w:left="-5"/>
      </w:pPr>
      <w:r>
        <w:t>The resulting capacity gain is relative to the minimum throughput, so the absolute system capacity is obtained as follows:</w:t>
      </w:r>
    </w:p>
    <w:p w14:paraId="3728D9FB" w14:textId="77777777" w:rsidR="00452A00" w:rsidRDefault="00000000">
      <w:pPr>
        <w:spacing w:after="689" w:line="265" w:lineRule="auto"/>
        <w:ind w:left="624" w:right="614"/>
        <w:jc w:val="center"/>
      </w:pPr>
      <w:r>
        <w:rPr>
          <w:rFonts w:ascii="Cambria" w:eastAsia="Cambria" w:hAnsi="Cambria" w:cs="Cambria"/>
          <w:i/>
          <w:sz w:val="20"/>
        </w:rPr>
        <w:t xml:space="preserve">Xmax </w:t>
      </w:r>
      <w:r>
        <w:rPr>
          <w:rFonts w:ascii="Cambria" w:eastAsia="Cambria" w:hAnsi="Cambria" w:cs="Cambria"/>
          <w:sz w:val="20"/>
        </w:rPr>
        <w:t xml:space="preserve">= </w:t>
      </w:r>
      <w:r>
        <w:rPr>
          <w:rFonts w:ascii="Cambria" w:eastAsia="Cambria" w:hAnsi="Cambria" w:cs="Cambria"/>
          <w:i/>
          <w:sz w:val="20"/>
        </w:rPr>
        <w:t xml:space="preserve">X </w:t>
      </w:r>
      <w:r>
        <w:rPr>
          <w:rFonts w:ascii="Cambria" w:eastAsia="Cambria" w:hAnsi="Cambria" w:cs="Cambria"/>
          <w:sz w:val="20"/>
        </w:rPr>
        <w:t xml:space="preserve">(1)× </w:t>
      </w:r>
      <w:r>
        <w:rPr>
          <w:rFonts w:ascii="Cambria" w:eastAsia="Cambria" w:hAnsi="Cambria" w:cs="Cambria"/>
          <w:i/>
          <w:sz w:val="20"/>
        </w:rPr>
        <w:t xml:space="preserve">C </w:t>
      </w:r>
      <w:r>
        <w:rPr>
          <w:rFonts w:ascii="Cambria" w:eastAsia="Cambria" w:hAnsi="Cambria" w:cs="Cambria"/>
          <w:sz w:val="20"/>
        </w:rPr>
        <w:t>(</w:t>
      </w:r>
      <w:r>
        <w:rPr>
          <w:rFonts w:ascii="Cambria" w:eastAsia="Cambria" w:hAnsi="Cambria" w:cs="Cambria"/>
          <w:i/>
          <w:sz w:val="20"/>
        </w:rPr>
        <w:t>Nmax</w:t>
      </w:r>
      <w:r>
        <w:rPr>
          <w:rFonts w:ascii="Cambria" w:eastAsia="Cambria" w:hAnsi="Cambria" w:cs="Cambria"/>
          <w:sz w:val="20"/>
        </w:rPr>
        <w:t>)</w:t>
      </w:r>
    </w:p>
    <w:p w14:paraId="353F3612" w14:textId="77777777" w:rsidR="00452A00" w:rsidRDefault="00000000">
      <w:pPr>
        <w:pStyle w:val="Heading1"/>
        <w:numPr>
          <w:ilvl w:val="0"/>
          <w:numId w:val="0"/>
        </w:numPr>
        <w:ind w:left="-5"/>
      </w:pPr>
      <w:r>
        <w:t>1.2 Database connections boundaries</w:t>
      </w:r>
    </w:p>
    <w:p w14:paraId="550A19BE" w14:textId="77777777" w:rsidR="00452A00" w:rsidRDefault="00000000">
      <w:pPr>
        <w:ind w:left="-5"/>
      </w:pPr>
      <w:r>
        <w:t>Every connection requires a TCP socket from the client (application) to the server (database).</w:t>
      </w:r>
    </w:p>
    <w:p w14:paraId="7F8A799E" w14:textId="77777777" w:rsidR="00452A00" w:rsidRDefault="00000000">
      <w:pPr>
        <w:spacing w:after="0"/>
        <w:ind w:left="-5"/>
      </w:pPr>
      <w:r>
        <w:t>The total number of connections offered by a database server depends on the underlying hardware resources, and finding how many connections a server can handle is possible through measurements and proven scalability models.</w:t>
      </w:r>
    </w:p>
    <w:tbl>
      <w:tblPr>
        <w:tblStyle w:val="TableGrid"/>
        <w:tblW w:w="9352" w:type="dxa"/>
        <w:tblInd w:w="4" w:type="dxa"/>
        <w:tblCellMar>
          <w:top w:w="0" w:type="dxa"/>
          <w:left w:w="562" w:type="dxa"/>
          <w:bottom w:w="0" w:type="dxa"/>
          <w:right w:w="362" w:type="dxa"/>
        </w:tblCellMar>
        <w:tblLook w:val="04A0" w:firstRow="1" w:lastRow="0" w:firstColumn="1" w:lastColumn="0" w:noHBand="0" w:noVBand="1"/>
      </w:tblPr>
      <w:tblGrid>
        <w:gridCol w:w="9352"/>
      </w:tblGrid>
      <w:tr w:rsidR="00452A00" w14:paraId="22A1EFF7" w14:textId="77777777">
        <w:trPr>
          <w:trHeight w:val="287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E689C4E" w14:textId="77777777" w:rsidR="00452A00" w:rsidRDefault="00000000">
            <w:pPr>
              <w:spacing w:after="148" w:line="259" w:lineRule="auto"/>
              <w:ind w:left="0" w:firstLine="0"/>
              <w:jc w:val="left"/>
            </w:pPr>
            <w:hyperlink r:id="rId7">
              <w:r>
                <w:rPr>
                  <w:color w:val="000099"/>
                  <w:sz w:val="20"/>
                </w:rPr>
                <w:t>SQL Server 2016</w:t>
              </w:r>
            </w:hyperlink>
            <w:r>
              <w:rPr>
                <w:i/>
                <w:color w:val="000099"/>
                <w:sz w:val="20"/>
                <w:vertAlign w:val="superscript"/>
              </w:rPr>
              <w:t xml:space="preserve">a </w:t>
            </w:r>
            <w:r>
              <w:rPr>
                <w:sz w:val="20"/>
              </w:rPr>
              <w:t xml:space="preserve">and </w:t>
            </w:r>
            <w:hyperlink r:id="rId8">
              <w:r>
                <w:rPr>
                  <w:color w:val="000099"/>
                  <w:sz w:val="20"/>
                </w:rPr>
                <w:t>MySQL 5.7</w:t>
              </w:r>
            </w:hyperlink>
            <w:r>
              <w:rPr>
                <w:i/>
                <w:color w:val="000099"/>
                <w:sz w:val="20"/>
                <w:vertAlign w:val="superscript"/>
              </w:rPr>
              <w:t xml:space="preserve">b </w:t>
            </w:r>
            <w:r>
              <w:rPr>
                <w:sz w:val="20"/>
              </w:rPr>
              <w:t>use thread-based connection handling.</w:t>
            </w:r>
          </w:p>
          <w:p w14:paraId="0E414A8F" w14:textId="77777777" w:rsidR="00452A00" w:rsidRDefault="00000000">
            <w:pPr>
              <w:spacing w:after="164" w:line="259" w:lineRule="auto"/>
              <w:ind w:left="0" w:firstLine="0"/>
              <w:jc w:val="left"/>
            </w:pPr>
            <w:hyperlink r:id="rId9">
              <w:r>
                <w:rPr>
                  <w:color w:val="000099"/>
                  <w:sz w:val="20"/>
                </w:rPr>
                <w:t>PostgreSQL 9.5</w:t>
              </w:r>
            </w:hyperlink>
            <w:r>
              <w:rPr>
                <w:i/>
                <w:color w:val="000099"/>
                <w:sz w:val="20"/>
                <w:vertAlign w:val="superscript"/>
              </w:rPr>
              <w:t xml:space="preserve">c </w:t>
            </w:r>
            <w:r>
              <w:rPr>
                <w:sz w:val="20"/>
              </w:rPr>
              <w:t>uses one operating system process for each individual connection.</w:t>
            </w:r>
          </w:p>
          <w:p w14:paraId="79D60AEA" w14:textId="77777777" w:rsidR="00452A00" w:rsidRDefault="00000000">
            <w:pPr>
              <w:spacing w:after="0" w:line="255" w:lineRule="auto"/>
              <w:ind w:left="0" w:firstLine="0"/>
            </w:pPr>
            <w:r>
              <w:rPr>
                <w:sz w:val="20"/>
              </w:rPr>
              <w:t xml:space="preserve">On Windows systems, Oracle uses threads, while on Linux, it uses process-based connections. </w:t>
            </w:r>
            <w:hyperlink r:id="rId10">
              <w:r>
                <w:rPr>
                  <w:color w:val="000099"/>
                  <w:sz w:val="20"/>
                </w:rPr>
                <w:t>Oracle 12c</w:t>
              </w:r>
            </w:hyperlink>
            <w:hyperlink r:id="rId11">
              <w:r>
                <w:rPr>
                  <w:i/>
                  <w:color w:val="000099"/>
                  <w:sz w:val="20"/>
                  <w:vertAlign w:val="superscript"/>
                </w:rPr>
                <w:t>d</w:t>
              </w:r>
            </w:hyperlink>
            <w:r>
              <w:rPr>
                <w:i/>
                <w:color w:val="000099"/>
                <w:sz w:val="20"/>
                <w:vertAlign w:val="superscript"/>
              </w:rPr>
              <w:t xml:space="preserve"> </w:t>
            </w:r>
            <w:r>
              <w:rPr>
                <w:sz w:val="20"/>
              </w:rPr>
              <w:t>comes with a thread-based connection model for Linux systems too.</w:t>
            </w:r>
          </w:p>
          <w:p w14:paraId="236DB157" w14:textId="77777777" w:rsidR="00452A00" w:rsidRDefault="00000000">
            <w:pPr>
              <w:spacing w:after="43" w:line="259" w:lineRule="auto"/>
              <w:ind w:left="0" w:firstLine="0"/>
              <w:jc w:val="left"/>
            </w:pPr>
            <w:r>
              <w:rPr>
                <w:rFonts w:ascii="Calibri" w:eastAsia="Calibri" w:hAnsi="Calibri" w:cs="Calibri"/>
                <w:noProof/>
              </w:rPr>
              <mc:AlternateContent>
                <mc:Choice Requires="wpg">
                  <w:drawing>
                    <wp:inline distT="0" distB="0" distL="0" distR="0" wp14:anchorId="696F7988" wp14:editId="74964047">
                      <wp:extent cx="2140547" cy="5061"/>
                      <wp:effectExtent l="0" t="0" r="0" b="0"/>
                      <wp:docPr id="11710" name="Group 1171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52" name="Shape 5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10" style="width:168.547pt;height:0.3985pt;mso-position-horizontal-relative:char;mso-position-vertical-relative:line" coordsize="21405,50">
                      <v:shape id="Shape 52" style="position:absolute;width:21405;height:0;left:0;top:0;" coordsize="2140547,0" path="m0,0l2140547,0">
                        <v:stroke weight="0.3985pt" endcap="flat" joinstyle="miter" miterlimit="10" on="true" color="#000000"/>
                        <v:fill on="false" color="#000000" opacity="0"/>
                      </v:shape>
                    </v:group>
                  </w:pict>
                </mc:Fallback>
              </mc:AlternateContent>
            </w:r>
          </w:p>
          <w:p w14:paraId="423913AC" w14:textId="77777777" w:rsidR="00452A00" w:rsidRDefault="00000000">
            <w:pPr>
              <w:spacing w:after="0" w:line="259" w:lineRule="auto"/>
              <w:ind w:left="277" w:firstLine="0"/>
              <w:jc w:val="left"/>
            </w:pPr>
            <w:r>
              <w:rPr>
                <w:i/>
                <w:sz w:val="20"/>
                <w:vertAlign w:val="superscript"/>
              </w:rPr>
              <w:t>a</w:t>
            </w:r>
            <w:hyperlink r:id="rId12">
              <w:r>
                <w:rPr>
                  <w:color w:val="000099"/>
                  <w:sz w:val="15"/>
                </w:rPr>
                <w:t>https://msdn.microsoft.com/en-us/library/ms190219.aspx</w:t>
              </w:r>
            </w:hyperlink>
          </w:p>
          <w:p w14:paraId="22B488C0" w14:textId="77777777" w:rsidR="00452A00" w:rsidRDefault="00000000">
            <w:pPr>
              <w:spacing w:after="0" w:line="259" w:lineRule="auto"/>
              <w:ind w:left="281" w:firstLine="0"/>
              <w:jc w:val="left"/>
            </w:pPr>
            <w:r>
              <w:rPr>
                <w:i/>
                <w:sz w:val="20"/>
                <w:vertAlign w:val="superscript"/>
              </w:rPr>
              <w:t>b</w:t>
            </w:r>
            <w:hyperlink r:id="rId13">
              <w:r>
                <w:rPr>
                  <w:color w:val="000099"/>
                  <w:sz w:val="15"/>
                </w:rPr>
                <w:t>https://dev.mysql.com/doc/refman/5.7/en/connection-threads.html</w:t>
              </w:r>
            </w:hyperlink>
          </w:p>
          <w:p w14:paraId="02EEEA5F" w14:textId="77777777" w:rsidR="00452A00" w:rsidRDefault="00000000">
            <w:pPr>
              <w:spacing w:after="0" w:line="259" w:lineRule="auto"/>
              <w:ind w:left="276" w:firstLine="11"/>
              <w:jc w:val="left"/>
            </w:pPr>
            <w:r>
              <w:rPr>
                <w:i/>
                <w:sz w:val="20"/>
                <w:vertAlign w:val="superscript"/>
              </w:rPr>
              <w:t>c</w:t>
            </w:r>
            <w:hyperlink r:id="rId14">
              <w:r>
                <w:rPr>
                  <w:color w:val="000099"/>
                  <w:sz w:val="15"/>
                </w:rPr>
                <w:t xml:space="preserve">http://www.postgresql.org/docs/current/static/connect-estab.html </w:t>
              </w:r>
            </w:hyperlink>
            <w:r>
              <w:rPr>
                <w:i/>
                <w:sz w:val="20"/>
                <w:vertAlign w:val="superscript"/>
              </w:rPr>
              <w:t>d</w:t>
            </w:r>
            <w:hyperlink r:id="rId15">
              <w:r>
                <w:rPr>
                  <w:color w:val="000099"/>
                  <w:sz w:val="15"/>
                </w:rPr>
                <w:t>http://docs.oracle.com/database/121/CNCPT/process.htm</w:t>
              </w:r>
            </w:hyperlink>
          </w:p>
        </w:tc>
      </w:tr>
    </w:tbl>
    <w:p w14:paraId="397FAC14" w14:textId="77777777" w:rsidR="00452A00" w:rsidRDefault="00000000">
      <w:pPr>
        <w:ind w:left="-5"/>
      </w:pPr>
      <w:r>
        <w:t>A look into database system internals reveals the tight dependency on CPU, Memory, and Disk resources. Because I/O operations are costly, the database uses a buffer pool to map into memory the underlying data and index pages. Changes are first applied in memory and flushed to disk in batches to achieve better write performance.</w:t>
      </w:r>
    </w:p>
    <w:p w14:paraId="71F94179" w14:textId="77777777" w:rsidR="00452A00" w:rsidRDefault="00000000">
      <w:pPr>
        <w:ind w:left="-5"/>
      </w:pPr>
      <w:r>
        <w:t>Even if all indexes are entirely cached in memory, disk access might still occur if the requested data blocks are not cached into the memory buffer pool. Not just queries may generate I/O traffic, but the transaction and the redo logs require flushing in-memory data structures periodically so that durability is not compromised.</w:t>
      </w:r>
    </w:p>
    <w:p w14:paraId="0251A05E" w14:textId="77777777" w:rsidR="00452A00" w:rsidRDefault="00000000">
      <w:pPr>
        <w:ind w:left="-5"/>
      </w:pPr>
      <w:r>
        <w:t xml:space="preserve">To provide data integrity, any relational database system must use exclusive locks to protect data blocks (rows and indexes) from being updated concurrently. This is true even if the database system uses MVCC (Multi-Version Concurrency Control) because otherwise atomicity would be compromised. This topic is going to be discussed in greater detail in the </w:t>
      </w:r>
      <w:r>
        <w:rPr>
          <w:color w:val="000099"/>
        </w:rPr>
        <w:t>Transactions chapter</w:t>
      </w:r>
      <w:r>
        <w:t>.</w:t>
      </w:r>
    </w:p>
    <w:p w14:paraId="1081EEB9" w14:textId="77777777" w:rsidR="00452A00" w:rsidRDefault="00000000">
      <w:pPr>
        <w:ind w:left="-5"/>
      </w:pPr>
      <w:r>
        <w:t>This means that high-throughput database applications experience contention on CPU, Memory, Disk, and Locks. When all the database server resources are in use, adding more workload only increases contention, therefore lowering throughput.</w:t>
      </w:r>
    </w:p>
    <w:p w14:paraId="63AFE801" w14:textId="77777777" w:rsidR="00452A00" w:rsidRDefault="00000000">
      <w:pPr>
        <w:spacing w:after="0"/>
        <w:ind w:left="-5"/>
      </w:pPr>
      <w:r>
        <w:lastRenderedPageBreak/>
        <w:t>Resources might get saturated due to improper system configuration, so the first step to improving a system throughput is to tune it according to the current data access patterns.</w:t>
      </w:r>
    </w:p>
    <w:tbl>
      <w:tblPr>
        <w:tblStyle w:val="TableGrid"/>
        <w:tblW w:w="9352" w:type="dxa"/>
        <w:tblInd w:w="4" w:type="dxa"/>
        <w:tblCellMar>
          <w:top w:w="0" w:type="dxa"/>
          <w:left w:w="562" w:type="dxa"/>
          <w:bottom w:w="376" w:type="dxa"/>
          <w:right w:w="116" w:type="dxa"/>
        </w:tblCellMar>
        <w:tblLook w:val="04A0" w:firstRow="1" w:lastRow="0" w:firstColumn="1" w:lastColumn="0" w:noHBand="0" w:noVBand="1"/>
      </w:tblPr>
      <w:tblGrid>
        <w:gridCol w:w="9352"/>
      </w:tblGrid>
      <w:tr w:rsidR="00452A00" w14:paraId="1EAE0317" w14:textId="77777777">
        <w:trPr>
          <w:trHeight w:val="461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bottom"/>
          </w:tcPr>
          <w:p w14:paraId="6E645310" w14:textId="77777777" w:rsidR="00452A00" w:rsidRDefault="00000000">
            <w:pPr>
              <w:spacing w:after="131" w:line="261" w:lineRule="auto"/>
              <w:ind w:left="120" w:firstLine="0"/>
            </w:pPr>
            <w:r>
              <w:rPr>
                <w:noProof/>
              </w:rPr>
              <w:drawing>
                <wp:anchor distT="0" distB="0" distL="114300" distR="114300" simplePos="0" relativeHeight="251660288" behindDoc="0" locked="0" layoutInCell="1" allowOverlap="0" wp14:anchorId="432CD6E2" wp14:editId="2A3C75F1">
                  <wp:simplePos x="0" y="0"/>
                  <wp:positionH relativeFrom="column">
                    <wp:posOffset>432724</wp:posOffset>
                  </wp:positionH>
                  <wp:positionV relativeFrom="paragraph">
                    <wp:posOffset>-7066</wp:posOffset>
                  </wp:positionV>
                  <wp:extent cx="360001" cy="360001"/>
                  <wp:effectExtent l="0" t="0" r="0" b="0"/>
                  <wp:wrapSquare wrapText="bothSides"/>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6"/>
                          <a:stretch>
                            <a:fillRect/>
                          </a:stretch>
                        </pic:blipFill>
                        <pic:spPr>
                          <a:xfrm>
                            <a:off x="0" y="0"/>
                            <a:ext cx="360001" cy="360001"/>
                          </a:xfrm>
                          <a:prstGeom prst="rect">
                            <a:avLst/>
                          </a:prstGeom>
                        </pic:spPr>
                      </pic:pic>
                    </a:graphicData>
                  </a:graphic>
                </wp:anchor>
              </w:drawing>
            </w:r>
            <w:r>
              <w:rPr>
                <w:sz w:val="20"/>
              </w:rPr>
              <w:t>Lowering response time not only makes the application more responsive, but it can also increase throughput.</w:t>
            </w:r>
          </w:p>
          <w:p w14:paraId="19D391D0" w14:textId="77777777" w:rsidR="00452A00" w:rsidRDefault="00000000">
            <w:pPr>
              <w:spacing w:after="617" w:line="261" w:lineRule="auto"/>
              <w:ind w:left="926" w:firstLine="0"/>
            </w:pPr>
            <w:r>
              <w:rPr>
                <w:sz w:val="20"/>
              </w:rPr>
              <w:t>However, response time alone is not sufficient in a highly concurrent environment. To maintain a fixed upper bound response time, the system capacity must increase relative to the incoming request throughput. Adding more resources can improve scalability up to a certain point, beyond which the capacity gain starts dropping.</w:t>
            </w:r>
          </w:p>
          <w:p w14:paraId="648D9BEC" w14:textId="77777777" w:rsidR="00452A00" w:rsidRDefault="00000000">
            <w:pPr>
              <w:spacing w:line="275" w:lineRule="auto"/>
              <w:ind w:left="0" w:firstLine="0"/>
            </w:pPr>
            <w:r>
              <w:rPr>
                <w:sz w:val="20"/>
              </w:rPr>
              <w:t xml:space="preserve">At the </w:t>
            </w:r>
            <w:hyperlink r:id="rId17">
              <w:r>
                <w:rPr>
                  <w:color w:val="000099"/>
                  <w:sz w:val="20"/>
                </w:rPr>
                <w:t>Velocity conference</w:t>
              </w:r>
            </w:hyperlink>
            <w:r>
              <w:rPr>
                <w:i/>
                <w:color w:val="000099"/>
                <w:sz w:val="20"/>
                <w:vertAlign w:val="superscript"/>
              </w:rPr>
              <w:t>a</w:t>
            </w:r>
            <w:r>
              <w:rPr>
                <w:sz w:val="20"/>
              </w:rPr>
              <w:t>, both Google Search and Microsoft Bing teams have concluded that higher response times can escalate and even impact the business metrics.</w:t>
            </w:r>
          </w:p>
          <w:p w14:paraId="27A391E4" w14:textId="77777777" w:rsidR="00452A00" w:rsidRDefault="00000000">
            <w:pPr>
              <w:spacing w:after="0" w:line="261" w:lineRule="auto"/>
              <w:ind w:left="0" w:firstLine="0"/>
            </w:pPr>
            <w:r>
              <w:rPr>
                <w:sz w:val="20"/>
              </w:rPr>
              <w:t>Capacity planning is a feedback-driven mechanism, and it requires constant application monitoring, and so, any optimization must be reinforced by application performance metrics.</w:t>
            </w:r>
          </w:p>
          <w:p w14:paraId="4920938C" w14:textId="77777777" w:rsidR="00452A00" w:rsidRDefault="00000000">
            <w:pPr>
              <w:spacing w:after="43" w:line="259" w:lineRule="auto"/>
              <w:ind w:left="0" w:firstLine="0"/>
              <w:jc w:val="left"/>
            </w:pPr>
            <w:r>
              <w:rPr>
                <w:rFonts w:ascii="Calibri" w:eastAsia="Calibri" w:hAnsi="Calibri" w:cs="Calibri"/>
                <w:noProof/>
              </w:rPr>
              <mc:AlternateContent>
                <mc:Choice Requires="wpg">
                  <w:drawing>
                    <wp:inline distT="0" distB="0" distL="0" distR="0" wp14:anchorId="6C857038" wp14:editId="562F1418">
                      <wp:extent cx="2140547" cy="5061"/>
                      <wp:effectExtent l="0" t="0" r="0" b="0"/>
                      <wp:docPr id="11622" name="Group 11622"/>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30" name="Shape 130"/>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22" style="width:168.547pt;height:0.3985pt;mso-position-horizontal-relative:char;mso-position-vertical-relative:line" coordsize="21405,50">
                      <v:shape id="Shape 130" style="position:absolute;width:21405;height:0;left:0;top:0;" coordsize="2140547,0" path="m0,0l2140547,0">
                        <v:stroke weight="0.3985pt" endcap="flat" joinstyle="miter" miterlimit="10" on="true" color="#000000"/>
                        <v:fill on="false" color="#000000" opacity="0"/>
                      </v:shape>
                    </v:group>
                  </w:pict>
                </mc:Fallback>
              </mc:AlternateContent>
            </w:r>
          </w:p>
          <w:p w14:paraId="01C932C9" w14:textId="77777777" w:rsidR="00452A00" w:rsidRDefault="00000000">
            <w:pPr>
              <w:spacing w:after="0" w:line="259" w:lineRule="auto"/>
              <w:ind w:left="277" w:firstLine="0"/>
              <w:jc w:val="left"/>
            </w:pPr>
            <w:r>
              <w:rPr>
                <w:i/>
                <w:sz w:val="20"/>
                <w:vertAlign w:val="superscript"/>
              </w:rPr>
              <w:t>a</w:t>
            </w:r>
            <w:hyperlink r:id="rId18">
              <w:r>
                <w:rPr>
                  <w:color w:val="000099"/>
                  <w:sz w:val="15"/>
                </w:rPr>
                <w:t>http://radar.oreilly.com/2009/06/bing-and-google-agree-slow-pag.html</w:t>
              </w:r>
            </w:hyperlink>
          </w:p>
        </w:tc>
      </w:tr>
    </w:tbl>
    <w:p w14:paraId="14B95A6F" w14:textId="77777777" w:rsidR="00452A00" w:rsidRDefault="00000000">
      <w:pPr>
        <w:pStyle w:val="Heading1"/>
        <w:numPr>
          <w:ilvl w:val="0"/>
          <w:numId w:val="0"/>
        </w:numPr>
        <w:ind w:left="-5"/>
      </w:pPr>
      <w:r>
        <w:t>1.3 Scaling up and scaling out</w:t>
      </w:r>
    </w:p>
    <w:p w14:paraId="25CF0CF9" w14:textId="77777777" w:rsidR="00452A00" w:rsidRDefault="00000000">
      <w:pPr>
        <w:ind w:left="-5"/>
      </w:pPr>
      <w:r>
        <w:t>Scaling is the effect of increasing capacity by adding more resources. Scaling vertically (scaling up) means adding resources to a single machine. Increasing the number of available machines is called horizontal scaling (scaling out).</w:t>
      </w:r>
    </w:p>
    <w:p w14:paraId="13316C39" w14:textId="77777777" w:rsidR="00452A00" w:rsidRDefault="00000000">
      <w:pPr>
        <w:ind w:left="-5"/>
      </w:pPr>
      <w:r>
        <w:t>Traditionally, adding more hardware resources to a database server has been the preferred way of increasing database capacity. Relational databases have emerged in the late seventies, and, for two and a half decades, the database vendors took advantage of the hardware advancements following the trends in Moore’s Law.</w:t>
      </w:r>
    </w:p>
    <w:p w14:paraId="6A119049" w14:textId="77777777" w:rsidR="00452A00" w:rsidRDefault="00000000">
      <w:pPr>
        <w:ind w:left="-5"/>
      </w:pPr>
      <w:r>
        <w:t>Distributed systems are much more complex to manage than centralized ones, and that is why horizontal scaling is more challenging than scaling vertically. On the other hand, for the same price of a dedicated high-performance server, one could buy multiple commodity machines whose sum of available resources (CPU, Memory, Disk Storage) is greater than of the single dedicated server. When deciding which scaling method is better suited for a given enterprise system, one must take into account both the price (hardware and licenses) and the inherent developing and operational costs.</w:t>
      </w:r>
    </w:p>
    <w:p w14:paraId="3ED92898" w14:textId="77777777" w:rsidR="00452A00" w:rsidRDefault="00000000">
      <w:pPr>
        <w:ind w:left="-5"/>
      </w:pPr>
      <w:r>
        <w:t xml:space="preserve">Being built on top of many open source projects (e.g. PHP, MySQL), </w:t>
      </w:r>
      <w:hyperlink r:id="rId19">
        <w:r>
          <w:rPr>
            <w:color w:val="000099"/>
          </w:rPr>
          <w:t>Facebook</w:t>
        </w:r>
      </w:hyperlink>
      <w:r>
        <w:rPr>
          <w:color w:val="000099"/>
          <w:vertAlign w:val="superscript"/>
        </w:rPr>
        <w:footnoteReference w:id="1"/>
      </w:r>
      <w:r>
        <w:rPr>
          <w:color w:val="000099"/>
          <w:vertAlign w:val="superscript"/>
        </w:rPr>
        <w:t xml:space="preserve"> </w:t>
      </w:r>
      <w:r>
        <w:t>uses a horizontal scaling architecture to accommodate its massive amounts of traffic.</w:t>
      </w:r>
    </w:p>
    <w:p w14:paraId="2BF73486" w14:textId="77777777" w:rsidR="00452A00" w:rsidRDefault="00000000">
      <w:pPr>
        <w:ind w:left="-5"/>
      </w:pPr>
      <w:hyperlink r:id="rId20">
        <w:r>
          <w:rPr>
            <w:color w:val="000099"/>
          </w:rPr>
          <w:t>StackOverflow</w:t>
        </w:r>
      </w:hyperlink>
      <w:r>
        <w:rPr>
          <w:color w:val="000099"/>
          <w:vertAlign w:val="superscript"/>
        </w:rPr>
        <w:footnoteReference w:id="2"/>
      </w:r>
      <w:r>
        <w:rPr>
          <w:color w:val="000099"/>
          <w:vertAlign w:val="superscript"/>
        </w:rPr>
        <w:t xml:space="preserve"> </w:t>
      </w:r>
      <w:r>
        <w:t xml:space="preserve">is the best example of a vertical scaling architecture. In </w:t>
      </w:r>
      <w:hyperlink r:id="rId21">
        <w:r>
          <w:rPr>
            <w:color w:val="000099"/>
          </w:rPr>
          <w:t>one of his blog posts</w:t>
        </w:r>
      </w:hyperlink>
      <w:r>
        <w:rPr>
          <w:color w:val="000099"/>
          <w:vertAlign w:val="superscript"/>
        </w:rPr>
        <w:footnoteReference w:id="3"/>
      </w:r>
      <w:r>
        <w:t>, Jeff Atwood explained that the price of Windows and SQL Server licenses was one of the reasons for not choosing a horizontal scaling approach.</w:t>
      </w:r>
    </w:p>
    <w:p w14:paraId="45A6C256" w14:textId="77777777" w:rsidR="00452A00" w:rsidRDefault="00000000">
      <w:pPr>
        <w:spacing w:after="420"/>
        <w:ind w:left="-5"/>
      </w:pPr>
      <w:r>
        <w:t>No matter how powerful it might be, one dedicated server is still a single point of failure, and throughput drops to zero if the system is no longer available. For this reason, database replication is not optional in many enterprise systems.</w:t>
      </w:r>
    </w:p>
    <w:p w14:paraId="297A25ED" w14:textId="77777777" w:rsidR="00452A00" w:rsidRDefault="00000000">
      <w:pPr>
        <w:pStyle w:val="Heading2"/>
        <w:numPr>
          <w:ilvl w:val="0"/>
          <w:numId w:val="0"/>
        </w:numPr>
        <w:spacing w:after="176"/>
        <w:ind w:left="-5"/>
      </w:pPr>
      <w:r>
        <w:rPr>
          <w:sz w:val="26"/>
        </w:rPr>
        <w:t>1.3.1 Master-Slave replication</w:t>
      </w:r>
    </w:p>
    <w:p w14:paraId="4E0DAFEA" w14:textId="77777777" w:rsidR="00452A00" w:rsidRDefault="00000000">
      <w:pPr>
        <w:spacing w:after="0"/>
        <w:ind w:left="-5"/>
      </w:pPr>
      <w:r>
        <w:t>For enterprise systems where the read/write ratio is high, a Master-Slave replication scheme is suitable for increasing availability.</w:t>
      </w:r>
    </w:p>
    <w:p w14:paraId="7E229466" w14:textId="77777777" w:rsidR="00452A00" w:rsidRDefault="00000000">
      <w:pPr>
        <w:spacing w:after="87" w:line="259" w:lineRule="auto"/>
        <w:ind w:left="0" w:firstLine="0"/>
        <w:jc w:val="left"/>
      </w:pPr>
      <w:r>
        <w:rPr>
          <w:noProof/>
        </w:rPr>
        <w:drawing>
          <wp:inline distT="0" distB="0" distL="0" distR="0" wp14:anchorId="6722D161" wp14:editId="3DC76F53">
            <wp:extent cx="5943613" cy="2813304"/>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22"/>
                    <a:stretch>
                      <a:fillRect/>
                    </a:stretch>
                  </pic:blipFill>
                  <pic:spPr>
                    <a:xfrm>
                      <a:off x="0" y="0"/>
                      <a:ext cx="5943613" cy="2813304"/>
                    </a:xfrm>
                    <a:prstGeom prst="rect">
                      <a:avLst/>
                    </a:prstGeom>
                  </pic:spPr>
                </pic:pic>
              </a:graphicData>
            </a:graphic>
          </wp:inline>
        </w:drawing>
      </w:r>
    </w:p>
    <w:p w14:paraId="0FA3F894" w14:textId="77777777" w:rsidR="00452A00" w:rsidRDefault="00000000">
      <w:pPr>
        <w:pStyle w:val="Heading3"/>
      </w:pPr>
      <w:r>
        <w:t>Figure 1.2: Master-Slave replication</w:t>
      </w:r>
    </w:p>
    <w:p w14:paraId="2084126B" w14:textId="77777777" w:rsidR="00452A00" w:rsidRDefault="00000000">
      <w:pPr>
        <w:ind w:left="-5"/>
      </w:pPr>
      <w:r>
        <w:t>The Master is the system of record and the only node accepting writes. All changes recorded by the Master node are replayed onto Slaves as well. A binary replication uses the Master node WAL (Write Ahead Log) while a statement-based replication replays on the Slave machines the exact statements executed on Master.</w:t>
      </w:r>
    </w:p>
    <w:p w14:paraId="05C365BF" w14:textId="77777777" w:rsidR="00452A00" w:rsidRDefault="00000000">
      <w:pPr>
        <w:ind w:left="-5"/>
      </w:pPr>
      <w:r>
        <w:t>Asynchronous replication is very common, especially when there are more Slave nodes to update.</w:t>
      </w:r>
    </w:p>
    <w:p w14:paraId="3422FFD1" w14:textId="77777777" w:rsidR="00452A00" w:rsidRDefault="00000000">
      <w:pPr>
        <w:ind w:left="-5"/>
      </w:pPr>
      <w:r>
        <w:t>The Slave nodes are eventual consistent as they might lag behind the Master. In case the Master node crashes, a cluster-wide voting process must elect the new Master (usually the node with the most recent update record) from the list of all available Slaves.</w:t>
      </w:r>
    </w:p>
    <w:p w14:paraId="3DBCCDF1" w14:textId="77777777" w:rsidR="00452A00" w:rsidRDefault="00000000">
      <w:pPr>
        <w:ind w:left="-5"/>
      </w:pPr>
      <w:r>
        <w:t xml:space="preserve">The asynchronous replication topology is also referred as </w:t>
      </w:r>
      <w:r>
        <w:rPr>
          <w:i/>
        </w:rPr>
        <w:t xml:space="preserve">warm standby </w:t>
      </w:r>
      <w:r>
        <w:t>because the election process does not happen instantaneously.</w:t>
      </w:r>
    </w:p>
    <w:p w14:paraId="0F35684D" w14:textId="77777777" w:rsidR="00452A00" w:rsidRDefault="00000000">
      <w:pPr>
        <w:ind w:left="-5"/>
      </w:pPr>
      <w:r>
        <w:lastRenderedPageBreak/>
        <w:t>Most database systems allow one synchronous Slave node, at the price of increasing transaction response time (the Master has to block waiting for the synchronous Slave node to acknowledge the update). In case of Master node failure, the automatic failover mechanism can promote the synchronous Slave node to become the new Master.</w:t>
      </w:r>
    </w:p>
    <w:p w14:paraId="0EEF0BF8" w14:textId="77777777" w:rsidR="00452A00" w:rsidRDefault="00000000">
      <w:pPr>
        <w:ind w:left="-5"/>
      </w:pPr>
      <w:r>
        <w:t xml:space="preserve">Having one synchronous Slave allows the system to ensure data consistency in case of Master node failures since the synchronous Slave is an exact copy of the Master. The synchronous Master-Slave replication is also called a </w:t>
      </w:r>
      <w:r>
        <w:rPr>
          <w:i/>
        </w:rPr>
        <w:t xml:space="preserve">hot standby </w:t>
      </w:r>
      <w:r>
        <w:t>topology because the synchronous Slave is readily available for replacing the Master node.</w:t>
      </w:r>
    </w:p>
    <w:p w14:paraId="03AAF334" w14:textId="77777777" w:rsidR="00452A00" w:rsidRDefault="00000000">
      <w:pPr>
        <w:ind w:left="-5"/>
      </w:pPr>
      <w:r>
        <w:t>When only asynchronous Slave nodes are available, the newly elected Slave node might lag behind the failed Master, in which case consistency and durability are traded for lower latencies and higher throughput.</w:t>
      </w:r>
    </w:p>
    <w:p w14:paraId="5040B7A7" w14:textId="77777777" w:rsidR="00452A00" w:rsidRDefault="00000000">
      <w:pPr>
        <w:ind w:left="-5"/>
      </w:pPr>
      <w:r>
        <w:t>Aside from eliminating the single point of failure, database replication can also increase transaction throughput without affecting response time. In a Master-Slave topology, the Slave nodes can accept read-only transactions, therefore routing read traffic away from the Master node.</w:t>
      </w:r>
    </w:p>
    <w:p w14:paraId="5DD2707C" w14:textId="77777777" w:rsidR="00452A00" w:rsidRDefault="00000000">
      <w:pPr>
        <w:spacing w:after="420"/>
        <w:ind w:left="-5"/>
      </w:pPr>
      <w:r>
        <w:t>The Slave nodes increase the available read-only connections and reduce Master node resource contention, which, in turn, can also lower read-write transaction response time. If the Master node can no longer keep up with the ever-increasing read-write traffic, a MultiMaster replication might be a better alternative.</w:t>
      </w:r>
    </w:p>
    <w:p w14:paraId="6D3237AF" w14:textId="77777777" w:rsidR="00452A00" w:rsidRDefault="00000000">
      <w:pPr>
        <w:pStyle w:val="Heading2"/>
        <w:numPr>
          <w:ilvl w:val="0"/>
          <w:numId w:val="0"/>
        </w:numPr>
        <w:spacing w:after="176"/>
        <w:ind w:left="-5"/>
      </w:pPr>
      <w:r>
        <w:rPr>
          <w:sz w:val="26"/>
        </w:rPr>
        <w:t>1.3.2 Multi-Master replication</w:t>
      </w:r>
    </w:p>
    <w:p w14:paraId="3A8F3155" w14:textId="77777777" w:rsidR="00452A00" w:rsidRDefault="00000000">
      <w:pPr>
        <w:ind w:left="-5"/>
      </w:pPr>
      <w:r>
        <w:t>In a Multi-Master replication scheme, all nodes are equal and can accept both read-only and read-write transactions. Splitting the load among multiple nodes can only increase transaction throughput and reduce response time as well.</w:t>
      </w:r>
    </w:p>
    <w:p w14:paraId="22644DFE" w14:textId="77777777" w:rsidR="00452A00" w:rsidRDefault="00000000">
      <w:pPr>
        <w:ind w:left="-5"/>
      </w:pPr>
      <w:r>
        <w:t>However, because distributed systems are all about trade-offs, ensuring data consistency is challenging in a Multi-Master replication scheme because there is no longer a single source of truth. The same data can be modified concurrently on separate nodes, so there is a possibility of conflicting updates. The replication scheme can either avoid conflicts or it can detect them and apply an automatic conflict resolution algorithm.</w:t>
      </w:r>
    </w:p>
    <w:p w14:paraId="7D10C104" w14:textId="77777777" w:rsidR="00452A00" w:rsidRDefault="00000000">
      <w:pPr>
        <w:ind w:left="-5"/>
      </w:pPr>
      <w:r>
        <w:t>To avoid conflicts, the two-phase commit protocol can be used to enlist all participating nodes in one distributed transaction. This design allows all nodes to be in sync at all time, at the cost of increasing transaction response time (by slowing down write operations).</w:t>
      </w:r>
    </w:p>
    <w:p w14:paraId="06C9BC0E" w14:textId="77777777" w:rsidR="00452A00" w:rsidRDefault="00000000">
      <w:pPr>
        <w:spacing w:after="87" w:line="259" w:lineRule="auto"/>
        <w:ind w:left="0" w:firstLine="0"/>
        <w:jc w:val="left"/>
      </w:pPr>
      <w:r>
        <w:rPr>
          <w:noProof/>
        </w:rPr>
        <w:lastRenderedPageBreak/>
        <w:drawing>
          <wp:inline distT="0" distB="0" distL="0" distR="0" wp14:anchorId="27068B03" wp14:editId="410FACFC">
            <wp:extent cx="5943613" cy="2813304"/>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23"/>
                    <a:stretch>
                      <a:fillRect/>
                    </a:stretch>
                  </pic:blipFill>
                  <pic:spPr>
                    <a:xfrm>
                      <a:off x="0" y="0"/>
                      <a:ext cx="5943613" cy="2813304"/>
                    </a:xfrm>
                    <a:prstGeom prst="rect">
                      <a:avLst/>
                    </a:prstGeom>
                  </pic:spPr>
                </pic:pic>
              </a:graphicData>
            </a:graphic>
          </wp:inline>
        </w:drawing>
      </w:r>
    </w:p>
    <w:p w14:paraId="04401378" w14:textId="77777777" w:rsidR="00452A00" w:rsidRDefault="00000000">
      <w:pPr>
        <w:pStyle w:val="Heading3"/>
      </w:pPr>
      <w:r>
        <w:t>Figure 1.3: Multi-Master replication</w:t>
      </w:r>
    </w:p>
    <w:p w14:paraId="2937A6C8" w14:textId="77777777" w:rsidR="00452A00" w:rsidRDefault="00000000">
      <w:pPr>
        <w:ind w:left="-5"/>
      </w:pPr>
      <w:r>
        <w:t>If nodes are separated by a WAN (Wide Area Network), synchronization latencies may increase dramatically. If one node is no longer reachable, the synchronization will fail, and the transaction will roll back on all Masters.</w:t>
      </w:r>
    </w:p>
    <w:p w14:paraId="5706055F" w14:textId="77777777" w:rsidR="00452A00" w:rsidRDefault="00000000">
      <w:pPr>
        <w:ind w:left="-5"/>
      </w:pPr>
      <w:r>
        <w:t>Although avoiding conflicts is better from a data consistency perspective, synchronous replication might incur high transaction response times. On the other hand, at the price of having to resolve update conflicts, asynchronous replication can provide better throughput,</w:t>
      </w:r>
    </w:p>
    <w:p w14:paraId="1D08E8A1" w14:textId="77777777" w:rsidR="00452A00" w:rsidRDefault="00000000">
      <w:pPr>
        <w:spacing w:after="358"/>
        <w:ind w:left="-5"/>
      </w:pPr>
      <w:r>
        <w:t>The asynchronous Multi-Master replication requires a conflict detection and an automatic conflict resolution algorithm. When a conflict is detected, the automatic resolution tries to merge the two conflicting branches, and, in case it fails, manual intervention is required.</w:t>
      </w:r>
    </w:p>
    <w:p w14:paraId="79D1172A" w14:textId="77777777" w:rsidR="00452A00" w:rsidRDefault="00000000">
      <w:pPr>
        <w:pStyle w:val="Heading2"/>
        <w:numPr>
          <w:ilvl w:val="0"/>
          <w:numId w:val="0"/>
        </w:numPr>
        <w:spacing w:after="176"/>
        <w:ind w:left="-5"/>
      </w:pPr>
      <w:r>
        <w:rPr>
          <w:sz w:val="26"/>
        </w:rPr>
        <w:t>1.3.3 Sharding</w:t>
      </w:r>
    </w:p>
    <w:p w14:paraId="6572ACAD" w14:textId="77777777" w:rsidR="00452A00" w:rsidRDefault="00000000">
      <w:pPr>
        <w:ind w:left="-5"/>
      </w:pPr>
      <w:r>
        <w:t>When data size grows beyond the overall capacity of a replicated multi-node environment, splitting data becomes unavoidable. Sharding means distributing data across multiple nodes, so each instance contains only a subset of the overall data.</w:t>
      </w:r>
    </w:p>
    <w:p w14:paraId="7B5763F4" w14:textId="77777777" w:rsidR="00452A00" w:rsidRDefault="00000000">
      <w:pPr>
        <w:ind w:left="-5"/>
      </w:pPr>
      <w:r>
        <w:t xml:space="preserve">Traditionally, relational databases have offered </w:t>
      </w:r>
      <w:r>
        <w:rPr>
          <w:i/>
        </w:rPr>
        <w:t xml:space="preserve">horizontal partitioning </w:t>
      </w:r>
      <w:r>
        <w:t xml:space="preserve">to distribute data across multiple tables within the same database server. As opposed to </w:t>
      </w:r>
      <w:r>
        <w:rPr>
          <w:i/>
        </w:rPr>
        <w:t>horizontal partitioning</w:t>
      </w:r>
      <w:r>
        <w:t>, sharding requires a distributed system topology so that data is spread across multiple machines.</w:t>
      </w:r>
    </w:p>
    <w:p w14:paraId="62A27230" w14:textId="77777777" w:rsidR="00452A00" w:rsidRDefault="00000000">
      <w:pPr>
        <w:ind w:left="-5"/>
      </w:pPr>
      <w:r>
        <w:t>Each shard must be self-contained because a user transaction can only use data from within a single shard. Joining across shards is usually prohibited because the cost of distributed locking and the networking overhead would lead to long transaction response times.</w:t>
      </w:r>
    </w:p>
    <w:p w14:paraId="0D0380AB" w14:textId="77777777" w:rsidR="00452A00" w:rsidRDefault="00000000">
      <w:pPr>
        <w:ind w:left="-5"/>
      </w:pPr>
      <w:r>
        <w:t>By reducing data size per node, indexes also require less space, and they can better fit into main memory. With less data to query, the transaction response time can also get shorter too.</w:t>
      </w:r>
    </w:p>
    <w:p w14:paraId="5A6BE2CE" w14:textId="77777777" w:rsidR="00452A00" w:rsidRDefault="00000000">
      <w:pPr>
        <w:spacing w:after="0"/>
        <w:ind w:left="-5"/>
      </w:pPr>
      <w:r>
        <w:lastRenderedPageBreak/>
        <w:t>The typical sharding topology includes, at least, two separate data centers.</w:t>
      </w:r>
    </w:p>
    <w:p w14:paraId="77E8EBFF" w14:textId="77777777" w:rsidR="00452A00" w:rsidRDefault="00000000">
      <w:pPr>
        <w:spacing w:after="87" w:line="259" w:lineRule="auto"/>
        <w:ind w:left="0" w:firstLine="0"/>
        <w:jc w:val="left"/>
      </w:pPr>
      <w:r>
        <w:rPr>
          <w:noProof/>
        </w:rPr>
        <w:drawing>
          <wp:inline distT="0" distB="0" distL="0" distR="0" wp14:anchorId="116C108C" wp14:editId="79C38BE5">
            <wp:extent cx="5943613" cy="4203205"/>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24"/>
                    <a:stretch>
                      <a:fillRect/>
                    </a:stretch>
                  </pic:blipFill>
                  <pic:spPr>
                    <a:xfrm>
                      <a:off x="0" y="0"/>
                      <a:ext cx="5943613" cy="4203205"/>
                    </a:xfrm>
                    <a:prstGeom prst="rect">
                      <a:avLst/>
                    </a:prstGeom>
                  </pic:spPr>
                </pic:pic>
              </a:graphicData>
            </a:graphic>
          </wp:inline>
        </w:drawing>
      </w:r>
    </w:p>
    <w:p w14:paraId="3DB29CCF" w14:textId="77777777" w:rsidR="00452A00" w:rsidRDefault="00000000">
      <w:pPr>
        <w:pStyle w:val="Heading3"/>
      </w:pPr>
      <w:r>
        <w:t>Figure 1.4: Sharding</w:t>
      </w:r>
    </w:p>
    <w:p w14:paraId="08367EC1" w14:textId="77777777" w:rsidR="00452A00" w:rsidRDefault="00000000">
      <w:pPr>
        <w:ind w:left="-5"/>
      </w:pPr>
      <w:r>
        <w:t>Each data center can serve a dedicated geographical region, so the load is balanced across geographical areas. Not all tables need to be partitioned across shards, smaller size ones being duplicated on each partition. To keep the shards in sync, an asynchronous replication mechanism can be employed.</w:t>
      </w:r>
    </w:p>
    <w:p w14:paraId="2DA96584" w14:textId="77777777" w:rsidR="00452A00" w:rsidRDefault="00000000">
      <w:pPr>
        <w:ind w:left="-5"/>
      </w:pPr>
      <w:r>
        <w:t>In the previous diagram, the country table is mirrored from one data center to the other, and partitioning happens on the user table only. To eliminate the need for inter-shard data processing, each user along with all user-related data are contained in one data center only.</w:t>
      </w:r>
    </w:p>
    <w:p w14:paraId="56A843A8" w14:textId="77777777" w:rsidR="00452A00" w:rsidRDefault="00000000">
      <w:pPr>
        <w:spacing w:after="357"/>
        <w:ind w:left="-5"/>
      </w:pPr>
      <w:r>
        <w:t>In the quest for increasing system capacity, sharding is usually a last resort strategy, employed after exhausting all other available options, such as:</w:t>
      </w:r>
    </w:p>
    <w:p w14:paraId="1038618C" w14:textId="77777777" w:rsidR="00452A00" w:rsidRDefault="00000000">
      <w:pPr>
        <w:numPr>
          <w:ilvl w:val="0"/>
          <w:numId w:val="1"/>
        </w:numPr>
        <w:spacing w:after="0"/>
        <w:ind w:left="499" w:hanging="188"/>
      </w:pPr>
      <w:r>
        <w:t>optimizing the data layer to deliver lower transaction response times</w:t>
      </w:r>
    </w:p>
    <w:p w14:paraId="5E02DF58" w14:textId="77777777" w:rsidR="00452A00" w:rsidRDefault="00000000">
      <w:pPr>
        <w:numPr>
          <w:ilvl w:val="0"/>
          <w:numId w:val="1"/>
        </w:numPr>
        <w:spacing w:after="0"/>
        <w:ind w:left="499" w:hanging="188"/>
      </w:pPr>
      <w:r>
        <w:t>scaling each replicated node to a cost-effective configuration</w:t>
      </w:r>
    </w:p>
    <w:p w14:paraId="2F3F289C" w14:textId="77777777" w:rsidR="00452A00" w:rsidRDefault="00000000">
      <w:pPr>
        <w:numPr>
          <w:ilvl w:val="0"/>
          <w:numId w:val="1"/>
        </w:numPr>
        <w:ind w:left="499" w:hanging="188"/>
      </w:pPr>
      <w:r>
        <w:t>adding more replicated nodes until synchronization latencies start dropping below an acceptable threshold.</w:t>
      </w:r>
    </w:p>
    <w:p w14:paraId="2505A2E5" w14:textId="77777777" w:rsidR="00452A00" w:rsidRDefault="00000000">
      <w:pPr>
        <w:spacing w:after="0" w:line="259" w:lineRule="auto"/>
        <w:ind w:left="4" w:firstLine="0"/>
        <w:jc w:val="left"/>
      </w:pPr>
      <w:r>
        <w:rPr>
          <w:rFonts w:ascii="Calibri" w:eastAsia="Calibri" w:hAnsi="Calibri" w:cs="Calibri"/>
          <w:noProof/>
        </w:rPr>
        <w:lastRenderedPageBreak/>
        <mc:AlternateContent>
          <mc:Choice Requires="wpg">
            <w:drawing>
              <wp:inline distT="0" distB="0" distL="0" distR="0" wp14:anchorId="5DDAC381" wp14:editId="2C8B1AAF">
                <wp:extent cx="5938619" cy="5927938"/>
                <wp:effectExtent l="0" t="0" r="0" b="0"/>
                <wp:docPr id="13062" name="Group 13062"/>
                <wp:cNvGraphicFramePr/>
                <a:graphic xmlns:a="http://schemas.openxmlformats.org/drawingml/2006/main">
                  <a:graphicData uri="http://schemas.microsoft.com/office/word/2010/wordprocessingGroup">
                    <wpg:wgp>
                      <wpg:cNvGrpSpPr/>
                      <wpg:grpSpPr>
                        <a:xfrm>
                          <a:off x="0" y="0"/>
                          <a:ext cx="5938619" cy="5927938"/>
                          <a:chOff x="0" y="0"/>
                          <a:chExt cx="5938619" cy="5927938"/>
                        </a:xfrm>
                      </wpg:grpSpPr>
                      <wps:wsp>
                        <wps:cNvPr id="15594" name="Shape 15594"/>
                        <wps:cNvSpPr/>
                        <wps:spPr>
                          <a:xfrm>
                            <a:off x="0" y="0"/>
                            <a:ext cx="5938619" cy="5927938"/>
                          </a:xfrm>
                          <a:custGeom>
                            <a:avLst/>
                            <a:gdLst/>
                            <a:ahLst/>
                            <a:cxnLst/>
                            <a:rect l="0" t="0" r="0" b="0"/>
                            <a:pathLst>
                              <a:path w="5938619" h="5927938">
                                <a:moveTo>
                                  <a:pt x="0" y="0"/>
                                </a:moveTo>
                                <a:lnTo>
                                  <a:pt x="5938619" y="0"/>
                                </a:lnTo>
                                <a:lnTo>
                                  <a:pt x="5938619" y="5927938"/>
                                </a:lnTo>
                                <a:lnTo>
                                  <a:pt x="0" y="5927938"/>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329" name="Shape 329"/>
                        <wps:cNvSpPr/>
                        <wps:spPr>
                          <a:xfrm>
                            <a:off x="0" y="0"/>
                            <a:ext cx="5938619" cy="5927938"/>
                          </a:xfrm>
                          <a:custGeom>
                            <a:avLst/>
                            <a:gdLst/>
                            <a:ahLst/>
                            <a:cxnLst/>
                            <a:rect l="0" t="0" r="0" b="0"/>
                            <a:pathLst>
                              <a:path w="5938619" h="5927938">
                                <a:moveTo>
                                  <a:pt x="0" y="5927938"/>
                                </a:moveTo>
                                <a:lnTo>
                                  <a:pt x="5938619" y="5927938"/>
                                </a:lnTo>
                                <a:lnTo>
                                  <a:pt x="5938619" y="0"/>
                                </a:lnTo>
                                <a:lnTo>
                                  <a:pt x="0" y="0"/>
                                </a:lnTo>
                                <a:close/>
                              </a:path>
                            </a:pathLst>
                          </a:custGeom>
                          <a:ln w="5061" cap="flat">
                            <a:miter lim="127000"/>
                          </a:ln>
                        </wps:spPr>
                        <wps:style>
                          <a:lnRef idx="1">
                            <a:srgbClr val="646464"/>
                          </a:lnRef>
                          <a:fillRef idx="0">
                            <a:srgbClr val="000000">
                              <a:alpha val="0"/>
                            </a:srgbClr>
                          </a:fillRef>
                          <a:effectRef idx="0">
                            <a:scrgbClr r="0" g="0" b="0"/>
                          </a:effectRef>
                          <a:fontRef idx="none"/>
                        </wps:style>
                        <wps:bodyPr/>
                      </wps:wsp>
                      <wps:wsp>
                        <wps:cNvPr id="330" name="Rectangle 330"/>
                        <wps:cNvSpPr/>
                        <wps:spPr>
                          <a:xfrm>
                            <a:off x="356803" y="229461"/>
                            <a:ext cx="3199340" cy="235037"/>
                          </a:xfrm>
                          <a:prstGeom prst="rect">
                            <a:avLst/>
                          </a:prstGeom>
                          <a:ln>
                            <a:noFill/>
                          </a:ln>
                        </wps:spPr>
                        <wps:txbx>
                          <w:txbxContent>
                            <w:p w14:paraId="4F7341AD" w14:textId="77777777" w:rsidR="00452A00" w:rsidRDefault="00000000">
                              <w:pPr>
                                <w:spacing w:after="160" w:line="259" w:lineRule="auto"/>
                                <w:ind w:left="0" w:firstLine="0"/>
                                <w:jc w:val="left"/>
                              </w:pPr>
                              <w:r>
                                <w:rPr>
                                  <w:rFonts w:ascii="Open Sans" w:eastAsia="Open Sans" w:hAnsi="Open Sans" w:cs="Open Sans"/>
                                  <w:b/>
                                  <w:sz w:val="26"/>
                                </w:rPr>
                                <w:t>MySQL cluster auto-sharding</w:t>
                              </w:r>
                            </w:p>
                          </w:txbxContent>
                        </wps:txbx>
                        <wps:bodyPr horzOverflow="overflow" vert="horz" lIns="0" tIns="0" rIns="0" bIns="0" rtlCol="0">
                          <a:noAutofit/>
                        </wps:bodyPr>
                      </wps:wsp>
                      <wps:wsp>
                        <wps:cNvPr id="363" name="Rectangle 363"/>
                        <wps:cNvSpPr/>
                        <wps:spPr>
                          <a:xfrm>
                            <a:off x="356803" y="480198"/>
                            <a:ext cx="1096379" cy="202147"/>
                          </a:xfrm>
                          <a:prstGeom prst="rect">
                            <a:avLst/>
                          </a:prstGeom>
                          <a:ln>
                            <a:noFill/>
                          </a:ln>
                        </wps:spPr>
                        <wps:txbx>
                          <w:txbxContent>
                            <w:p w14:paraId="2F531D2C" w14:textId="77777777" w:rsidR="00452A00" w:rsidRDefault="00000000">
                              <w:pPr>
                                <w:spacing w:after="160" w:line="259" w:lineRule="auto"/>
                                <w:ind w:left="0" w:firstLine="0"/>
                                <w:jc w:val="left"/>
                              </w:pPr>
                              <w:r>
                                <w:rPr>
                                  <w:color w:val="000099"/>
                                  <w:w w:val="108"/>
                                  <w:sz w:val="20"/>
                                </w:rPr>
                                <w:t>MySQL</w:t>
                              </w:r>
                              <w:r>
                                <w:rPr>
                                  <w:color w:val="000099"/>
                                  <w:spacing w:val="1"/>
                                  <w:w w:val="108"/>
                                  <w:sz w:val="20"/>
                                </w:rPr>
                                <w:t xml:space="preserve"> </w:t>
                              </w:r>
                              <w:r>
                                <w:rPr>
                                  <w:color w:val="000099"/>
                                  <w:w w:val="108"/>
                                  <w:sz w:val="20"/>
                                </w:rPr>
                                <w:t>Cluste</w:t>
                              </w:r>
                            </w:p>
                          </w:txbxContent>
                        </wps:txbx>
                        <wps:bodyPr horzOverflow="overflow" vert="horz" lIns="0" tIns="0" rIns="0" bIns="0" rtlCol="0">
                          <a:noAutofit/>
                        </wps:bodyPr>
                      </wps:wsp>
                      <wps:wsp>
                        <wps:cNvPr id="364" name="Rectangle 364"/>
                        <wps:cNvSpPr/>
                        <wps:spPr>
                          <a:xfrm>
                            <a:off x="1181149" y="480198"/>
                            <a:ext cx="72137" cy="202147"/>
                          </a:xfrm>
                          <a:prstGeom prst="rect">
                            <a:avLst/>
                          </a:prstGeom>
                          <a:ln>
                            <a:noFill/>
                          </a:ln>
                        </wps:spPr>
                        <wps:txbx>
                          <w:txbxContent>
                            <w:p w14:paraId="7C11DDCB" w14:textId="77777777" w:rsidR="00452A00" w:rsidRDefault="00000000">
                              <w:pPr>
                                <w:spacing w:after="160" w:line="259" w:lineRule="auto"/>
                                <w:ind w:left="0" w:firstLine="0"/>
                                <w:jc w:val="left"/>
                              </w:pPr>
                              <w:hyperlink r:id="rId25">
                                <w:r>
                                  <w:rPr>
                                    <w:color w:val="000099"/>
                                    <w:w w:val="130"/>
                                    <w:sz w:val="20"/>
                                  </w:rPr>
                                  <w:t>r</w:t>
                                </w:r>
                              </w:hyperlink>
                            </w:p>
                          </w:txbxContent>
                        </wps:txbx>
                        <wps:bodyPr horzOverflow="overflow" vert="horz" lIns="0" tIns="0" rIns="0" bIns="0" rtlCol="0">
                          <a:noAutofit/>
                        </wps:bodyPr>
                      </wps:wsp>
                      <wps:wsp>
                        <wps:cNvPr id="332" name="Rectangle 332"/>
                        <wps:cNvSpPr/>
                        <wps:spPr>
                          <a:xfrm>
                            <a:off x="1235491" y="469867"/>
                            <a:ext cx="60864" cy="136879"/>
                          </a:xfrm>
                          <a:prstGeom prst="rect">
                            <a:avLst/>
                          </a:prstGeom>
                          <a:ln>
                            <a:noFill/>
                          </a:ln>
                        </wps:spPr>
                        <wps:txbx>
                          <w:txbxContent>
                            <w:p w14:paraId="6A58F0D1" w14:textId="77777777" w:rsidR="00452A00" w:rsidRDefault="00000000">
                              <w:pPr>
                                <w:spacing w:after="160" w:line="259" w:lineRule="auto"/>
                                <w:ind w:left="0" w:firstLine="0"/>
                                <w:jc w:val="left"/>
                              </w:pPr>
                              <w:r>
                                <w:rPr>
                                  <w:i/>
                                  <w:color w:val="000099"/>
                                  <w:w w:val="54"/>
                                  <w:sz w:val="20"/>
                                  <w:vertAlign w:val="superscript"/>
                                </w:rPr>
                                <w:t>a</w:t>
                              </w:r>
                            </w:p>
                          </w:txbxContent>
                        </wps:txbx>
                        <wps:bodyPr horzOverflow="overflow" vert="horz" lIns="0" tIns="0" rIns="0" bIns="0" rtlCol="0">
                          <a:noAutofit/>
                        </wps:bodyPr>
                      </wps:wsp>
                      <wps:wsp>
                        <wps:cNvPr id="333" name="Rectangle 333"/>
                        <wps:cNvSpPr/>
                        <wps:spPr>
                          <a:xfrm>
                            <a:off x="1319921" y="480198"/>
                            <a:ext cx="5836415" cy="202147"/>
                          </a:xfrm>
                          <a:prstGeom prst="rect">
                            <a:avLst/>
                          </a:prstGeom>
                          <a:ln>
                            <a:noFill/>
                          </a:ln>
                        </wps:spPr>
                        <wps:txbx>
                          <w:txbxContent>
                            <w:p w14:paraId="44064412" w14:textId="77777777" w:rsidR="00452A00" w:rsidRDefault="00000000">
                              <w:pPr>
                                <w:spacing w:after="160" w:line="259" w:lineRule="auto"/>
                                <w:ind w:left="0" w:firstLine="0"/>
                                <w:jc w:val="left"/>
                              </w:pPr>
                              <w:r>
                                <w:rPr>
                                  <w:w w:val="116"/>
                                  <w:sz w:val="20"/>
                                </w:rPr>
                                <w:t>offers</w:t>
                              </w:r>
                              <w:r>
                                <w:rPr>
                                  <w:spacing w:val="1"/>
                                  <w:w w:val="116"/>
                                  <w:sz w:val="20"/>
                                </w:rPr>
                                <w:t xml:space="preserve"> </w:t>
                              </w:r>
                              <w:r>
                                <w:rPr>
                                  <w:w w:val="116"/>
                                  <w:sz w:val="20"/>
                                </w:rPr>
                                <w:t>automatic</w:t>
                              </w:r>
                              <w:r>
                                <w:rPr>
                                  <w:spacing w:val="1"/>
                                  <w:w w:val="116"/>
                                  <w:sz w:val="20"/>
                                </w:rPr>
                                <w:t xml:space="preserve"> </w:t>
                              </w:r>
                              <w:r>
                                <w:rPr>
                                  <w:w w:val="116"/>
                                  <w:sz w:val="20"/>
                                </w:rPr>
                                <w:t>sharding,</w:t>
                              </w:r>
                              <w:r>
                                <w:rPr>
                                  <w:spacing w:val="1"/>
                                  <w:w w:val="116"/>
                                  <w:sz w:val="20"/>
                                </w:rPr>
                                <w:t xml:space="preserve"> </w:t>
                              </w:r>
                              <w:r>
                                <w:rPr>
                                  <w:w w:val="116"/>
                                  <w:sz w:val="20"/>
                                </w:rPr>
                                <w:t>so</w:t>
                              </w:r>
                              <w:r>
                                <w:rPr>
                                  <w:spacing w:val="2"/>
                                  <w:w w:val="116"/>
                                  <w:sz w:val="20"/>
                                </w:rPr>
                                <w:t xml:space="preserve"> </w:t>
                              </w:r>
                              <w:r>
                                <w:rPr>
                                  <w:w w:val="116"/>
                                  <w:sz w:val="20"/>
                                </w:rPr>
                                <w:t>data</w:t>
                              </w:r>
                              <w:r>
                                <w:rPr>
                                  <w:spacing w:val="1"/>
                                  <w:w w:val="116"/>
                                  <w:sz w:val="20"/>
                                </w:rPr>
                                <w:t xml:space="preserve"> </w:t>
                              </w:r>
                              <w:r>
                                <w:rPr>
                                  <w:w w:val="116"/>
                                  <w:sz w:val="20"/>
                                </w:rPr>
                                <w:t>is</w:t>
                              </w:r>
                              <w:r>
                                <w:rPr>
                                  <w:spacing w:val="2"/>
                                  <w:w w:val="116"/>
                                  <w:sz w:val="20"/>
                                </w:rPr>
                                <w:t xml:space="preserve"> </w:t>
                              </w:r>
                              <w:r>
                                <w:rPr>
                                  <w:w w:val="116"/>
                                  <w:sz w:val="20"/>
                                </w:rPr>
                                <w:t>evenly</w:t>
                              </w:r>
                              <w:r>
                                <w:rPr>
                                  <w:spacing w:val="1"/>
                                  <w:w w:val="116"/>
                                  <w:sz w:val="20"/>
                                </w:rPr>
                                <w:t xml:space="preserve"> </w:t>
                              </w:r>
                              <w:r>
                                <w:rPr>
                                  <w:w w:val="116"/>
                                  <w:sz w:val="20"/>
                                </w:rPr>
                                <w:t>distributed</w:t>
                              </w:r>
                              <w:r>
                                <w:rPr>
                                  <w:spacing w:val="1"/>
                                  <w:w w:val="116"/>
                                  <w:sz w:val="20"/>
                                </w:rPr>
                                <w:t xml:space="preserve"> </w:t>
                              </w:r>
                              <w:r>
                                <w:rPr>
                                  <w:w w:val="116"/>
                                  <w:sz w:val="20"/>
                                </w:rPr>
                                <w:t>(using</w:t>
                              </w:r>
                              <w:r>
                                <w:rPr>
                                  <w:spacing w:val="1"/>
                                  <w:w w:val="116"/>
                                  <w:sz w:val="20"/>
                                </w:rPr>
                                <w:t xml:space="preserve"> </w:t>
                              </w:r>
                              <w:r>
                                <w:rPr>
                                  <w:w w:val="116"/>
                                  <w:sz w:val="20"/>
                                </w:rPr>
                                <w:t>a</w:t>
                              </w:r>
                              <w:r>
                                <w:rPr>
                                  <w:spacing w:val="2"/>
                                  <w:w w:val="116"/>
                                  <w:sz w:val="20"/>
                                </w:rPr>
                                <w:t xml:space="preserve"> </w:t>
                              </w:r>
                              <w:r>
                                <w:rPr>
                                  <w:w w:val="116"/>
                                  <w:sz w:val="20"/>
                                </w:rPr>
                                <w:t>primary</w:t>
                              </w:r>
                              <w:r>
                                <w:rPr>
                                  <w:spacing w:val="2"/>
                                  <w:w w:val="116"/>
                                  <w:sz w:val="20"/>
                                </w:rPr>
                                <w:t xml:space="preserve"> </w:t>
                              </w:r>
                              <w:r>
                                <w:rPr>
                                  <w:w w:val="116"/>
                                  <w:sz w:val="20"/>
                                </w:rPr>
                                <w:t>key</w:t>
                              </w:r>
                            </w:p>
                          </w:txbxContent>
                        </wps:txbx>
                        <wps:bodyPr horzOverflow="overflow" vert="horz" lIns="0" tIns="0" rIns="0" bIns="0" rtlCol="0">
                          <a:noAutofit/>
                        </wps:bodyPr>
                      </wps:wsp>
                      <wps:wsp>
                        <wps:cNvPr id="334" name="Rectangle 334"/>
                        <wps:cNvSpPr/>
                        <wps:spPr>
                          <a:xfrm>
                            <a:off x="356803" y="637932"/>
                            <a:ext cx="7117051" cy="202147"/>
                          </a:xfrm>
                          <a:prstGeom prst="rect">
                            <a:avLst/>
                          </a:prstGeom>
                          <a:ln>
                            <a:noFill/>
                          </a:ln>
                        </wps:spPr>
                        <wps:txbx>
                          <w:txbxContent>
                            <w:p w14:paraId="030D61E6" w14:textId="77777777" w:rsidR="00452A00" w:rsidRDefault="00000000">
                              <w:pPr>
                                <w:spacing w:after="160" w:line="259" w:lineRule="auto"/>
                                <w:ind w:left="0" w:firstLine="0"/>
                                <w:jc w:val="left"/>
                              </w:pPr>
                              <w:r>
                                <w:rPr>
                                  <w:w w:val="116"/>
                                  <w:sz w:val="20"/>
                                </w:rPr>
                                <w:t>hashing</w:t>
                              </w:r>
                              <w:r>
                                <w:rPr>
                                  <w:spacing w:val="28"/>
                                  <w:w w:val="116"/>
                                  <w:sz w:val="20"/>
                                </w:rPr>
                                <w:t xml:space="preserve"> </w:t>
                              </w:r>
                              <w:r>
                                <w:rPr>
                                  <w:w w:val="116"/>
                                  <w:sz w:val="20"/>
                                </w:rPr>
                                <w:t>function)</w:t>
                              </w:r>
                              <w:r>
                                <w:rPr>
                                  <w:spacing w:val="28"/>
                                  <w:w w:val="116"/>
                                  <w:sz w:val="20"/>
                                </w:rPr>
                                <w:t xml:space="preserve"> </w:t>
                              </w:r>
                              <w:r>
                                <w:rPr>
                                  <w:w w:val="116"/>
                                  <w:sz w:val="20"/>
                                </w:rPr>
                                <w:t>over</w:t>
                              </w:r>
                              <w:r>
                                <w:rPr>
                                  <w:spacing w:val="28"/>
                                  <w:w w:val="116"/>
                                  <w:sz w:val="20"/>
                                </w:rPr>
                                <w:t xml:space="preserve"> </w:t>
                              </w:r>
                              <w:r>
                                <w:rPr>
                                  <w:w w:val="116"/>
                                  <w:sz w:val="20"/>
                                </w:rPr>
                                <w:t>multiple</w:t>
                              </w:r>
                              <w:r>
                                <w:rPr>
                                  <w:spacing w:val="28"/>
                                  <w:w w:val="116"/>
                                  <w:sz w:val="20"/>
                                </w:rPr>
                                <w:t xml:space="preserve"> </w:t>
                              </w:r>
                              <w:r>
                                <w:rPr>
                                  <w:w w:val="116"/>
                                  <w:sz w:val="20"/>
                                </w:rPr>
                                <w:t>commodity</w:t>
                              </w:r>
                              <w:r>
                                <w:rPr>
                                  <w:spacing w:val="29"/>
                                  <w:w w:val="116"/>
                                  <w:sz w:val="20"/>
                                </w:rPr>
                                <w:t xml:space="preserve"> </w:t>
                              </w:r>
                              <w:r>
                                <w:rPr>
                                  <w:w w:val="116"/>
                                  <w:sz w:val="20"/>
                                </w:rPr>
                                <w:t>hardware</w:t>
                              </w:r>
                              <w:r>
                                <w:rPr>
                                  <w:spacing w:val="28"/>
                                  <w:w w:val="116"/>
                                  <w:sz w:val="20"/>
                                </w:rPr>
                                <w:t xml:space="preserve"> </w:t>
                              </w:r>
                              <w:r>
                                <w:rPr>
                                  <w:w w:val="116"/>
                                  <w:sz w:val="20"/>
                                </w:rPr>
                                <w:t>machines.</w:t>
                              </w:r>
                              <w:r>
                                <w:rPr>
                                  <w:spacing w:val="29"/>
                                  <w:w w:val="116"/>
                                  <w:sz w:val="20"/>
                                </w:rPr>
                                <w:t xml:space="preserve"> </w:t>
                              </w:r>
                              <w:r>
                                <w:rPr>
                                  <w:w w:val="116"/>
                                  <w:sz w:val="20"/>
                                </w:rPr>
                                <w:t>Every</w:t>
                              </w:r>
                              <w:r>
                                <w:rPr>
                                  <w:spacing w:val="28"/>
                                  <w:w w:val="116"/>
                                  <w:sz w:val="20"/>
                                </w:rPr>
                                <w:t xml:space="preserve"> </w:t>
                              </w:r>
                              <w:r>
                                <w:rPr>
                                  <w:w w:val="116"/>
                                  <w:sz w:val="20"/>
                                </w:rPr>
                                <w:t>node</w:t>
                              </w:r>
                              <w:r>
                                <w:rPr>
                                  <w:spacing w:val="28"/>
                                  <w:w w:val="116"/>
                                  <w:sz w:val="20"/>
                                </w:rPr>
                                <w:t xml:space="preserve"> </w:t>
                              </w:r>
                              <w:r>
                                <w:rPr>
                                  <w:w w:val="116"/>
                                  <w:sz w:val="20"/>
                                </w:rPr>
                                <w:t>accepts</w:t>
                              </w:r>
                              <w:r>
                                <w:rPr>
                                  <w:spacing w:val="28"/>
                                  <w:w w:val="116"/>
                                  <w:sz w:val="20"/>
                                </w:rPr>
                                <w:t xml:space="preserve"> </w:t>
                              </w:r>
                              <w:r>
                                <w:rPr>
                                  <w:w w:val="116"/>
                                  <w:sz w:val="20"/>
                                </w:rPr>
                                <w:t>both</w:t>
                              </w:r>
                            </w:p>
                          </w:txbxContent>
                        </wps:txbx>
                        <wps:bodyPr horzOverflow="overflow" vert="horz" lIns="0" tIns="0" rIns="0" bIns="0" rtlCol="0">
                          <a:noAutofit/>
                        </wps:bodyPr>
                      </wps:wsp>
                      <wps:wsp>
                        <wps:cNvPr id="335" name="Rectangle 335"/>
                        <wps:cNvSpPr/>
                        <wps:spPr>
                          <a:xfrm>
                            <a:off x="356803" y="795666"/>
                            <a:ext cx="7117218" cy="202147"/>
                          </a:xfrm>
                          <a:prstGeom prst="rect">
                            <a:avLst/>
                          </a:prstGeom>
                          <a:ln>
                            <a:noFill/>
                          </a:ln>
                        </wps:spPr>
                        <wps:txbx>
                          <w:txbxContent>
                            <w:p w14:paraId="1F7A5A8D" w14:textId="77777777" w:rsidR="00452A00" w:rsidRDefault="00000000">
                              <w:pPr>
                                <w:spacing w:after="160" w:line="259" w:lineRule="auto"/>
                                <w:ind w:left="0" w:firstLine="0"/>
                                <w:jc w:val="left"/>
                              </w:pPr>
                              <w:r>
                                <w:rPr>
                                  <w:w w:val="117"/>
                                  <w:sz w:val="20"/>
                                </w:rPr>
                                <w:t>read</w:t>
                              </w:r>
                              <w:r>
                                <w:rPr>
                                  <w:spacing w:val="-11"/>
                                  <w:w w:val="117"/>
                                  <w:sz w:val="20"/>
                                </w:rPr>
                                <w:t xml:space="preserve"> </w:t>
                              </w:r>
                              <w:r>
                                <w:rPr>
                                  <w:w w:val="117"/>
                                  <w:sz w:val="20"/>
                                </w:rPr>
                                <w:t>and</w:t>
                              </w:r>
                              <w:r>
                                <w:rPr>
                                  <w:spacing w:val="-11"/>
                                  <w:w w:val="117"/>
                                  <w:sz w:val="20"/>
                                </w:rPr>
                                <w:t xml:space="preserve"> </w:t>
                              </w:r>
                              <w:r>
                                <w:rPr>
                                  <w:w w:val="117"/>
                                  <w:sz w:val="20"/>
                                </w:rPr>
                                <w:t>write</w:t>
                              </w:r>
                              <w:r>
                                <w:rPr>
                                  <w:spacing w:val="-11"/>
                                  <w:w w:val="117"/>
                                  <w:sz w:val="20"/>
                                </w:rPr>
                                <w:t xml:space="preserve"> </w:t>
                              </w:r>
                              <w:r>
                                <w:rPr>
                                  <w:w w:val="117"/>
                                  <w:sz w:val="20"/>
                                </w:rPr>
                                <w:t>transactions</w:t>
                              </w:r>
                              <w:r>
                                <w:rPr>
                                  <w:spacing w:val="-11"/>
                                  <w:w w:val="117"/>
                                  <w:sz w:val="20"/>
                                </w:rPr>
                                <w:t xml:space="preserve"> </w:t>
                              </w:r>
                              <w:r>
                                <w:rPr>
                                  <w:w w:val="117"/>
                                  <w:sz w:val="20"/>
                                </w:rPr>
                                <w:t>and,</w:t>
                              </w:r>
                              <w:r>
                                <w:rPr>
                                  <w:spacing w:val="-11"/>
                                  <w:w w:val="117"/>
                                  <w:sz w:val="20"/>
                                </w:rPr>
                                <w:t xml:space="preserve"> </w:t>
                              </w:r>
                              <w:r>
                                <w:rPr>
                                  <w:w w:val="117"/>
                                  <w:sz w:val="20"/>
                                </w:rPr>
                                <w:t>just</w:t>
                              </w:r>
                              <w:r>
                                <w:rPr>
                                  <w:spacing w:val="-11"/>
                                  <w:w w:val="117"/>
                                  <w:sz w:val="20"/>
                                </w:rPr>
                                <w:t xml:space="preserve"> </w:t>
                              </w:r>
                              <w:r>
                                <w:rPr>
                                  <w:w w:val="117"/>
                                  <w:sz w:val="20"/>
                                </w:rPr>
                                <w:t>like</w:t>
                              </w:r>
                              <w:r>
                                <w:rPr>
                                  <w:spacing w:val="-11"/>
                                  <w:w w:val="117"/>
                                  <w:sz w:val="20"/>
                                </w:rPr>
                                <w:t xml:space="preserve"> </w:t>
                              </w:r>
                              <w:r>
                                <w:rPr>
                                  <w:w w:val="117"/>
                                  <w:sz w:val="20"/>
                                </w:rPr>
                                <w:t>Multi-Master</w:t>
                              </w:r>
                              <w:r>
                                <w:rPr>
                                  <w:spacing w:val="-11"/>
                                  <w:w w:val="117"/>
                                  <w:sz w:val="20"/>
                                </w:rPr>
                                <w:t xml:space="preserve"> </w:t>
                              </w:r>
                              <w:r>
                                <w:rPr>
                                  <w:w w:val="117"/>
                                  <w:sz w:val="20"/>
                                </w:rPr>
                                <w:t>replication,</w:t>
                              </w:r>
                              <w:r>
                                <w:rPr>
                                  <w:spacing w:val="-11"/>
                                  <w:w w:val="117"/>
                                  <w:sz w:val="20"/>
                                </w:rPr>
                                <w:t xml:space="preserve"> </w:t>
                              </w:r>
                              <w:r>
                                <w:rPr>
                                  <w:w w:val="117"/>
                                  <w:sz w:val="20"/>
                                </w:rPr>
                                <w:t>conflicts</w:t>
                              </w:r>
                              <w:r>
                                <w:rPr>
                                  <w:spacing w:val="-11"/>
                                  <w:w w:val="117"/>
                                  <w:sz w:val="20"/>
                                </w:rPr>
                                <w:t xml:space="preserve"> </w:t>
                              </w:r>
                              <w:r>
                                <w:rPr>
                                  <w:w w:val="117"/>
                                  <w:sz w:val="20"/>
                                </w:rPr>
                                <w:t>are</w:t>
                              </w:r>
                              <w:r>
                                <w:rPr>
                                  <w:spacing w:val="-11"/>
                                  <w:w w:val="117"/>
                                  <w:sz w:val="20"/>
                                </w:rPr>
                                <w:t xml:space="preserve"> </w:t>
                              </w:r>
                              <w:r>
                                <w:rPr>
                                  <w:w w:val="117"/>
                                  <w:sz w:val="20"/>
                                </w:rPr>
                                <w:t>automatically</w:t>
                              </w:r>
                            </w:p>
                          </w:txbxContent>
                        </wps:txbx>
                        <wps:bodyPr horzOverflow="overflow" vert="horz" lIns="0" tIns="0" rIns="0" bIns="0" rtlCol="0">
                          <a:noAutofit/>
                        </wps:bodyPr>
                      </wps:wsp>
                      <wps:wsp>
                        <wps:cNvPr id="336" name="Rectangle 336"/>
                        <wps:cNvSpPr/>
                        <wps:spPr>
                          <a:xfrm>
                            <a:off x="356803" y="953400"/>
                            <a:ext cx="1910042" cy="202147"/>
                          </a:xfrm>
                          <a:prstGeom prst="rect">
                            <a:avLst/>
                          </a:prstGeom>
                          <a:ln>
                            <a:noFill/>
                          </a:ln>
                        </wps:spPr>
                        <wps:txbx>
                          <w:txbxContent>
                            <w:p w14:paraId="2E832628" w14:textId="77777777" w:rsidR="00452A00" w:rsidRDefault="00000000">
                              <w:pPr>
                                <w:spacing w:after="160" w:line="259" w:lineRule="auto"/>
                                <w:ind w:left="0" w:firstLine="0"/>
                                <w:jc w:val="left"/>
                              </w:pPr>
                              <w:r>
                                <w:rPr>
                                  <w:w w:val="116"/>
                                  <w:sz w:val="20"/>
                                </w:rPr>
                                <w:t>discovered</w:t>
                              </w:r>
                              <w:r>
                                <w:rPr>
                                  <w:spacing w:val="2"/>
                                  <w:w w:val="116"/>
                                  <w:sz w:val="20"/>
                                </w:rPr>
                                <w:t xml:space="preserve"> </w:t>
                              </w:r>
                              <w:r>
                                <w:rPr>
                                  <w:w w:val="116"/>
                                  <w:sz w:val="20"/>
                                </w:rPr>
                                <w:t>and</w:t>
                              </w:r>
                              <w:r>
                                <w:rPr>
                                  <w:spacing w:val="3"/>
                                  <w:w w:val="116"/>
                                  <w:sz w:val="20"/>
                                </w:rPr>
                                <w:t xml:space="preserve"> </w:t>
                              </w:r>
                              <w:r>
                                <w:rPr>
                                  <w:w w:val="116"/>
                                  <w:sz w:val="20"/>
                                </w:rPr>
                                <w:t>resolved.</w:t>
                              </w:r>
                            </w:p>
                          </w:txbxContent>
                        </wps:txbx>
                        <wps:bodyPr horzOverflow="overflow" vert="horz" lIns="0" tIns="0" rIns="0" bIns="0" rtlCol="0">
                          <a:noAutofit/>
                        </wps:bodyPr>
                      </wps:wsp>
                      <pic:pic xmlns:pic="http://schemas.openxmlformats.org/drawingml/2006/picture">
                        <pic:nvPicPr>
                          <pic:cNvPr id="338" name="Picture 338"/>
                          <pic:cNvPicPr/>
                        </pic:nvPicPr>
                        <pic:blipFill>
                          <a:blip r:embed="rId26"/>
                          <a:stretch>
                            <a:fillRect/>
                          </a:stretch>
                        </pic:blipFill>
                        <pic:spPr>
                          <a:xfrm>
                            <a:off x="356803" y="1225549"/>
                            <a:ext cx="5351475" cy="2478138"/>
                          </a:xfrm>
                          <a:prstGeom prst="rect">
                            <a:avLst/>
                          </a:prstGeom>
                        </pic:spPr>
                      </pic:pic>
                      <wps:wsp>
                        <wps:cNvPr id="339" name="Rectangle 339"/>
                        <wps:cNvSpPr/>
                        <wps:spPr>
                          <a:xfrm>
                            <a:off x="2366972" y="3759062"/>
                            <a:ext cx="1770378" cy="189736"/>
                          </a:xfrm>
                          <a:prstGeom prst="rect">
                            <a:avLst/>
                          </a:prstGeom>
                          <a:ln>
                            <a:noFill/>
                          </a:ln>
                        </wps:spPr>
                        <wps:txbx>
                          <w:txbxContent>
                            <w:p w14:paraId="6C8F18C3" w14:textId="77777777" w:rsidR="00452A00" w:rsidRDefault="00000000">
                              <w:pPr>
                                <w:spacing w:after="160" w:line="259" w:lineRule="auto"/>
                                <w:ind w:left="0" w:firstLine="0"/>
                                <w:jc w:val="left"/>
                              </w:pPr>
                              <w:r>
                                <w:rPr>
                                  <w:b/>
                                  <w:w w:val="115"/>
                                  <w:sz w:val="18"/>
                                </w:rPr>
                                <w:t>Figure</w:t>
                              </w:r>
                              <w:r>
                                <w:rPr>
                                  <w:b/>
                                  <w:spacing w:val="2"/>
                                  <w:w w:val="115"/>
                                  <w:sz w:val="18"/>
                                </w:rPr>
                                <w:t xml:space="preserve"> </w:t>
                              </w:r>
                              <w:r>
                                <w:rPr>
                                  <w:b/>
                                  <w:w w:val="115"/>
                                  <w:sz w:val="18"/>
                                </w:rPr>
                                <w:t>1.5:</w:t>
                              </w:r>
                              <w:r>
                                <w:rPr>
                                  <w:b/>
                                  <w:spacing w:val="2"/>
                                  <w:w w:val="115"/>
                                  <w:sz w:val="18"/>
                                </w:rPr>
                                <w:t xml:space="preserve"> </w:t>
                              </w:r>
                              <w:r>
                                <w:rPr>
                                  <w:b/>
                                  <w:w w:val="115"/>
                                  <w:sz w:val="18"/>
                                </w:rPr>
                                <w:t>Auto-sharding</w:t>
                              </w:r>
                            </w:p>
                          </w:txbxContent>
                        </wps:txbx>
                        <wps:bodyPr horzOverflow="overflow" vert="horz" lIns="0" tIns="0" rIns="0" bIns="0" rtlCol="0">
                          <a:noAutofit/>
                        </wps:bodyPr>
                      </wps:wsp>
                      <wps:wsp>
                        <wps:cNvPr id="340" name="Rectangle 340"/>
                        <wps:cNvSpPr/>
                        <wps:spPr>
                          <a:xfrm>
                            <a:off x="356803" y="4030127"/>
                            <a:ext cx="7117051" cy="202146"/>
                          </a:xfrm>
                          <a:prstGeom prst="rect">
                            <a:avLst/>
                          </a:prstGeom>
                          <a:ln>
                            <a:noFill/>
                          </a:ln>
                        </wps:spPr>
                        <wps:txbx>
                          <w:txbxContent>
                            <w:p w14:paraId="05605698" w14:textId="77777777" w:rsidR="00452A00" w:rsidRDefault="00000000">
                              <w:pPr>
                                <w:spacing w:after="160" w:line="259" w:lineRule="auto"/>
                                <w:ind w:left="0" w:firstLine="0"/>
                                <w:jc w:val="left"/>
                              </w:pPr>
                              <w:r>
                                <w:rPr>
                                  <w:w w:val="118"/>
                                  <w:sz w:val="20"/>
                                </w:rPr>
                                <w:t>The</w:t>
                              </w:r>
                              <w:r>
                                <w:rPr>
                                  <w:spacing w:val="9"/>
                                  <w:w w:val="118"/>
                                  <w:sz w:val="20"/>
                                </w:rPr>
                                <w:t xml:space="preserve"> </w:t>
                              </w:r>
                              <w:r>
                                <w:rPr>
                                  <w:w w:val="118"/>
                                  <w:sz w:val="20"/>
                                </w:rPr>
                                <w:t>auto-sharding</w:t>
                              </w:r>
                              <w:r>
                                <w:rPr>
                                  <w:spacing w:val="9"/>
                                  <w:w w:val="118"/>
                                  <w:sz w:val="20"/>
                                </w:rPr>
                                <w:t xml:space="preserve"> </w:t>
                              </w:r>
                              <w:r>
                                <w:rPr>
                                  <w:w w:val="118"/>
                                  <w:sz w:val="20"/>
                                </w:rPr>
                                <w:t>topology</w:t>
                              </w:r>
                              <w:r>
                                <w:rPr>
                                  <w:spacing w:val="9"/>
                                  <w:w w:val="118"/>
                                  <w:sz w:val="20"/>
                                </w:rPr>
                                <w:t xml:space="preserve"> </w:t>
                              </w:r>
                              <w:r>
                                <w:rPr>
                                  <w:w w:val="118"/>
                                  <w:sz w:val="20"/>
                                </w:rPr>
                                <w:t>is</w:t>
                              </w:r>
                              <w:r>
                                <w:rPr>
                                  <w:spacing w:val="9"/>
                                  <w:w w:val="118"/>
                                  <w:sz w:val="20"/>
                                </w:rPr>
                                <w:t xml:space="preserve"> </w:t>
                              </w:r>
                              <w:r>
                                <w:rPr>
                                  <w:w w:val="118"/>
                                  <w:sz w:val="20"/>
                                </w:rPr>
                                <w:t>similar</w:t>
                              </w:r>
                              <w:r>
                                <w:rPr>
                                  <w:spacing w:val="10"/>
                                  <w:w w:val="118"/>
                                  <w:sz w:val="20"/>
                                </w:rPr>
                                <w:t xml:space="preserve"> </w:t>
                              </w:r>
                              <w:r>
                                <w:rPr>
                                  <w:w w:val="118"/>
                                  <w:sz w:val="20"/>
                                </w:rPr>
                                <w:t>to</w:t>
                              </w:r>
                              <w:r>
                                <w:rPr>
                                  <w:spacing w:val="9"/>
                                  <w:w w:val="118"/>
                                  <w:sz w:val="20"/>
                                </w:rPr>
                                <w:t xml:space="preserve"> </w:t>
                              </w:r>
                              <w:r>
                                <w:rPr>
                                  <w:w w:val="118"/>
                                  <w:sz w:val="20"/>
                                </w:rPr>
                                <w:t>the</w:t>
                              </w:r>
                              <w:r>
                                <w:rPr>
                                  <w:spacing w:val="9"/>
                                  <w:w w:val="118"/>
                                  <w:sz w:val="20"/>
                                </w:rPr>
                                <w:t xml:space="preserve"> </w:t>
                              </w:r>
                              <w:r>
                                <w:rPr>
                                  <w:w w:val="118"/>
                                  <w:sz w:val="20"/>
                                </w:rPr>
                                <w:t>Multi-Master</w:t>
                              </w:r>
                              <w:r>
                                <w:rPr>
                                  <w:spacing w:val="9"/>
                                  <w:w w:val="118"/>
                                  <w:sz w:val="20"/>
                                </w:rPr>
                                <w:t xml:space="preserve"> </w:t>
                              </w:r>
                              <w:r>
                                <w:rPr>
                                  <w:w w:val="118"/>
                                  <w:sz w:val="20"/>
                                </w:rPr>
                                <w:t>replication</w:t>
                              </w:r>
                              <w:r>
                                <w:rPr>
                                  <w:spacing w:val="9"/>
                                  <w:w w:val="118"/>
                                  <w:sz w:val="20"/>
                                </w:rPr>
                                <w:t xml:space="preserve"> </w:t>
                              </w:r>
                              <w:r>
                                <w:rPr>
                                  <w:w w:val="118"/>
                                  <w:sz w:val="20"/>
                                </w:rPr>
                                <w:t>architecture</w:t>
                              </w:r>
                              <w:r>
                                <w:rPr>
                                  <w:spacing w:val="9"/>
                                  <w:w w:val="118"/>
                                  <w:sz w:val="20"/>
                                </w:rPr>
                                <w:t xml:space="preserve"> </w:t>
                              </w:r>
                              <w:r>
                                <w:rPr>
                                  <w:w w:val="118"/>
                                  <w:sz w:val="20"/>
                                </w:rPr>
                                <w:t>as</w:t>
                              </w:r>
                              <w:r>
                                <w:rPr>
                                  <w:spacing w:val="9"/>
                                  <w:w w:val="118"/>
                                  <w:sz w:val="20"/>
                                </w:rPr>
                                <w:t xml:space="preserve"> </w:t>
                              </w:r>
                              <w:r>
                                <w:rPr>
                                  <w:w w:val="118"/>
                                  <w:sz w:val="20"/>
                                </w:rPr>
                                <w:t>it</w:t>
                              </w:r>
                              <w:r>
                                <w:rPr>
                                  <w:spacing w:val="9"/>
                                  <w:w w:val="118"/>
                                  <w:sz w:val="20"/>
                                </w:rPr>
                                <w:t xml:space="preserve"> </w:t>
                              </w:r>
                              <w:r>
                                <w:rPr>
                                  <w:w w:val="118"/>
                                  <w:sz w:val="20"/>
                                </w:rPr>
                                <w:t>can</w:t>
                              </w:r>
                            </w:p>
                          </w:txbxContent>
                        </wps:txbx>
                        <wps:bodyPr horzOverflow="overflow" vert="horz" lIns="0" tIns="0" rIns="0" bIns="0" rtlCol="0">
                          <a:noAutofit/>
                        </wps:bodyPr>
                      </wps:wsp>
                      <wps:wsp>
                        <wps:cNvPr id="341" name="Rectangle 341"/>
                        <wps:cNvSpPr/>
                        <wps:spPr>
                          <a:xfrm>
                            <a:off x="356803" y="4187862"/>
                            <a:ext cx="7117051" cy="202146"/>
                          </a:xfrm>
                          <a:prstGeom prst="rect">
                            <a:avLst/>
                          </a:prstGeom>
                          <a:ln>
                            <a:noFill/>
                          </a:ln>
                        </wps:spPr>
                        <wps:txbx>
                          <w:txbxContent>
                            <w:p w14:paraId="3D3FB6B9" w14:textId="77777777" w:rsidR="00452A00" w:rsidRDefault="00000000">
                              <w:pPr>
                                <w:spacing w:after="160" w:line="259" w:lineRule="auto"/>
                                <w:ind w:left="0" w:firstLine="0"/>
                                <w:jc w:val="left"/>
                              </w:pPr>
                              <w:r>
                                <w:rPr>
                                  <w:w w:val="116"/>
                                  <w:sz w:val="20"/>
                                </w:rPr>
                                <w:t>increase</w:t>
                              </w:r>
                              <w:r>
                                <w:rPr>
                                  <w:spacing w:val="17"/>
                                  <w:w w:val="116"/>
                                  <w:sz w:val="20"/>
                                </w:rPr>
                                <w:t xml:space="preserve"> </w:t>
                              </w:r>
                              <w:r>
                                <w:rPr>
                                  <w:w w:val="116"/>
                                  <w:sz w:val="20"/>
                                </w:rPr>
                                <w:t>throughput</w:t>
                              </w:r>
                              <w:r>
                                <w:rPr>
                                  <w:spacing w:val="17"/>
                                  <w:w w:val="116"/>
                                  <w:sz w:val="20"/>
                                </w:rPr>
                                <w:t xml:space="preserve"> </w:t>
                              </w:r>
                              <w:r>
                                <w:rPr>
                                  <w:w w:val="116"/>
                                  <w:sz w:val="20"/>
                                </w:rPr>
                                <w:t>by</w:t>
                              </w:r>
                              <w:r>
                                <w:rPr>
                                  <w:spacing w:val="17"/>
                                  <w:w w:val="116"/>
                                  <w:sz w:val="20"/>
                                </w:rPr>
                                <w:t xml:space="preserve"> </w:t>
                              </w:r>
                              <w:r>
                                <w:rPr>
                                  <w:w w:val="116"/>
                                  <w:sz w:val="20"/>
                                </w:rPr>
                                <w:t>distributing</w:t>
                              </w:r>
                              <w:r>
                                <w:rPr>
                                  <w:spacing w:val="17"/>
                                  <w:w w:val="116"/>
                                  <w:sz w:val="20"/>
                                </w:rPr>
                                <w:t xml:space="preserve"> </w:t>
                              </w:r>
                              <w:r>
                                <w:rPr>
                                  <w:w w:val="116"/>
                                  <w:sz w:val="20"/>
                                </w:rPr>
                                <w:t>incoming</w:t>
                              </w:r>
                              <w:r>
                                <w:rPr>
                                  <w:spacing w:val="17"/>
                                  <w:w w:val="116"/>
                                  <w:sz w:val="20"/>
                                </w:rPr>
                                <w:t xml:space="preserve"> </w:t>
                              </w:r>
                              <w:r>
                                <w:rPr>
                                  <w:w w:val="116"/>
                                  <w:sz w:val="20"/>
                                </w:rPr>
                                <w:t>load</w:t>
                              </w:r>
                              <w:r>
                                <w:rPr>
                                  <w:spacing w:val="17"/>
                                  <w:w w:val="116"/>
                                  <w:sz w:val="20"/>
                                </w:rPr>
                                <w:t xml:space="preserve"> </w:t>
                              </w:r>
                              <w:r>
                                <w:rPr>
                                  <w:w w:val="116"/>
                                  <w:sz w:val="20"/>
                                </w:rPr>
                                <w:t>to</w:t>
                              </w:r>
                              <w:r>
                                <w:rPr>
                                  <w:spacing w:val="17"/>
                                  <w:w w:val="116"/>
                                  <w:sz w:val="20"/>
                                </w:rPr>
                                <w:t xml:space="preserve"> </w:t>
                              </w:r>
                              <w:r>
                                <w:rPr>
                                  <w:w w:val="116"/>
                                  <w:sz w:val="20"/>
                                </w:rPr>
                                <w:t>multiple</w:t>
                              </w:r>
                              <w:r>
                                <w:rPr>
                                  <w:spacing w:val="17"/>
                                  <w:w w:val="116"/>
                                  <w:sz w:val="20"/>
                                </w:rPr>
                                <w:t xml:space="preserve"> </w:t>
                              </w:r>
                              <w:r>
                                <w:rPr>
                                  <w:w w:val="116"/>
                                  <w:sz w:val="20"/>
                                </w:rPr>
                                <w:t>machines.</w:t>
                              </w:r>
                              <w:r>
                                <w:rPr>
                                  <w:spacing w:val="17"/>
                                  <w:w w:val="116"/>
                                  <w:sz w:val="20"/>
                                </w:rPr>
                                <w:t xml:space="preserve"> </w:t>
                              </w:r>
                              <w:r>
                                <w:rPr>
                                  <w:w w:val="116"/>
                                  <w:sz w:val="20"/>
                                </w:rPr>
                                <w:t>While</w:t>
                              </w:r>
                              <w:r>
                                <w:rPr>
                                  <w:spacing w:val="17"/>
                                  <w:w w:val="116"/>
                                  <w:sz w:val="20"/>
                                </w:rPr>
                                <w:t xml:space="preserve"> </w:t>
                              </w:r>
                              <w:r>
                                <w:rPr>
                                  <w:w w:val="116"/>
                                  <w:sz w:val="20"/>
                                </w:rPr>
                                <w:t>in</w:t>
                              </w:r>
                              <w:r>
                                <w:rPr>
                                  <w:spacing w:val="17"/>
                                  <w:w w:val="116"/>
                                  <w:sz w:val="20"/>
                                </w:rPr>
                                <w:t xml:space="preserve"> </w:t>
                              </w:r>
                              <w:r>
                                <w:rPr>
                                  <w:w w:val="116"/>
                                  <w:sz w:val="20"/>
                                </w:rPr>
                                <w:t>a</w:t>
                              </w:r>
                              <w:r>
                                <w:rPr>
                                  <w:spacing w:val="17"/>
                                  <w:w w:val="116"/>
                                  <w:sz w:val="20"/>
                                </w:rPr>
                                <w:t xml:space="preserve"> </w:t>
                              </w:r>
                              <w:r>
                                <w:rPr>
                                  <w:w w:val="116"/>
                                  <w:sz w:val="20"/>
                                </w:rPr>
                                <w:t>Multi-</w:t>
                              </w:r>
                            </w:p>
                          </w:txbxContent>
                        </wps:txbx>
                        <wps:bodyPr horzOverflow="overflow" vert="horz" lIns="0" tIns="0" rIns="0" bIns="0" rtlCol="0">
                          <a:noAutofit/>
                        </wps:bodyPr>
                      </wps:wsp>
                      <wps:wsp>
                        <wps:cNvPr id="342" name="Rectangle 342"/>
                        <wps:cNvSpPr/>
                        <wps:spPr>
                          <a:xfrm>
                            <a:off x="356803" y="4345596"/>
                            <a:ext cx="7117218" cy="202146"/>
                          </a:xfrm>
                          <a:prstGeom prst="rect">
                            <a:avLst/>
                          </a:prstGeom>
                          <a:ln>
                            <a:noFill/>
                          </a:ln>
                        </wps:spPr>
                        <wps:txbx>
                          <w:txbxContent>
                            <w:p w14:paraId="6ACAF677" w14:textId="77777777" w:rsidR="00452A00" w:rsidRDefault="00000000">
                              <w:pPr>
                                <w:spacing w:after="160" w:line="259" w:lineRule="auto"/>
                                <w:ind w:left="0" w:firstLine="0"/>
                                <w:jc w:val="left"/>
                              </w:pPr>
                              <w:r>
                                <w:rPr>
                                  <w:w w:val="118"/>
                                  <w:sz w:val="20"/>
                                </w:rPr>
                                <w:t>Master</w:t>
                              </w:r>
                              <w:r>
                                <w:rPr>
                                  <w:spacing w:val="34"/>
                                  <w:w w:val="118"/>
                                  <w:sz w:val="20"/>
                                </w:rPr>
                                <w:t xml:space="preserve"> </w:t>
                              </w:r>
                              <w:r>
                                <w:rPr>
                                  <w:w w:val="118"/>
                                  <w:sz w:val="20"/>
                                </w:rPr>
                                <w:t>replicated</w:t>
                              </w:r>
                              <w:r>
                                <w:rPr>
                                  <w:spacing w:val="34"/>
                                  <w:w w:val="118"/>
                                  <w:sz w:val="20"/>
                                </w:rPr>
                                <w:t xml:space="preserve"> </w:t>
                              </w:r>
                              <w:r>
                                <w:rPr>
                                  <w:w w:val="118"/>
                                  <w:sz w:val="20"/>
                                </w:rPr>
                                <w:t>environment</w:t>
                              </w:r>
                              <w:r>
                                <w:rPr>
                                  <w:spacing w:val="34"/>
                                  <w:w w:val="118"/>
                                  <w:sz w:val="20"/>
                                </w:rPr>
                                <w:t xml:space="preserve"> </w:t>
                              </w:r>
                              <w:r>
                                <w:rPr>
                                  <w:w w:val="118"/>
                                  <w:sz w:val="20"/>
                                </w:rPr>
                                <w:t>every</w:t>
                              </w:r>
                              <w:r>
                                <w:rPr>
                                  <w:spacing w:val="34"/>
                                  <w:w w:val="118"/>
                                  <w:sz w:val="20"/>
                                </w:rPr>
                                <w:t xml:space="preserve"> </w:t>
                              </w:r>
                              <w:r>
                                <w:rPr>
                                  <w:w w:val="118"/>
                                  <w:sz w:val="20"/>
                                </w:rPr>
                                <w:t>node</w:t>
                              </w:r>
                              <w:r>
                                <w:rPr>
                                  <w:spacing w:val="34"/>
                                  <w:w w:val="118"/>
                                  <w:sz w:val="20"/>
                                </w:rPr>
                                <w:t xml:space="preserve"> </w:t>
                              </w:r>
                              <w:r>
                                <w:rPr>
                                  <w:w w:val="118"/>
                                  <w:sz w:val="20"/>
                                </w:rPr>
                                <w:t>stores</w:t>
                              </w:r>
                              <w:r>
                                <w:rPr>
                                  <w:spacing w:val="34"/>
                                  <w:w w:val="118"/>
                                  <w:sz w:val="20"/>
                                </w:rPr>
                                <w:t xml:space="preserve"> </w:t>
                              </w:r>
                              <w:r>
                                <w:rPr>
                                  <w:w w:val="118"/>
                                  <w:sz w:val="20"/>
                                </w:rPr>
                                <w:t>the</w:t>
                              </w:r>
                              <w:r>
                                <w:rPr>
                                  <w:spacing w:val="34"/>
                                  <w:w w:val="118"/>
                                  <w:sz w:val="20"/>
                                </w:rPr>
                                <w:t xml:space="preserve"> </w:t>
                              </w:r>
                              <w:r>
                                <w:rPr>
                                  <w:w w:val="118"/>
                                  <w:sz w:val="20"/>
                                </w:rPr>
                                <w:t>whole</w:t>
                              </w:r>
                              <w:r>
                                <w:rPr>
                                  <w:spacing w:val="34"/>
                                  <w:w w:val="118"/>
                                  <w:sz w:val="20"/>
                                </w:rPr>
                                <w:t xml:space="preserve"> </w:t>
                              </w:r>
                              <w:r>
                                <w:rPr>
                                  <w:w w:val="118"/>
                                  <w:sz w:val="20"/>
                                </w:rPr>
                                <w:t>database,</w:t>
                              </w:r>
                              <w:r>
                                <w:rPr>
                                  <w:spacing w:val="34"/>
                                  <w:w w:val="118"/>
                                  <w:sz w:val="20"/>
                                </w:rPr>
                                <w:t xml:space="preserve"> </w:t>
                              </w:r>
                              <w:r>
                                <w:rPr>
                                  <w:w w:val="118"/>
                                  <w:sz w:val="20"/>
                                </w:rPr>
                                <w:t>the</w:t>
                              </w:r>
                              <w:r>
                                <w:rPr>
                                  <w:spacing w:val="34"/>
                                  <w:w w:val="118"/>
                                  <w:sz w:val="20"/>
                                </w:rPr>
                                <w:t xml:space="preserve"> </w:t>
                              </w:r>
                              <w:r>
                                <w:rPr>
                                  <w:w w:val="118"/>
                                  <w:sz w:val="20"/>
                                </w:rPr>
                                <w:t>auto-sharding</w:t>
                              </w:r>
                            </w:p>
                          </w:txbxContent>
                        </wps:txbx>
                        <wps:bodyPr horzOverflow="overflow" vert="horz" lIns="0" tIns="0" rIns="0" bIns="0" rtlCol="0">
                          <a:noAutofit/>
                        </wps:bodyPr>
                      </wps:wsp>
                      <wps:wsp>
                        <wps:cNvPr id="343" name="Rectangle 343"/>
                        <wps:cNvSpPr/>
                        <wps:spPr>
                          <a:xfrm>
                            <a:off x="356803" y="4503330"/>
                            <a:ext cx="6252409" cy="202146"/>
                          </a:xfrm>
                          <a:prstGeom prst="rect">
                            <a:avLst/>
                          </a:prstGeom>
                          <a:ln>
                            <a:noFill/>
                          </a:ln>
                        </wps:spPr>
                        <wps:txbx>
                          <w:txbxContent>
                            <w:p w14:paraId="4360E113" w14:textId="77777777" w:rsidR="00452A00" w:rsidRDefault="00000000">
                              <w:pPr>
                                <w:spacing w:after="160" w:line="259" w:lineRule="auto"/>
                                <w:ind w:left="0" w:firstLine="0"/>
                                <w:jc w:val="left"/>
                              </w:pPr>
                              <w:r>
                                <w:rPr>
                                  <w:w w:val="118"/>
                                  <w:sz w:val="20"/>
                                </w:rPr>
                                <w:t>cluster</w:t>
                              </w:r>
                              <w:r>
                                <w:rPr>
                                  <w:spacing w:val="3"/>
                                  <w:w w:val="118"/>
                                  <w:sz w:val="20"/>
                                </w:rPr>
                                <w:t xml:space="preserve"> </w:t>
                              </w:r>
                              <w:r>
                                <w:rPr>
                                  <w:w w:val="118"/>
                                  <w:sz w:val="20"/>
                                </w:rPr>
                                <w:t>distributes</w:t>
                              </w:r>
                              <w:r>
                                <w:rPr>
                                  <w:spacing w:val="3"/>
                                  <w:w w:val="118"/>
                                  <w:sz w:val="20"/>
                                </w:rPr>
                                <w:t xml:space="preserve"> </w:t>
                              </w:r>
                              <w:r>
                                <w:rPr>
                                  <w:w w:val="118"/>
                                  <w:sz w:val="20"/>
                                </w:rPr>
                                <w:t>data</w:t>
                              </w:r>
                              <w:r>
                                <w:rPr>
                                  <w:spacing w:val="2"/>
                                  <w:w w:val="118"/>
                                  <w:sz w:val="20"/>
                                </w:rPr>
                                <w:t xml:space="preserve"> </w:t>
                              </w:r>
                              <w:r>
                                <w:rPr>
                                  <w:w w:val="118"/>
                                  <w:sz w:val="20"/>
                                </w:rPr>
                                <w:t>so</w:t>
                              </w:r>
                              <w:r>
                                <w:rPr>
                                  <w:spacing w:val="3"/>
                                  <w:w w:val="118"/>
                                  <w:sz w:val="20"/>
                                </w:rPr>
                                <w:t xml:space="preserve"> </w:t>
                              </w:r>
                              <w:r>
                                <w:rPr>
                                  <w:w w:val="118"/>
                                  <w:sz w:val="20"/>
                                </w:rPr>
                                <w:t>that</w:t>
                              </w:r>
                              <w:r>
                                <w:rPr>
                                  <w:spacing w:val="2"/>
                                  <w:w w:val="118"/>
                                  <w:sz w:val="20"/>
                                </w:rPr>
                                <w:t xml:space="preserve"> </w:t>
                              </w:r>
                              <w:r>
                                <w:rPr>
                                  <w:w w:val="118"/>
                                  <w:sz w:val="20"/>
                                </w:rPr>
                                <w:t>each</w:t>
                              </w:r>
                              <w:r>
                                <w:rPr>
                                  <w:spacing w:val="3"/>
                                  <w:w w:val="118"/>
                                  <w:sz w:val="20"/>
                                </w:rPr>
                                <w:t xml:space="preserve"> </w:t>
                              </w:r>
                              <w:r>
                                <w:rPr>
                                  <w:w w:val="118"/>
                                  <w:sz w:val="20"/>
                                </w:rPr>
                                <w:t>shard</w:t>
                              </w:r>
                              <w:r>
                                <w:rPr>
                                  <w:spacing w:val="2"/>
                                  <w:w w:val="118"/>
                                  <w:sz w:val="20"/>
                                </w:rPr>
                                <w:t xml:space="preserve"> </w:t>
                              </w:r>
                              <w:r>
                                <w:rPr>
                                  <w:w w:val="118"/>
                                  <w:sz w:val="20"/>
                                </w:rPr>
                                <w:t>is</w:t>
                              </w:r>
                              <w:r>
                                <w:rPr>
                                  <w:spacing w:val="3"/>
                                  <w:w w:val="118"/>
                                  <w:sz w:val="20"/>
                                </w:rPr>
                                <w:t xml:space="preserve"> </w:t>
                              </w:r>
                              <w:r>
                                <w:rPr>
                                  <w:w w:val="118"/>
                                  <w:sz w:val="20"/>
                                </w:rPr>
                                <w:t>only</w:t>
                              </w:r>
                              <w:r>
                                <w:rPr>
                                  <w:spacing w:val="2"/>
                                  <w:w w:val="118"/>
                                  <w:sz w:val="20"/>
                                </w:rPr>
                                <w:t xml:space="preserve"> </w:t>
                              </w:r>
                              <w:r>
                                <w:rPr>
                                  <w:w w:val="118"/>
                                  <w:sz w:val="20"/>
                                </w:rPr>
                                <w:t>a</w:t>
                              </w:r>
                              <w:r>
                                <w:rPr>
                                  <w:spacing w:val="3"/>
                                  <w:w w:val="118"/>
                                  <w:sz w:val="20"/>
                                </w:rPr>
                                <w:t xml:space="preserve"> </w:t>
                              </w:r>
                              <w:r>
                                <w:rPr>
                                  <w:w w:val="118"/>
                                  <w:sz w:val="20"/>
                                </w:rPr>
                                <w:t>subset</w:t>
                              </w:r>
                              <w:r>
                                <w:rPr>
                                  <w:spacing w:val="2"/>
                                  <w:w w:val="118"/>
                                  <w:sz w:val="20"/>
                                </w:rPr>
                                <w:t xml:space="preserve"> </w:t>
                              </w:r>
                              <w:r>
                                <w:rPr>
                                  <w:w w:val="118"/>
                                  <w:sz w:val="20"/>
                                </w:rPr>
                                <w:t>of</w:t>
                              </w:r>
                              <w:r>
                                <w:rPr>
                                  <w:spacing w:val="2"/>
                                  <w:w w:val="118"/>
                                  <w:sz w:val="20"/>
                                </w:rPr>
                                <w:t xml:space="preserve"> </w:t>
                              </w:r>
                              <w:r>
                                <w:rPr>
                                  <w:w w:val="118"/>
                                  <w:sz w:val="20"/>
                                </w:rPr>
                                <w:t>the</w:t>
                              </w:r>
                              <w:r>
                                <w:rPr>
                                  <w:spacing w:val="3"/>
                                  <w:w w:val="118"/>
                                  <w:sz w:val="20"/>
                                </w:rPr>
                                <w:t xml:space="preserve"> </w:t>
                              </w:r>
                              <w:r>
                                <w:rPr>
                                  <w:w w:val="118"/>
                                  <w:sz w:val="20"/>
                                </w:rPr>
                                <w:t>whole</w:t>
                              </w:r>
                              <w:r>
                                <w:rPr>
                                  <w:spacing w:val="3"/>
                                  <w:w w:val="118"/>
                                  <w:sz w:val="20"/>
                                </w:rPr>
                                <w:t xml:space="preserve"> </w:t>
                              </w:r>
                              <w:r>
                                <w:rPr>
                                  <w:w w:val="118"/>
                                  <w:sz w:val="20"/>
                                </w:rPr>
                                <w:t>database.</w:t>
                              </w:r>
                            </w:p>
                          </w:txbxContent>
                        </wps:txbx>
                        <wps:bodyPr horzOverflow="overflow" vert="horz" lIns="0" tIns="0" rIns="0" bIns="0" rtlCol="0">
                          <a:noAutofit/>
                        </wps:bodyPr>
                      </wps:wsp>
                      <wps:wsp>
                        <wps:cNvPr id="344" name="Rectangle 344"/>
                        <wps:cNvSpPr/>
                        <wps:spPr>
                          <a:xfrm>
                            <a:off x="356803" y="4744579"/>
                            <a:ext cx="7116884" cy="202146"/>
                          </a:xfrm>
                          <a:prstGeom prst="rect">
                            <a:avLst/>
                          </a:prstGeom>
                          <a:ln>
                            <a:noFill/>
                          </a:ln>
                        </wps:spPr>
                        <wps:txbx>
                          <w:txbxContent>
                            <w:p w14:paraId="10AD3B3E" w14:textId="77777777" w:rsidR="00452A00" w:rsidRDefault="00000000">
                              <w:pPr>
                                <w:spacing w:after="160" w:line="259" w:lineRule="auto"/>
                                <w:ind w:left="0" w:firstLine="0"/>
                                <w:jc w:val="left"/>
                              </w:pPr>
                              <w:r>
                                <w:rPr>
                                  <w:w w:val="118"/>
                                  <w:sz w:val="20"/>
                                </w:rPr>
                                <w:t>Because</w:t>
                              </w:r>
                              <w:r>
                                <w:rPr>
                                  <w:spacing w:val="7"/>
                                  <w:w w:val="118"/>
                                  <w:sz w:val="20"/>
                                </w:rPr>
                                <w:t xml:space="preserve"> </w:t>
                              </w:r>
                              <w:r>
                                <w:rPr>
                                  <w:w w:val="118"/>
                                  <w:sz w:val="20"/>
                                </w:rPr>
                                <w:t>the</w:t>
                              </w:r>
                              <w:r>
                                <w:rPr>
                                  <w:spacing w:val="7"/>
                                  <w:w w:val="118"/>
                                  <w:sz w:val="20"/>
                                </w:rPr>
                                <w:t xml:space="preserve"> </w:t>
                              </w:r>
                              <w:r>
                                <w:rPr>
                                  <w:w w:val="118"/>
                                  <w:sz w:val="20"/>
                                </w:rPr>
                                <w:t>cluster</w:t>
                              </w:r>
                              <w:r>
                                <w:rPr>
                                  <w:spacing w:val="7"/>
                                  <w:w w:val="118"/>
                                  <w:sz w:val="20"/>
                                </w:rPr>
                                <w:t xml:space="preserve"> </w:t>
                              </w:r>
                              <w:r>
                                <w:rPr>
                                  <w:w w:val="118"/>
                                  <w:sz w:val="20"/>
                                </w:rPr>
                                <w:t>takes</w:t>
                              </w:r>
                              <w:r>
                                <w:rPr>
                                  <w:spacing w:val="7"/>
                                  <w:w w:val="118"/>
                                  <w:sz w:val="20"/>
                                </w:rPr>
                                <w:t xml:space="preserve"> </w:t>
                              </w:r>
                              <w:r>
                                <w:rPr>
                                  <w:w w:val="118"/>
                                  <w:sz w:val="20"/>
                                </w:rPr>
                                <w:t>care</w:t>
                              </w:r>
                              <w:r>
                                <w:rPr>
                                  <w:spacing w:val="7"/>
                                  <w:w w:val="118"/>
                                  <w:sz w:val="20"/>
                                </w:rPr>
                                <w:t xml:space="preserve"> </w:t>
                              </w:r>
                              <w:r>
                                <w:rPr>
                                  <w:w w:val="118"/>
                                  <w:sz w:val="20"/>
                                </w:rPr>
                                <w:t>of</w:t>
                              </w:r>
                              <w:r>
                                <w:rPr>
                                  <w:spacing w:val="7"/>
                                  <w:w w:val="118"/>
                                  <w:sz w:val="20"/>
                                </w:rPr>
                                <w:t xml:space="preserve"> </w:t>
                              </w:r>
                              <w:r>
                                <w:rPr>
                                  <w:w w:val="118"/>
                                  <w:sz w:val="20"/>
                                </w:rPr>
                                <w:t>distributing</w:t>
                              </w:r>
                              <w:r>
                                <w:rPr>
                                  <w:spacing w:val="7"/>
                                  <w:w w:val="118"/>
                                  <w:sz w:val="20"/>
                                </w:rPr>
                                <w:t xml:space="preserve"> </w:t>
                              </w:r>
                              <w:r>
                                <w:rPr>
                                  <w:w w:val="118"/>
                                  <w:sz w:val="20"/>
                                </w:rPr>
                                <w:t>data,</w:t>
                              </w:r>
                              <w:r>
                                <w:rPr>
                                  <w:spacing w:val="7"/>
                                  <w:w w:val="118"/>
                                  <w:sz w:val="20"/>
                                </w:rPr>
                                <w:t xml:space="preserve"> </w:t>
                              </w:r>
                              <w:r>
                                <w:rPr>
                                  <w:w w:val="118"/>
                                  <w:sz w:val="20"/>
                                </w:rPr>
                                <w:t>the</w:t>
                              </w:r>
                              <w:r>
                                <w:rPr>
                                  <w:spacing w:val="7"/>
                                  <w:w w:val="118"/>
                                  <w:sz w:val="20"/>
                                </w:rPr>
                                <w:t xml:space="preserve"> </w:t>
                              </w:r>
                              <w:r>
                                <w:rPr>
                                  <w:w w:val="118"/>
                                  <w:sz w:val="20"/>
                                </w:rPr>
                                <w:t>application</w:t>
                              </w:r>
                              <w:r>
                                <w:rPr>
                                  <w:spacing w:val="7"/>
                                  <w:w w:val="118"/>
                                  <w:sz w:val="20"/>
                                </w:rPr>
                                <w:t xml:space="preserve"> </w:t>
                              </w:r>
                              <w:r>
                                <w:rPr>
                                  <w:w w:val="118"/>
                                  <w:sz w:val="20"/>
                                </w:rPr>
                                <w:t>does</w:t>
                              </w:r>
                              <w:r>
                                <w:rPr>
                                  <w:spacing w:val="7"/>
                                  <w:w w:val="118"/>
                                  <w:sz w:val="20"/>
                                </w:rPr>
                                <w:t xml:space="preserve"> </w:t>
                              </w:r>
                              <w:r>
                                <w:rPr>
                                  <w:w w:val="118"/>
                                  <w:sz w:val="20"/>
                                </w:rPr>
                                <w:t>not</w:t>
                              </w:r>
                              <w:r>
                                <w:rPr>
                                  <w:spacing w:val="7"/>
                                  <w:w w:val="118"/>
                                  <w:sz w:val="20"/>
                                </w:rPr>
                                <w:t xml:space="preserve"> </w:t>
                              </w:r>
                              <w:r>
                                <w:rPr>
                                  <w:w w:val="118"/>
                                  <w:sz w:val="20"/>
                                </w:rPr>
                                <w:t>have</w:t>
                              </w:r>
                              <w:r>
                                <w:rPr>
                                  <w:spacing w:val="7"/>
                                  <w:w w:val="118"/>
                                  <w:sz w:val="20"/>
                                </w:rPr>
                                <w:t xml:space="preserve"> </w:t>
                              </w:r>
                              <w:r>
                                <w:rPr>
                                  <w:w w:val="118"/>
                                  <w:sz w:val="20"/>
                                </w:rPr>
                                <w:t>to</w:t>
                              </w:r>
                              <w:r>
                                <w:rPr>
                                  <w:spacing w:val="7"/>
                                  <w:w w:val="118"/>
                                  <w:sz w:val="20"/>
                                </w:rPr>
                                <w:t xml:space="preserve"> </w:t>
                              </w:r>
                              <w:r>
                                <w:rPr>
                                  <w:w w:val="118"/>
                                  <w:sz w:val="20"/>
                                </w:rPr>
                                <w:t>provide</w:t>
                              </w:r>
                            </w:p>
                          </w:txbxContent>
                        </wps:txbx>
                        <wps:bodyPr horzOverflow="overflow" vert="horz" lIns="0" tIns="0" rIns="0" bIns="0" rtlCol="0">
                          <a:noAutofit/>
                        </wps:bodyPr>
                      </wps:wsp>
                      <wps:wsp>
                        <wps:cNvPr id="345" name="Rectangle 345"/>
                        <wps:cNvSpPr/>
                        <wps:spPr>
                          <a:xfrm>
                            <a:off x="356803" y="4902313"/>
                            <a:ext cx="7117384" cy="202146"/>
                          </a:xfrm>
                          <a:prstGeom prst="rect">
                            <a:avLst/>
                          </a:prstGeom>
                          <a:ln>
                            <a:noFill/>
                          </a:ln>
                        </wps:spPr>
                        <wps:txbx>
                          <w:txbxContent>
                            <w:p w14:paraId="3705AE09" w14:textId="77777777" w:rsidR="00452A00" w:rsidRDefault="00000000">
                              <w:pPr>
                                <w:spacing w:after="160" w:line="259" w:lineRule="auto"/>
                                <w:ind w:left="0" w:firstLine="0"/>
                                <w:jc w:val="left"/>
                              </w:pPr>
                              <w:r>
                                <w:rPr>
                                  <w:w w:val="114"/>
                                  <w:sz w:val="20"/>
                                </w:rPr>
                                <w:t>a</w:t>
                              </w:r>
                              <w:r>
                                <w:rPr>
                                  <w:spacing w:val="16"/>
                                  <w:w w:val="114"/>
                                  <w:sz w:val="20"/>
                                </w:rPr>
                                <w:t xml:space="preserve"> </w:t>
                              </w:r>
                              <w:r>
                                <w:rPr>
                                  <w:w w:val="114"/>
                                  <w:sz w:val="20"/>
                                </w:rPr>
                                <w:t>data</w:t>
                              </w:r>
                              <w:r>
                                <w:rPr>
                                  <w:spacing w:val="16"/>
                                  <w:w w:val="114"/>
                                  <w:sz w:val="20"/>
                                </w:rPr>
                                <w:t xml:space="preserve"> </w:t>
                              </w:r>
                              <w:r>
                                <w:rPr>
                                  <w:w w:val="114"/>
                                  <w:sz w:val="20"/>
                                </w:rPr>
                                <w:t>shard</w:t>
                              </w:r>
                              <w:r>
                                <w:rPr>
                                  <w:spacing w:val="16"/>
                                  <w:w w:val="114"/>
                                  <w:sz w:val="20"/>
                                </w:rPr>
                                <w:t xml:space="preserve"> </w:t>
                              </w:r>
                              <w:r>
                                <w:rPr>
                                  <w:w w:val="114"/>
                                  <w:sz w:val="20"/>
                                </w:rPr>
                                <w:t>routing</w:t>
                              </w:r>
                              <w:r>
                                <w:rPr>
                                  <w:spacing w:val="16"/>
                                  <w:w w:val="114"/>
                                  <w:sz w:val="20"/>
                                </w:rPr>
                                <w:t xml:space="preserve"> </w:t>
                              </w:r>
                              <w:r>
                                <w:rPr>
                                  <w:w w:val="114"/>
                                  <w:sz w:val="20"/>
                                </w:rPr>
                                <w:t>layer,</w:t>
                              </w:r>
                              <w:r>
                                <w:rPr>
                                  <w:spacing w:val="16"/>
                                  <w:w w:val="114"/>
                                  <w:sz w:val="20"/>
                                </w:rPr>
                                <w:t xml:space="preserve"> </w:t>
                              </w:r>
                              <w:r>
                                <w:rPr>
                                  <w:w w:val="114"/>
                                  <w:sz w:val="20"/>
                                </w:rPr>
                                <w:t>and</w:t>
                              </w:r>
                              <w:r>
                                <w:rPr>
                                  <w:spacing w:val="16"/>
                                  <w:w w:val="114"/>
                                  <w:sz w:val="20"/>
                                </w:rPr>
                                <w:t xml:space="preserve"> </w:t>
                              </w:r>
                              <w:r>
                                <w:rPr>
                                  <w:w w:val="114"/>
                                  <w:sz w:val="20"/>
                                </w:rPr>
                                <w:t>SQL</w:t>
                              </w:r>
                              <w:r>
                                <w:rPr>
                                  <w:spacing w:val="16"/>
                                  <w:w w:val="114"/>
                                  <w:sz w:val="20"/>
                                </w:rPr>
                                <w:t xml:space="preserve"> </w:t>
                              </w:r>
                              <w:r>
                                <w:rPr>
                                  <w:w w:val="114"/>
                                  <w:sz w:val="20"/>
                                </w:rPr>
                                <w:t>joins</w:t>
                              </w:r>
                              <w:r>
                                <w:rPr>
                                  <w:spacing w:val="16"/>
                                  <w:w w:val="114"/>
                                  <w:sz w:val="20"/>
                                </w:rPr>
                                <w:t xml:space="preserve"> </w:t>
                              </w:r>
                              <w:r>
                                <w:rPr>
                                  <w:w w:val="114"/>
                                  <w:sz w:val="20"/>
                                </w:rPr>
                                <w:t>are</w:t>
                              </w:r>
                              <w:r>
                                <w:rPr>
                                  <w:spacing w:val="16"/>
                                  <w:w w:val="114"/>
                                  <w:sz w:val="20"/>
                                </w:rPr>
                                <w:t xml:space="preserve"> </w:t>
                              </w:r>
                              <w:r>
                                <w:rPr>
                                  <w:w w:val="114"/>
                                  <w:sz w:val="20"/>
                                </w:rPr>
                                <w:t>possible</w:t>
                              </w:r>
                              <w:r>
                                <w:rPr>
                                  <w:spacing w:val="16"/>
                                  <w:w w:val="114"/>
                                  <w:sz w:val="20"/>
                                </w:rPr>
                                <w:t xml:space="preserve"> </w:t>
                              </w:r>
                              <w:r>
                                <w:rPr>
                                  <w:w w:val="114"/>
                                  <w:sz w:val="20"/>
                                </w:rPr>
                                <w:t>even</w:t>
                              </w:r>
                              <w:r>
                                <w:rPr>
                                  <w:spacing w:val="16"/>
                                  <w:w w:val="114"/>
                                  <w:sz w:val="20"/>
                                </w:rPr>
                                <w:t xml:space="preserve"> </w:t>
                              </w:r>
                              <w:r>
                                <w:rPr>
                                  <w:w w:val="114"/>
                                  <w:sz w:val="20"/>
                                </w:rPr>
                                <w:t>across</w:t>
                              </w:r>
                              <w:r>
                                <w:rPr>
                                  <w:spacing w:val="16"/>
                                  <w:w w:val="114"/>
                                  <w:sz w:val="20"/>
                                </w:rPr>
                                <w:t xml:space="preserve"> </w:t>
                              </w:r>
                              <w:r>
                                <w:rPr>
                                  <w:w w:val="114"/>
                                  <w:sz w:val="20"/>
                                </w:rPr>
                                <w:t>different</w:t>
                              </w:r>
                              <w:r>
                                <w:rPr>
                                  <w:spacing w:val="16"/>
                                  <w:w w:val="114"/>
                                  <w:sz w:val="20"/>
                                </w:rPr>
                                <w:t xml:space="preserve"> </w:t>
                              </w:r>
                              <w:r>
                                <w:rPr>
                                  <w:w w:val="114"/>
                                  <w:sz w:val="20"/>
                                </w:rPr>
                                <w:t>shards.</w:t>
                              </w:r>
                              <w:r>
                                <w:rPr>
                                  <w:spacing w:val="16"/>
                                  <w:w w:val="114"/>
                                  <w:sz w:val="20"/>
                                </w:rPr>
                                <w:t xml:space="preserve"> </w:t>
                              </w:r>
                              <w:r>
                                <w:rPr>
                                  <w:w w:val="114"/>
                                  <w:sz w:val="20"/>
                                </w:rPr>
                                <w:t>MySQL</w:t>
                              </w:r>
                            </w:p>
                          </w:txbxContent>
                        </wps:txbx>
                        <wps:bodyPr horzOverflow="overflow" vert="horz" lIns="0" tIns="0" rIns="0" bIns="0" rtlCol="0">
                          <a:noAutofit/>
                        </wps:bodyPr>
                      </wps:wsp>
                      <wps:wsp>
                        <wps:cNvPr id="346" name="Rectangle 346"/>
                        <wps:cNvSpPr/>
                        <wps:spPr>
                          <a:xfrm>
                            <a:off x="356803" y="5060048"/>
                            <a:ext cx="1514206" cy="202146"/>
                          </a:xfrm>
                          <a:prstGeom prst="rect">
                            <a:avLst/>
                          </a:prstGeom>
                          <a:ln>
                            <a:noFill/>
                          </a:ln>
                        </wps:spPr>
                        <wps:txbx>
                          <w:txbxContent>
                            <w:p w14:paraId="40753754" w14:textId="77777777" w:rsidR="00452A00" w:rsidRDefault="00000000">
                              <w:pPr>
                                <w:spacing w:after="160" w:line="259" w:lineRule="auto"/>
                                <w:ind w:left="0" w:firstLine="0"/>
                                <w:jc w:val="left"/>
                              </w:pPr>
                              <w:r>
                                <w:rPr>
                                  <w:w w:val="115"/>
                                  <w:sz w:val="20"/>
                                </w:rPr>
                                <w:t>Cluster</w:t>
                              </w:r>
                              <w:r>
                                <w:rPr>
                                  <w:spacing w:val="9"/>
                                  <w:w w:val="115"/>
                                  <w:sz w:val="20"/>
                                </w:rPr>
                                <w:t xml:space="preserve"> </w:t>
                              </w:r>
                              <w:r>
                                <w:rPr>
                                  <w:w w:val="115"/>
                                  <w:sz w:val="20"/>
                                </w:rPr>
                                <w:t>7.3</w:t>
                              </w:r>
                              <w:r>
                                <w:rPr>
                                  <w:spacing w:val="8"/>
                                  <w:w w:val="115"/>
                                  <w:sz w:val="20"/>
                                </w:rPr>
                                <w:t xml:space="preserve"> </w:t>
                              </w:r>
                              <w:r>
                                <w:rPr>
                                  <w:w w:val="115"/>
                                  <w:sz w:val="20"/>
                                </w:rPr>
                                <w:t>uses</w:t>
                              </w:r>
                              <w:r>
                                <w:rPr>
                                  <w:spacing w:val="9"/>
                                  <w:w w:val="115"/>
                                  <w:sz w:val="20"/>
                                </w:rPr>
                                <w:t xml:space="preserve"> </w:t>
                              </w:r>
                              <w:r>
                                <w:rPr>
                                  <w:w w:val="115"/>
                                  <w:sz w:val="20"/>
                                </w:rPr>
                                <w:t>the</w:t>
                              </w:r>
                            </w:p>
                          </w:txbxContent>
                        </wps:txbx>
                        <wps:bodyPr horzOverflow="overflow" vert="horz" lIns="0" tIns="0" rIns="0" bIns="0" rtlCol="0">
                          <a:noAutofit/>
                        </wps:bodyPr>
                      </wps:wsp>
                      <wps:wsp>
                        <wps:cNvPr id="347" name="Rectangle 347"/>
                        <wps:cNvSpPr/>
                        <wps:spPr>
                          <a:xfrm>
                            <a:off x="1532353" y="5057968"/>
                            <a:ext cx="351354" cy="205318"/>
                          </a:xfrm>
                          <a:prstGeom prst="rect">
                            <a:avLst/>
                          </a:prstGeom>
                          <a:ln>
                            <a:noFill/>
                          </a:ln>
                        </wps:spPr>
                        <wps:txbx>
                          <w:txbxContent>
                            <w:p w14:paraId="68BDD22D" w14:textId="77777777" w:rsidR="00452A00" w:rsidRDefault="00000000">
                              <w:pPr>
                                <w:spacing w:after="160" w:line="259" w:lineRule="auto"/>
                                <w:ind w:left="0" w:firstLine="0"/>
                                <w:jc w:val="left"/>
                              </w:pPr>
                              <w:r>
                                <w:rPr>
                                  <w:i/>
                                  <w:w w:val="99"/>
                                  <w:sz w:val="20"/>
                                </w:rPr>
                                <w:t>NDB</w:t>
                              </w:r>
                            </w:p>
                          </w:txbxContent>
                        </wps:txbx>
                        <wps:bodyPr horzOverflow="overflow" vert="horz" lIns="0" tIns="0" rIns="0" bIns="0" rtlCol="0">
                          <a:noAutofit/>
                        </wps:bodyPr>
                      </wps:wsp>
                      <wps:wsp>
                        <wps:cNvPr id="348" name="Rectangle 348"/>
                        <wps:cNvSpPr/>
                        <wps:spPr>
                          <a:xfrm>
                            <a:off x="1833331" y="5060048"/>
                            <a:ext cx="1914540" cy="202146"/>
                          </a:xfrm>
                          <a:prstGeom prst="rect">
                            <a:avLst/>
                          </a:prstGeom>
                          <a:ln>
                            <a:noFill/>
                          </a:ln>
                        </wps:spPr>
                        <wps:txbx>
                          <w:txbxContent>
                            <w:p w14:paraId="6CE0EE8D" w14:textId="77777777" w:rsidR="00452A00" w:rsidRDefault="00000000">
                              <w:pPr>
                                <w:spacing w:after="160" w:line="259" w:lineRule="auto"/>
                                <w:ind w:left="0" w:firstLine="0"/>
                                <w:jc w:val="left"/>
                              </w:pPr>
                              <w:r>
                                <w:rPr>
                                  <w:w w:val="118"/>
                                  <w:sz w:val="20"/>
                                </w:rPr>
                                <w:t>storage</w:t>
                              </w:r>
                              <w:r>
                                <w:rPr>
                                  <w:spacing w:val="9"/>
                                  <w:w w:val="118"/>
                                  <w:sz w:val="20"/>
                                </w:rPr>
                                <w:t xml:space="preserve"> </w:t>
                              </w:r>
                              <w:r>
                                <w:rPr>
                                  <w:w w:val="118"/>
                                  <w:sz w:val="20"/>
                                </w:rPr>
                                <w:t>engine,</w:t>
                              </w:r>
                              <w:r>
                                <w:rPr>
                                  <w:spacing w:val="9"/>
                                  <w:w w:val="118"/>
                                  <w:sz w:val="20"/>
                                </w:rPr>
                                <w:t xml:space="preserve"> </w:t>
                              </w:r>
                              <w:r>
                                <w:rPr>
                                  <w:w w:val="118"/>
                                  <w:sz w:val="20"/>
                                </w:rPr>
                                <w:t>and</w:t>
                              </w:r>
                              <w:r>
                                <w:rPr>
                                  <w:spacing w:val="9"/>
                                  <w:w w:val="118"/>
                                  <w:sz w:val="20"/>
                                </w:rPr>
                                <w:t xml:space="preserve"> </w:t>
                              </w:r>
                              <w:r>
                                <w:rPr>
                                  <w:w w:val="118"/>
                                  <w:sz w:val="20"/>
                                </w:rPr>
                                <w:t>so</w:t>
                              </w:r>
                              <w:r>
                                <w:rPr>
                                  <w:spacing w:val="9"/>
                                  <w:w w:val="118"/>
                                  <w:sz w:val="20"/>
                                </w:rPr>
                                <w:t xml:space="preserve"> </w:t>
                              </w:r>
                              <w:r>
                                <w:rPr>
                                  <w:w w:val="118"/>
                                  <w:sz w:val="20"/>
                                </w:rPr>
                                <w:t>it</w:t>
                              </w:r>
                            </w:p>
                          </w:txbxContent>
                        </wps:txbx>
                        <wps:bodyPr horzOverflow="overflow" vert="horz" lIns="0" tIns="0" rIns="0" bIns="0" rtlCol="0">
                          <a:noAutofit/>
                        </wps:bodyPr>
                      </wps:wsp>
                      <wps:wsp>
                        <wps:cNvPr id="365" name="Rectangle 365"/>
                        <wps:cNvSpPr/>
                        <wps:spPr>
                          <a:xfrm>
                            <a:off x="3309744" y="5060047"/>
                            <a:ext cx="3022914" cy="202146"/>
                          </a:xfrm>
                          <a:prstGeom prst="rect">
                            <a:avLst/>
                          </a:prstGeom>
                          <a:ln>
                            <a:noFill/>
                          </a:ln>
                        </wps:spPr>
                        <wps:txbx>
                          <w:txbxContent>
                            <w:p w14:paraId="21CBEF9C" w14:textId="77777777" w:rsidR="00452A00" w:rsidRDefault="00000000">
                              <w:pPr>
                                <w:spacing w:after="160" w:line="259" w:lineRule="auto"/>
                                <w:ind w:left="0" w:firstLine="0"/>
                                <w:jc w:val="left"/>
                              </w:pPr>
                              <w:r>
                                <w:rPr>
                                  <w:color w:val="000099"/>
                                  <w:w w:val="115"/>
                                  <w:sz w:val="20"/>
                                </w:rPr>
                                <w:t>lacks</w:t>
                              </w:r>
                              <w:r>
                                <w:rPr>
                                  <w:color w:val="000099"/>
                                  <w:spacing w:val="9"/>
                                  <w:w w:val="115"/>
                                  <w:sz w:val="20"/>
                                </w:rPr>
                                <w:t xml:space="preserve"> </w:t>
                              </w:r>
                              <w:r>
                                <w:rPr>
                                  <w:color w:val="000099"/>
                                  <w:w w:val="115"/>
                                  <w:sz w:val="20"/>
                                </w:rPr>
                                <w:t>some</w:t>
                              </w:r>
                              <w:r>
                                <w:rPr>
                                  <w:color w:val="000099"/>
                                  <w:spacing w:val="9"/>
                                  <w:w w:val="115"/>
                                  <w:sz w:val="20"/>
                                </w:rPr>
                                <w:t xml:space="preserve"> </w:t>
                              </w:r>
                              <w:r>
                                <w:rPr>
                                  <w:color w:val="000099"/>
                                  <w:w w:val="115"/>
                                  <w:sz w:val="20"/>
                                </w:rPr>
                                <w:t>features</w:t>
                              </w:r>
                              <w:r>
                                <w:rPr>
                                  <w:color w:val="000099"/>
                                  <w:spacing w:val="9"/>
                                  <w:w w:val="115"/>
                                  <w:sz w:val="20"/>
                                </w:rPr>
                                <w:t xml:space="preserve"> </w:t>
                              </w:r>
                              <w:r>
                                <w:rPr>
                                  <w:color w:val="000099"/>
                                  <w:w w:val="115"/>
                                  <w:sz w:val="20"/>
                                </w:rPr>
                                <w:t>provided</w:t>
                              </w:r>
                              <w:r>
                                <w:rPr>
                                  <w:color w:val="000099"/>
                                  <w:spacing w:val="8"/>
                                  <w:w w:val="115"/>
                                  <w:sz w:val="20"/>
                                </w:rPr>
                                <w:t xml:space="preserve"> </w:t>
                              </w:r>
                              <w:r>
                                <w:rPr>
                                  <w:color w:val="000099"/>
                                  <w:w w:val="115"/>
                                  <w:sz w:val="20"/>
                                </w:rPr>
                                <w:t>by</w:t>
                              </w:r>
                              <w:r>
                                <w:rPr>
                                  <w:color w:val="000099"/>
                                  <w:spacing w:val="8"/>
                                  <w:w w:val="115"/>
                                  <w:sz w:val="20"/>
                                </w:rPr>
                                <w:t xml:space="preserve"> </w:t>
                              </w:r>
                              <w:r>
                                <w:rPr>
                                  <w:color w:val="000099"/>
                                  <w:w w:val="115"/>
                                  <w:sz w:val="20"/>
                                </w:rPr>
                                <w:t>InnoD</w:t>
                              </w:r>
                            </w:p>
                          </w:txbxContent>
                        </wps:txbx>
                        <wps:bodyPr horzOverflow="overflow" vert="horz" lIns="0" tIns="0" rIns="0" bIns="0" rtlCol="0">
                          <a:noAutofit/>
                        </wps:bodyPr>
                      </wps:wsp>
                      <wps:wsp>
                        <wps:cNvPr id="366" name="Rectangle 366"/>
                        <wps:cNvSpPr/>
                        <wps:spPr>
                          <a:xfrm>
                            <a:off x="5581359" y="5060047"/>
                            <a:ext cx="103623" cy="202146"/>
                          </a:xfrm>
                          <a:prstGeom prst="rect">
                            <a:avLst/>
                          </a:prstGeom>
                          <a:ln>
                            <a:noFill/>
                          </a:ln>
                        </wps:spPr>
                        <wps:txbx>
                          <w:txbxContent>
                            <w:p w14:paraId="40211BA7" w14:textId="77777777" w:rsidR="00452A00" w:rsidRDefault="00000000">
                              <w:pPr>
                                <w:spacing w:after="160" w:line="259" w:lineRule="auto"/>
                                <w:ind w:left="0" w:firstLine="0"/>
                                <w:jc w:val="left"/>
                              </w:pPr>
                              <w:hyperlink r:id="rId27">
                                <w:r>
                                  <w:rPr>
                                    <w:color w:val="000099"/>
                                    <w:w w:val="93"/>
                                    <w:sz w:val="20"/>
                                  </w:rPr>
                                  <w:t>B</w:t>
                                </w:r>
                              </w:hyperlink>
                            </w:p>
                          </w:txbxContent>
                        </wps:txbx>
                        <wps:bodyPr horzOverflow="overflow" vert="horz" lIns="0" tIns="0" rIns="0" bIns="0" rtlCol="0">
                          <a:noAutofit/>
                        </wps:bodyPr>
                      </wps:wsp>
                      <wps:wsp>
                        <wps:cNvPr id="350" name="Rectangle 350"/>
                        <wps:cNvSpPr/>
                        <wps:spPr>
                          <a:xfrm>
                            <a:off x="5659244" y="5049716"/>
                            <a:ext cx="56755" cy="136879"/>
                          </a:xfrm>
                          <a:prstGeom prst="rect">
                            <a:avLst/>
                          </a:prstGeom>
                          <a:ln>
                            <a:noFill/>
                          </a:ln>
                        </wps:spPr>
                        <wps:txbx>
                          <w:txbxContent>
                            <w:p w14:paraId="05BF8F09" w14:textId="77777777" w:rsidR="00452A00" w:rsidRDefault="00000000">
                              <w:pPr>
                                <w:spacing w:after="160" w:line="259" w:lineRule="auto"/>
                                <w:ind w:left="0" w:firstLine="0"/>
                                <w:jc w:val="left"/>
                              </w:pPr>
                              <w:r>
                                <w:rPr>
                                  <w:i/>
                                  <w:color w:val="000099"/>
                                  <w:w w:val="45"/>
                                  <w:sz w:val="20"/>
                                  <w:vertAlign w:val="superscript"/>
                                </w:rPr>
                                <w:t>b</w:t>
                              </w:r>
                            </w:p>
                          </w:txbxContent>
                        </wps:txbx>
                        <wps:bodyPr horzOverflow="overflow" vert="horz" lIns="0" tIns="0" rIns="0" bIns="0" rtlCol="0">
                          <a:noAutofit/>
                        </wps:bodyPr>
                      </wps:wsp>
                      <wps:wsp>
                        <wps:cNvPr id="351" name="Rectangle 351"/>
                        <wps:cNvSpPr/>
                        <wps:spPr>
                          <a:xfrm>
                            <a:off x="356803" y="5217781"/>
                            <a:ext cx="6763198" cy="202147"/>
                          </a:xfrm>
                          <a:prstGeom prst="rect">
                            <a:avLst/>
                          </a:prstGeom>
                          <a:ln>
                            <a:noFill/>
                          </a:ln>
                        </wps:spPr>
                        <wps:txbx>
                          <w:txbxContent>
                            <w:p w14:paraId="2379916B" w14:textId="77777777" w:rsidR="00452A00" w:rsidRDefault="00000000">
                              <w:pPr>
                                <w:spacing w:after="160" w:line="259" w:lineRule="auto"/>
                                <w:ind w:left="0" w:firstLine="0"/>
                                <w:jc w:val="left"/>
                              </w:pPr>
                              <w:r>
                                <w:rPr>
                                  <w:w w:val="113"/>
                                  <w:sz w:val="20"/>
                                </w:rPr>
                                <w:t>like</w:t>
                              </w:r>
                              <w:r>
                                <w:rPr>
                                  <w:spacing w:val="2"/>
                                  <w:w w:val="113"/>
                                  <w:sz w:val="20"/>
                                </w:rPr>
                                <w:t xml:space="preserve"> </w:t>
                              </w:r>
                              <w:r>
                                <w:rPr>
                                  <w:w w:val="113"/>
                                  <w:sz w:val="20"/>
                                </w:rPr>
                                <w:t>multiple</w:t>
                              </w:r>
                              <w:r>
                                <w:rPr>
                                  <w:spacing w:val="3"/>
                                  <w:w w:val="113"/>
                                  <w:sz w:val="20"/>
                                </w:rPr>
                                <w:t xml:space="preserve"> </w:t>
                              </w:r>
                              <w:r>
                                <w:rPr>
                                  <w:w w:val="113"/>
                                  <w:sz w:val="20"/>
                                </w:rPr>
                                <w:t>transaction</w:t>
                              </w:r>
                              <w:r>
                                <w:rPr>
                                  <w:spacing w:val="3"/>
                                  <w:w w:val="113"/>
                                  <w:sz w:val="20"/>
                                </w:rPr>
                                <w:t xml:space="preserve"> </w:t>
                              </w:r>
                              <w:r>
                                <w:rPr>
                                  <w:w w:val="113"/>
                                  <w:sz w:val="20"/>
                                </w:rPr>
                                <w:t>isolation</w:t>
                              </w:r>
                              <w:r>
                                <w:rPr>
                                  <w:spacing w:val="2"/>
                                  <w:w w:val="113"/>
                                  <w:sz w:val="20"/>
                                </w:rPr>
                                <w:t xml:space="preserve"> </w:t>
                              </w:r>
                              <w:r>
                                <w:rPr>
                                  <w:w w:val="113"/>
                                  <w:sz w:val="20"/>
                                </w:rPr>
                                <w:t>levels</w:t>
                              </w:r>
                              <w:r>
                                <w:rPr>
                                  <w:spacing w:val="2"/>
                                  <w:w w:val="113"/>
                                  <w:sz w:val="20"/>
                                </w:rPr>
                                <w:t xml:space="preserve"> </w:t>
                              </w:r>
                              <w:r>
                                <w:rPr>
                                  <w:w w:val="113"/>
                                  <w:sz w:val="20"/>
                                </w:rPr>
                                <w:t>or</w:t>
                              </w:r>
                              <w:r>
                                <w:rPr>
                                  <w:spacing w:val="3"/>
                                  <w:w w:val="113"/>
                                  <w:sz w:val="20"/>
                                </w:rPr>
                                <w:t xml:space="preserve"> </w:t>
                              </w:r>
                              <w:r>
                                <w:rPr>
                                  <w:w w:val="113"/>
                                  <w:sz w:val="20"/>
                                </w:rPr>
                                <w:t>MVCC</w:t>
                              </w:r>
                              <w:r>
                                <w:rPr>
                                  <w:spacing w:val="3"/>
                                  <w:w w:val="113"/>
                                  <w:sz w:val="20"/>
                                </w:rPr>
                                <w:t xml:space="preserve"> </w:t>
                              </w:r>
                              <w:r>
                                <w:rPr>
                                  <w:w w:val="113"/>
                                  <w:sz w:val="20"/>
                                </w:rPr>
                                <w:t>(Multi-Version</w:t>
                              </w:r>
                              <w:r>
                                <w:rPr>
                                  <w:spacing w:val="2"/>
                                  <w:w w:val="113"/>
                                  <w:sz w:val="20"/>
                                </w:rPr>
                                <w:t xml:space="preserve"> </w:t>
                              </w:r>
                              <w:r>
                                <w:rPr>
                                  <w:w w:val="113"/>
                                  <w:sz w:val="20"/>
                                </w:rPr>
                                <w:t>Concurrency</w:t>
                              </w:r>
                              <w:r>
                                <w:rPr>
                                  <w:spacing w:val="2"/>
                                  <w:w w:val="113"/>
                                  <w:sz w:val="20"/>
                                </w:rPr>
                                <w:t xml:space="preserve"> </w:t>
                              </w:r>
                              <w:r>
                                <w:rPr>
                                  <w:w w:val="113"/>
                                  <w:sz w:val="20"/>
                                </w:rPr>
                                <w:t>Control).</w:t>
                              </w:r>
                            </w:p>
                          </w:txbxContent>
                        </wps:txbx>
                        <wps:bodyPr horzOverflow="overflow" vert="horz" lIns="0" tIns="0" rIns="0" bIns="0" rtlCol="0">
                          <a:noAutofit/>
                        </wps:bodyPr>
                      </wps:wsp>
                      <wps:wsp>
                        <wps:cNvPr id="352" name="Shape 352"/>
                        <wps:cNvSpPr/>
                        <wps:spPr>
                          <a:xfrm>
                            <a:off x="356803" y="541050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53" name="Rectangle 353"/>
                        <wps:cNvSpPr/>
                        <wps:spPr>
                          <a:xfrm>
                            <a:off x="532432" y="5414105"/>
                            <a:ext cx="60864" cy="136879"/>
                          </a:xfrm>
                          <a:prstGeom prst="rect">
                            <a:avLst/>
                          </a:prstGeom>
                          <a:ln>
                            <a:noFill/>
                          </a:ln>
                        </wps:spPr>
                        <wps:txbx>
                          <w:txbxContent>
                            <w:p w14:paraId="0417544E" w14:textId="77777777" w:rsidR="00452A00" w:rsidRDefault="00000000">
                              <w:pPr>
                                <w:spacing w:after="160" w:line="259" w:lineRule="auto"/>
                                <w:ind w:left="0" w:firstLine="0"/>
                                <w:jc w:val="left"/>
                              </w:pPr>
                              <w:r>
                                <w:rPr>
                                  <w:i/>
                                  <w:w w:val="52"/>
                                  <w:sz w:val="20"/>
                                  <w:vertAlign w:val="superscript"/>
                                </w:rPr>
                                <w:t>a</w:t>
                              </w:r>
                            </w:p>
                          </w:txbxContent>
                        </wps:txbx>
                        <wps:bodyPr horzOverflow="overflow" vert="horz" lIns="0" tIns="0" rIns="0" bIns="0" rtlCol="0">
                          <a:noAutofit/>
                        </wps:bodyPr>
                      </wps:wsp>
                      <wps:wsp>
                        <wps:cNvPr id="367" name="Rectangle 367"/>
                        <wps:cNvSpPr/>
                        <wps:spPr>
                          <a:xfrm>
                            <a:off x="584552" y="5438072"/>
                            <a:ext cx="3621129" cy="157225"/>
                          </a:xfrm>
                          <a:prstGeom prst="rect">
                            <a:avLst/>
                          </a:prstGeom>
                          <a:ln>
                            <a:noFill/>
                          </a:ln>
                        </wps:spPr>
                        <wps:txbx>
                          <w:txbxContent>
                            <w:p w14:paraId="2FC3A911" w14:textId="77777777" w:rsidR="00452A00" w:rsidRDefault="00000000">
                              <w:pPr>
                                <w:spacing w:after="160" w:line="259" w:lineRule="auto"/>
                                <w:ind w:left="0" w:firstLine="0"/>
                                <w:jc w:val="left"/>
                              </w:pPr>
                              <w:r>
                                <w:rPr>
                                  <w:color w:val="000099"/>
                                  <w:w w:val="124"/>
                                  <w:sz w:val="15"/>
                                </w:rPr>
                                <w:t>https://www.mysql.com/products/cluster/scalability.htm</w:t>
                              </w:r>
                            </w:p>
                          </w:txbxContent>
                        </wps:txbx>
                        <wps:bodyPr horzOverflow="overflow" vert="horz" lIns="0" tIns="0" rIns="0" bIns="0" rtlCol="0">
                          <a:noAutofit/>
                        </wps:bodyPr>
                      </wps:wsp>
                      <wps:wsp>
                        <wps:cNvPr id="368" name="Rectangle 368"/>
                        <wps:cNvSpPr/>
                        <wps:spPr>
                          <a:xfrm>
                            <a:off x="3307206" y="5438072"/>
                            <a:ext cx="35245" cy="157225"/>
                          </a:xfrm>
                          <a:prstGeom prst="rect">
                            <a:avLst/>
                          </a:prstGeom>
                          <a:ln>
                            <a:noFill/>
                          </a:ln>
                        </wps:spPr>
                        <wps:txbx>
                          <w:txbxContent>
                            <w:p w14:paraId="44C0C388" w14:textId="77777777" w:rsidR="00452A00" w:rsidRDefault="00000000">
                              <w:pPr>
                                <w:spacing w:after="160" w:line="259" w:lineRule="auto"/>
                                <w:ind w:left="0" w:firstLine="0"/>
                                <w:jc w:val="left"/>
                              </w:pPr>
                              <w:hyperlink r:id="rId28">
                                <w:r>
                                  <w:rPr>
                                    <w:color w:val="000099"/>
                                    <w:w w:val="97"/>
                                    <w:sz w:val="15"/>
                                  </w:rPr>
                                  <w:t>l</w:t>
                                </w:r>
                              </w:hyperlink>
                            </w:p>
                          </w:txbxContent>
                        </wps:txbx>
                        <wps:bodyPr horzOverflow="overflow" vert="horz" lIns="0" tIns="0" rIns="0" bIns="0" rtlCol="0">
                          <a:noAutofit/>
                        </wps:bodyPr>
                      </wps:wsp>
                      <wps:wsp>
                        <wps:cNvPr id="355" name="Rectangle 355"/>
                        <wps:cNvSpPr/>
                        <wps:spPr>
                          <a:xfrm>
                            <a:off x="535530" y="5547276"/>
                            <a:ext cx="56754" cy="136879"/>
                          </a:xfrm>
                          <a:prstGeom prst="rect">
                            <a:avLst/>
                          </a:prstGeom>
                          <a:ln>
                            <a:noFill/>
                          </a:ln>
                        </wps:spPr>
                        <wps:txbx>
                          <w:txbxContent>
                            <w:p w14:paraId="2A695B68" w14:textId="77777777" w:rsidR="00452A00" w:rsidRDefault="00000000">
                              <w:pPr>
                                <w:spacing w:after="160" w:line="259" w:lineRule="auto"/>
                                <w:ind w:left="0" w:firstLine="0"/>
                                <w:jc w:val="left"/>
                              </w:pPr>
                              <w:r>
                                <w:rPr>
                                  <w:i/>
                                  <w:w w:val="43"/>
                                  <w:sz w:val="20"/>
                                  <w:vertAlign w:val="superscript"/>
                                </w:rPr>
                                <w:t>b</w:t>
                              </w:r>
                            </w:p>
                          </w:txbxContent>
                        </wps:txbx>
                        <wps:bodyPr horzOverflow="overflow" vert="horz" lIns="0" tIns="0" rIns="0" bIns="0" rtlCol="0">
                          <a:noAutofit/>
                        </wps:bodyPr>
                      </wps:wsp>
                      <wps:wsp>
                        <wps:cNvPr id="369" name="Rectangle 369"/>
                        <wps:cNvSpPr/>
                        <wps:spPr>
                          <a:xfrm>
                            <a:off x="584552" y="5571245"/>
                            <a:ext cx="6185308" cy="157224"/>
                          </a:xfrm>
                          <a:prstGeom prst="rect">
                            <a:avLst/>
                          </a:prstGeom>
                          <a:ln>
                            <a:noFill/>
                          </a:ln>
                        </wps:spPr>
                        <wps:txbx>
                          <w:txbxContent>
                            <w:p w14:paraId="25DA96F2" w14:textId="77777777" w:rsidR="00452A00" w:rsidRDefault="00000000">
                              <w:pPr>
                                <w:spacing w:after="160" w:line="259" w:lineRule="auto"/>
                                <w:ind w:left="0" w:firstLine="0"/>
                                <w:jc w:val="left"/>
                              </w:pPr>
                              <w:r>
                                <w:rPr>
                                  <w:color w:val="000099"/>
                                  <w:w w:val="125"/>
                                  <w:sz w:val="15"/>
                                </w:rPr>
                                <w:t>http://dev.mysql.com/doc/mysql-cluster-excerpt/5.6/en/mysql-cluster-ndb-innodb-engines.htm</w:t>
                              </w:r>
                            </w:p>
                          </w:txbxContent>
                        </wps:txbx>
                        <wps:bodyPr horzOverflow="overflow" vert="horz" lIns="0" tIns="0" rIns="0" bIns="0" rtlCol="0">
                          <a:noAutofit/>
                        </wps:bodyPr>
                      </wps:wsp>
                      <wps:wsp>
                        <wps:cNvPr id="370" name="Rectangle 370"/>
                        <wps:cNvSpPr/>
                        <wps:spPr>
                          <a:xfrm>
                            <a:off x="5235159" y="5571245"/>
                            <a:ext cx="35244" cy="157224"/>
                          </a:xfrm>
                          <a:prstGeom prst="rect">
                            <a:avLst/>
                          </a:prstGeom>
                          <a:ln>
                            <a:noFill/>
                          </a:ln>
                        </wps:spPr>
                        <wps:txbx>
                          <w:txbxContent>
                            <w:p w14:paraId="47150AA9" w14:textId="77777777" w:rsidR="00452A00" w:rsidRDefault="00000000">
                              <w:pPr>
                                <w:spacing w:after="160" w:line="259" w:lineRule="auto"/>
                                <w:ind w:left="0" w:firstLine="0"/>
                                <w:jc w:val="left"/>
                              </w:pPr>
                              <w:hyperlink r:id="rId29">
                                <w:r>
                                  <w:rPr>
                                    <w:color w:val="000099"/>
                                    <w:w w:val="97"/>
                                    <w:sz w:val="15"/>
                                  </w:rPr>
                                  <w:t>l</w:t>
                                </w:r>
                              </w:hyperlink>
                            </w:p>
                          </w:txbxContent>
                        </wps:txbx>
                        <wps:bodyPr horzOverflow="overflow" vert="horz" lIns="0" tIns="0" rIns="0" bIns="0" rtlCol="0">
                          <a:noAutofit/>
                        </wps:bodyPr>
                      </wps:wsp>
                    </wpg:wgp>
                  </a:graphicData>
                </a:graphic>
              </wp:inline>
            </w:drawing>
          </mc:Choice>
          <mc:Fallback xmlns:a="http://schemas.openxmlformats.org/drawingml/2006/main">
            <w:pict>
              <v:group id="Group 13062" style="width:467.608pt;height:466.767pt;mso-position-horizontal-relative:char;mso-position-vertical-relative:line" coordsize="59386,59279">
                <v:shape id="Shape 15901" style="position:absolute;width:59386;height:59279;left:0;top:0;" coordsize="5938619,5927938" path="m0,0l5938619,0l5938619,5927938l0,5927938l0,0">
                  <v:stroke weight="0pt" endcap="flat" joinstyle="miter" miterlimit="10" on="false" color="#000000" opacity="0"/>
                  <v:fill on="true" color="#f0f0f0"/>
                </v:shape>
                <v:shape id="Shape 329" style="position:absolute;width:59386;height:59279;left:0;top:0;" coordsize="5938619,5927938" path="m0,5927938l5938619,5927938l5938619,0l0,0x">
                  <v:stroke weight="0.3985pt" endcap="flat" joinstyle="miter" miterlimit="10" on="true" color="#646464"/>
                  <v:fill on="false" color="#000000" opacity="0"/>
                </v:shape>
                <v:rect id="Rectangle 330" style="position:absolute;width:31993;height:2350;left:3568;top:2294;" filled="f" stroked="f">
                  <v:textbox inset="0,0,0,0">
                    <w:txbxContent>
                      <w:p>
                        <w:pPr>
                          <w:spacing w:before="0" w:after="160" w:line="259" w:lineRule="auto"/>
                          <w:ind w:left="0" w:firstLine="0"/>
                          <w:jc w:val="left"/>
                        </w:pPr>
                        <w:r>
                          <w:rPr>
                            <w:rFonts w:cs="Open Sans" w:hAnsi="Open Sans" w:eastAsia="Open Sans" w:ascii="Open Sans"/>
                            <w:b w:val="1"/>
                            <w:sz w:val="26"/>
                          </w:rPr>
                          <w:t xml:space="preserve">MySQL cluster auto-sharding</w:t>
                        </w:r>
                      </w:p>
                    </w:txbxContent>
                  </v:textbox>
                </v:rect>
                <v:rect id="Rectangle 363" style="position:absolute;width:10963;height:2021;left:3568;top:4801;" filled="f" stroked="f">
                  <v:textbox inset="0,0,0,0">
                    <w:txbxContent>
                      <w:p>
                        <w:pPr>
                          <w:spacing w:before="0" w:after="160" w:line="259" w:lineRule="auto"/>
                          <w:ind w:left="0" w:firstLine="0"/>
                          <w:jc w:val="left"/>
                        </w:pPr>
                        <w:r>
                          <w:rPr>
                            <w:color w:val="000099"/>
                            <w:w w:val="108"/>
                            <w:sz w:val="20"/>
                          </w:rPr>
                          <w:t xml:space="preserve">MySQL</w:t>
                        </w:r>
                        <w:r>
                          <w:rPr>
                            <w:color w:val="000099"/>
                            <w:spacing w:val="1"/>
                            <w:w w:val="108"/>
                            <w:sz w:val="20"/>
                          </w:rPr>
                          <w:t xml:space="preserve"> </w:t>
                        </w:r>
                        <w:r>
                          <w:rPr>
                            <w:color w:val="000099"/>
                            <w:w w:val="108"/>
                            <w:sz w:val="20"/>
                          </w:rPr>
                          <w:t xml:space="preserve">Cluste</w:t>
                        </w:r>
                      </w:p>
                    </w:txbxContent>
                  </v:textbox>
                </v:rect>
                <v:rect id="Rectangle 364" style="position:absolute;width:721;height:2021;left:11811;top:4801;" filled="f" stroked="f">
                  <v:textbox inset="0,0,0,0">
                    <w:txbxContent>
                      <w:p>
                        <w:pPr>
                          <w:spacing w:before="0" w:after="160" w:line="259" w:lineRule="auto"/>
                          <w:ind w:left="0" w:firstLine="0"/>
                          <w:jc w:val="left"/>
                        </w:pPr>
                        <w:hyperlink r:id="hyperlink357">
                          <w:r>
                            <w:rPr>
                              <w:color w:val="000099"/>
                              <w:w w:val="130"/>
                              <w:sz w:val="20"/>
                            </w:rPr>
                            <w:t xml:space="preserve">r</w:t>
                          </w:r>
                        </w:hyperlink>
                      </w:p>
                    </w:txbxContent>
                  </v:textbox>
                </v:rect>
                <v:rect id="Rectangle 332" style="position:absolute;width:608;height:1368;left:12354;top:4698;" filled="f" stroked="f">
                  <v:textbox inset="0,0,0,0">
                    <w:txbxContent>
                      <w:p>
                        <w:pPr>
                          <w:spacing w:before="0" w:after="160" w:line="259" w:lineRule="auto"/>
                          <w:ind w:left="0" w:firstLine="0"/>
                          <w:jc w:val="left"/>
                        </w:pPr>
                        <w:r>
                          <w:rPr>
                            <w:rFonts w:cs="Times New Roman" w:hAnsi="Times New Roman" w:eastAsia="Times New Roman" w:ascii="Times New Roman"/>
                            <w:i w:val="1"/>
                            <w:color w:val="000099"/>
                            <w:w w:val="54"/>
                            <w:sz w:val="20"/>
                            <w:vertAlign w:val="superscript"/>
                          </w:rPr>
                          <w:t xml:space="preserve">a</w:t>
                        </w:r>
                      </w:p>
                    </w:txbxContent>
                  </v:textbox>
                </v:rect>
                <v:rect id="Rectangle 333" style="position:absolute;width:58364;height:2021;left:13199;top:4801;" filled="f" stroked="f">
                  <v:textbox inset="0,0,0,0">
                    <w:txbxContent>
                      <w:p>
                        <w:pPr>
                          <w:spacing w:before="0" w:after="160" w:line="259" w:lineRule="auto"/>
                          <w:ind w:left="0" w:firstLine="0"/>
                          <w:jc w:val="left"/>
                        </w:pPr>
                        <w:r>
                          <w:rPr>
                            <w:w w:val="116"/>
                            <w:sz w:val="20"/>
                          </w:rPr>
                          <w:t xml:space="preserve">offers</w:t>
                        </w:r>
                        <w:r>
                          <w:rPr>
                            <w:spacing w:val="1"/>
                            <w:w w:val="116"/>
                            <w:sz w:val="20"/>
                          </w:rPr>
                          <w:t xml:space="preserve"> </w:t>
                        </w:r>
                        <w:r>
                          <w:rPr>
                            <w:w w:val="116"/>
                            <w:sz w:val="20"/>
                          </w:rPr>
                          <w:t xml:space="preserve">automatic</w:t>
                        </w:r>
                        <w:r>
                          <w:rPr>
                            <w:spacing w:val="1"/>
                            <w:w w:val="116"/>
                            <w:sz w:val="20"/>
                          </w:rPr>
                          <w:t xml:space="preserve"> </w:t>
                        </w:r>
                        <w:r>
                          <w:rPr>
                            <w:w w:val="116"/>
                            <w:sz w:val="20"/>
                          </w:rPr>
                          <w:t xml:space="preserve">sharding,</w:t>
                        </w:r>
                        <w:r>
                          <w:rPr>
                            <w:spacing w:val="1"/>
                            <w:w w:val="116"/>
                            <w:sz w:val="20"/>
                          </w:rPr>
                          <w:t xml:space="preserve"> </w:t>
                        </w:r>
                        <w:r>
                          <w:rPr>
                            <w:w w:val="116"/>
                            <w:sz w:val="20"/>
                          </w:rPr>
                          <w:t xml:space="preserve">so</w:t>
                        </w:r>
                        <w:r>
                          <w:rPr>
                            <w:spacing w:val="2"/>
                            <w:w w:val="116"/>
                            <w:sz w:val="20"/>
                          </w:rPr>
                          <w:t xml:space="preserve"> </w:t>
                        </w:r>
                        <w:r>
                          <w:rPr>
                            <w:w w:val="116"/>
                            <w:sz w:val="20"/>
                          </w:rPr>
                          <w:t xml:space="preserve">data</w:t>
                        </w:r>
                        <w:r>
                          <w:rPr>
                            <w:spacing w:val="1"/>
                            <w:w w:val="116"/>
                            <w:sz w:val="20"/>
                          </w:rPr>
                          <w:t xml:space="preserve"> </w:t>
                        </w:r>
                        <w:r>
                          <w:rPr>
                            <w:w w:val="116"/>
                            <w:sz w:val="20"/>
                          </w:rPr>
                          <w:t xml:space="preserve">is</w:t>
                        </w:r>
                        <w:r>
                          <w:rPr>
                            <w:spacing w:val="2"/>
                            <w:w w:val="116"/>
                            <w:sz w:val="20"/>
                          </w:rPr>
                          <w:t xml:space="preserve"> </w:t>
                        </w:r>
                        <w:r>
                          <w:rPr>
                            <w:w w:val="116"/>
                            <w:sz w:val="20"/>
                          </w:rPr>
                          <w:t xml:space="preserve">evenly</w:t>
                        </w:r>
                        <w:r>
                          <w:rPr>
                            <w:spacing w:val="1"/>
                            <w:w w:val="116"/>
                            <w:sz w:val="20"/>
                          </w:rPr>
                          <w:t xml:space="preserve"> </w:t>
                        </w:r>
                        <w:r>
                          <w:rPr>
                            <w:w w:val="116"/>
                            <w:sz w:val="20"/>
                          </w:rPr>
                          <w:t xml:space="preserve">distributed</w:t>
                        </w:r>
                        <w:r>
                          <w:rPr>
                            <w:spacing w:val="1"/>
                            <w:w w:val="116"/>
                            <w:sz w:val="20"/>
                          </w:rPr>
                          <w:t xml:space="preserve"> </w:t>
                        </w:r>
                        <w:r>
                          <w:rPr>
                            <w:w w:val="116"/>
                            <w:sz w:val="20"/>
                          </w:rPr>
                          <w:t xml:space="preserve">(using</w:t>
                        </w:r>
                        <w:r>
                          <w:rPr>
                            <w:spacing w:val="1"/>
                            <w:w w:val="116"/>
                            <w:sz w:val="20"/>
                          </w:rPr>
                          <w:t xml:space="preserve"> </w:t>
                        </w:r>
                        <w:r>
                          <w:rPr>
                            <w:w w:val="116"/>
                            <w:sz w:val="20"/>
                          </w:rPr>
                          <w:t xml:space="preserve">a</w:t>
                        </w:r>
                        <w:r>
                          <w:rPr>
                            <w:spacing w:val="2"/>
                            <w:w w:val="116"/>
                            <w:sz w:val="20"/>
                          </w:rPr>
                          <w:t xml:space="preserve"> </w:t>
                        </w:r>
                        <w:r>
                          <w:rPr>
                            <w:w w:val="116"/>
                            <w:sz w:val="20"/>
                          </w:rPr>
                          <w:t xml:space="preserve">primary</w:t>
                        </w:r>
                        <w:r>
                          <w:rPr>
                            <w:spacing w:val="2"/>
                            <w:w w:val="116"/>
                            <w:sz w:val="20"/>
                          </w:rPr>
                          <w:t xml:space="preserve"> </w:t>
                        </w:r>
                        <w:r>
                          <w:rPr>
                            <w:w w:val="116"/>
                            <w:sz w:val="20"/>
                          </w:rPr>
                          <w:t xml:space="preserve">key</w:t>
                        </w:r>
                      </w:p>
                    </w:txbxContent>
                  </v:textbox>
                </v:rect>
                <v:rect id="Rectangle 334" style="position:absolute;width:71170;height:2021;left:3568;top:6379;" filled="f" stroked="f">
                  <v:textbox inset="0,0,0,0">
                    <w:txbxContent>
                      <w:p>
                        <w:pPr>
                          <w:spacing w:before="0" w:after="160" w:line="259" w:lineRule="auto"/>
                          <w:ind w:left="0" w:firstLine="0"/>
                          <w:jc w:val="left"/>
                        </w:pPr>
                        <w:r>
                          <w:rPr>
                            <w:w w:val="116"/>
                            <w:sz w:val="20"/>
                          </w:rPr>
                          <w:t xml:space="preserve">hashing</w:t>
                        </w:r>
                        <w:r>
                          <w:rPr>
                            <w:spacing w:val="28"/>
                            <w:w w:val="116"/>
                            <w:sz w:val="20"/>
                          </w:rPr>
                          <w:t xml:space="preserve"> </w:t>
                        </w:r>
                        <w:r>
                          <w:rPr>
                            <w:w w:val="116"/>
                            <w:sz w:val="20"/>
                          </w:rPr>
                          <w:t xml:space="preserve">function)</w:t>
                        </w:r>
                        <w:r>
                          <w:rPr>
                            <w:spacing w:val="28"/>
                            <w:w w:val="116"/>
                            <w:sz w:val="20"/>
                          </w:rPr>
                          <w:t xml:space="preserve"> </w:t>
                        </w:r>
                        <w:r>
                          <w:rPr>
                            <w:w w:val="116"/>
                            <w:sz w:val="20"/>
                          </w:rPr>
                          <w:t xml:space="preserve">over</w:t>
                        </w:r>
                        <w:r>
                          <w:rPr>
                            <w:spacing w:val="28"/>
                            <w:w w:val="116"/>
                            <w:sz w:val="20"/>
                          </w:rPr>
                          <w:t xml:space="preserve"> </w:t>
                        </w:r>
                        <w:r>
                          <w:rPr>
                            <w:w w:val="116"/>
                            <w:sz w:val="20"/>
                          </w:rPr>
                          <w:t xml:space="preserve">multiple</w:t>
                        </w:r>
                        <w:r>
                          <w:rPr>
                            <w:spacing w:val="28"/>
                            <w:w w:val="116"/>
                            <w:sz w:val="20"/>
                          </w:rPr>
                          <w:t xml:space="preserve"> </w:t>
                        </w:r>
                        <w:r>
                          <w:rPr>
                            <w:w w:val="116"/>
                            <w:sz w:val="20"/>
                          </w:rPr>
                          <w:t xml:space="preserve">commodity</w:t>
                        </w:r>
                        <w:r>
                          <w:rPr>
                            <w:spacing w:val="29"/>
                            <w:w w:val="116"/>
                            <w:sz w:val="20"/>
                          </w:rPr>
                          <w:t xml:space="preserve"> </w:t>
                        </w:r>
                        <w:r>
                          <w:rPr>
                            <w:w w:val="116"/>
                            <w:sz w:val="20"/>
                          </w:rPr>
                          <w:t xml:space="preserve">hardware</w:t>
                        </w:r>
                        <w:r>
                          <w:rPr>
                            <w:spacing w:val="28"/>
                            <w:w w:val="116"/>
                            <w:sz w:val="20"/>
                          </w:rPr>
                          <w:t xml:space="preserve"> </w:t>
                        </w:r>
                        <w:r>
                          <w:rPr>
                            <w:w w:val="116"/>
                            <w:sz w:val="20"/>
                          </w:rPr>
                          <w:t xml:space="preserve">machines.</w:t>
                        </w:r>
                        <w:r>
                          <w:rPr>
                            <w:spacing w:val="29"/>
                            <w:w w:val="116"/>
                            <w:sz w:val="20"/>
                          </w:rPr>
                          <w:t xml:space="preserve"> </w:t>
                        </w:r>
                        <w:r>
                          <w:rPr>
                            <w:w w:val="116"/>
                            <w:sz w:val="20"/>
                          </w:rPr>
                          <w:t xml:space="preserve">Every</w:t>
                        </w:r>
                        <w:r>
                          <w:rPr>
                            <w:spacing w:val="28"/>
                            <w:w w:val="116"/>
                            <w:sz w:val="20"/>
                          </w:rPr>
                          <w:t xml:space="preserve"> </w:t>
                        </w:r>
                        <w:r>
                          <w:rPr>
                            <w:w w:val="116"/>
                            <w:sz w:val="20"/>
                          </w:rPr>
                          <w:t xml:space="preserve">node</w:t>
                        </w:r>
                        <w:r>
                          <w:rPr>
                            <w:spacing w:val="28"/>
                            <w:w w:val="116"/>
                            <w:sz w:val="20"/>
                          </w:rPr>
                          <w:t xml:space="preserve"> </w:t>
                        </w:r>
                        <w:r>
                          <w:rPr>
                            <w:w w:val="116"/>
                            <w:sz w:val="20"/>
                          </w:rPr>
                          <w:t xml:space="preserve">accepts</w:t>
                        </w:r>
                        <w:r>
                          <w:rPr>
                            <w:spacing w:val="28"/>
                            <w:w w:val="116"/>
                            <w:sz w:val="20"/>
                          </w:rPr>
                          <w:t xml:space="preserve"> </w:t>
                        </w:r>
                        <w:r>
                          <w:rPr>
                            <w:w w:val="116"/>
                            <w:sz w:val="20"/>
                          </w:rPr>
                          <w:t xml:space="preserve">both</w:t>
                        </w:r>
                      </w:p>
                    </w:txbxContent>
                  </v:textbox>
                </v:rect>
                <v:rect id="Rectangle 335" style="position:absolute;width:71172;height:2021;left:3568;top:7956;" filled="f" stroked="f">
                  <v:textbox inset="0,0,0,0">
                    <w:txbxContent>
                      <w:p>
                        <w:pPr>
                          <w:spacing w:before="0" w:after="160" w:line="259" w:lineRule="auto"/>
                          <w:ind w:left="0" w:firstLine="0"/>
                          <w:jc w:val="left"/>
                        </w:pPr>
                        <w:r>
                          <w:rPr>
                            <w:w w:val="117"/>
                            <w:sz w:val="20"/>
                          </w:rPr>
                          <w:t xml:space="preserve">read</w:t>
                        </w:r>
                        <w:r>
                          <w:rPr>
                            <w:spacing w:val="-11"/>
                            <w:w w:val="117"/>
                            <w:sz w:val="20"/>
                          </w:rPr>
                          <w:t xml:space="preserve"> </w:t>
                        </w:r>
                        <w:r>
                          <w:rPr>
                            <w:w w:val="117"/>
                            <w:sz w:val="20"/>
                          </w:rPr>
                          <w:t xml:space="preserve">and</w:t>
                        </w:r>
                        <w:r>
                          <w:rPr>
                            <w:spacing w:val="-11"/>
                            <w:w w:val="117"/>
                            <w:sz w:val="20"/>
                          </w:rPr>
                          <w:t xml:space="preserve"> </w:t>
                        </w:r>
                        <w:r>
                          <w:rPr>
                            <w:w w:val="117"/>
                            <w:sz w:val="20"/>
                          </w:rPr>
                          <w:t xml:space="preserve">write</w:t>
                        </w:r>
                        <w:r>
                          <w:rPr>
                            <w:spacing w:val="-11"/>
                            <w:w w:val="117"/>
                            <w:sz w:val="20"/>
                          </w:rPr>
                          <w:t xml:space="preserve"> </w:t>
                        </w:r>
                        <w:r>
                          <w:rPr>
                            <w:w w:val="117"/>
                            <w:sz w:val="20"/>
                          </w:rPr>
                          <w:t xml:space="preserve">transactions</w:t>
                        </w:r>
                        <w:r>
                          <w:rPr>
                            <w:spacing w:val="-11"/>
                            <w:w w:val="117"/>
                            <w:sz w:val="20"/>
                          </w:rPr>
                          <w:t xml:space="preserve"> </w:t>
                        </w:r>
                        <w:r>
                          <w:rPr>
                            <w:w w:val="117"/>
                            <w:sz w:val="20"/>
                          </w:rPr>
                          <w:t xml:space="preserve">and,</w:t>
                        </w:r>
                        <w:r>
                          <w:rPr>
                            <w:spacing w:val="-11"/>
                            <w:w w:val="117"/>
                            <w:sz w:val="20"/>
                          </w:rPr>
                          <w:t xml:space="preserve"> </w:t>
                        </w:r>
                        <w:r>
                          <w:rPr>
                            <w:w w:val="117"/>
                            <w:sz w:val="20"/>
                          </w:rPr>
                          <w:t xml:space="preserve">just</w:t>
                        </w:r>
                        <w:r>
                          <w:rPr>
                            <w:spacing w:val="-11"/>
                            <w:w w:val="117"/>
                            <w:sz w:val="20"/>
                          </w:rPr>
                          <w:t xml:space="preserve"> </w:t>
                        </w:r>
                        <w:r>
                          <w:rPr>
                            <w:w w:val="117"/>
                            <w:sz w:val="20"/>
                          </w:rPr>
                          <w:t xml:space="preserve">like</w:t>
                        </w:r>
                        <w:r>
                          <w:rPr>
                            <w:spacing w:val="-11"/>
                            <w:w w:val="117"/>
                            <w:sz w:val="20"/>
                          </w:rPr>
                          <w:t xml:space="preserve"> </w:t>
                        </w:r>
                        <w:r>
                          <w:rPr>
                            <w:w w:val="117"/>
                            <w:sz w:val="20"/>
                          </w:rPr>
                          <w:t xml:space="preserve">Multi-Master</w:t>
                        </w:r>
                        <w:r>
                          <w:rPr>
                            <w:spacing w:val="-11"/>
                            <w:w w:val="117"/>
                            <w:sz w:val="20"/>
                          </w:rPr>
                          <w:t xml:space="preserve"> </w:t>
                        </w:r>
                        <w:r>
                          <w:rPr>
                            <w:w w:val="117"/>
                            <w:sz w:val="20"/>
                          </w:rPr>
                          <w:t xml:space="preserve">replication,</w:t>
                        </w:r>
                        <w:r>
                          <w:rPr>
                            <w:spacing w:val="-11"/>
                            <w:w w:val="117"/>
                            <w:sz w:val="20"/>
                          </w:rPr>
                          <w:t xml:space="preserve"> </w:t>
                        </w:r>
                        <w:r>
                          <w:rPr>
                            <w:w w:val="117"/>
                            <w:sz w:val="20"/>
                          </w:rPr>
                          <w:t xml:space="preserve">conflicts</w:t>
                        </w:r>
                        <w:r>
                          <w:rPr>
                            <w:spacing w:val="-11"/>
                            <w:w w:val="117"/>
                            <w:sz w:val="20"/>
                          </w:rPr>
                          <w:t xml:space="preserve"> </w:t>
                        </w:r>
                        <w:r>
                          <w:rPr>
                            <w:w w:val="117"/>
                            <w:sz w:val="20"/>
                          </w:rPr>
                          <w:t xml:space="preserve">are</w:t>
                        </w:r>
                        <w:r>
                          <w:rPr>
                            <w:spacing w:val="-11"/>
                            <w:w w:val="117"/>
                            <w:sz w:val="20"/>
                          </w:rPr>
                          <w:t xml:space="preserve"> </w:t>
                        </w:r>
                        <w:r>
                          <w:rPr>
                            <w:w w:val="117"/>
                            <w:sz w:val="20"/>
                          </w:rPr>
                          <w:t xml:space="preserve">automatically</w:t>
                        </w:r>
                      </w:p>
                    </w:txbxContent>
                  </v:textbox>
                </v:rect>
                <v:rect id="Rectangle 336" style="position:absolute;width:19100;height:2021;left:3568;top:9534;" filled="f" stroked="f">
                  <v:textbox inset="0,0,0,0">
                    <w:txbxContent>
                      <w:p>
                        <w:pPr>
                          <w:spacing w:before="0" w:after="160" w:line="259" w:lineRule="auto"/>
                          <w:ind w:left="0" w:firstLine="0"/>
                          <w:jc w:val="left"/>
                        </w:pPr>
                        <w:r>
                          <w:rPr>
                            <w:w w:val="116"/>
                            <w:sz w:val="20"/>
                          </w:rPr>
                          <w:t xml:space="preserve">discovered</w:t>
                        </w:r>
                        <w:r>
                          <w:rPr>
                            <w:spacing w:val="2"/>
                            <w:w w:val="116"/>
                            <w:sz w:val="20"/>
                          </w:rPr>
                          <w:t xml:space="preserve"> </w:t>
                        </w:r>
                        <w:r>
                          <w:rPr>
                            <w:w w:val="116"/>
                            <w:sz w:val="20"/>
                          </w:rPr>
                          <w:t xml:space="preserve">and</w:t>
                        </w:r>
                        <w:r>
                          <w:rPr>
                            <w:spacing w:val="3"/>
                            <w:w w:val="116"/>
                            <w:sz w:val="20"/>
                          </w:rPr>
                          <w:t xml:space="preserve"> </w:t>
                        </w:r>
                        <w:r>
                          <w:rPr>
                            <w:w w:val="116"/>
                            <w:sz w:val="20"/>
                          </w:rPr>
                          <w:t xml:space="preserve">resolved.</w:t>
                        </w:r>
                      </w:p>
                    </w:txbxContent>
                  </v:textbox>
                </v:rect>
                <v:shape id="Picture 338" style="position:absolute;width:53514;height:24781;left:3568;top:12255;" filled="f">
                  <v:imagedata r:id="rId30"/>
                </v:shape>
                <v:rect id="Rectangle 339" style="position:absolute;width:17703;height:1897;left:23669;top:37590;" filled="f" stroked="f">
                  <v:textbox inset="0,0,0,0">
                    <w:txbxContent>
                      <w:p>
                        <w:pPr>
                          <w:spacing w:before="0" w:after="160" w:line="259" w:lineRule="auto"/>
                          <w:ind w:left="0" w:firstLine="0"/>
                          <w:jc w:val="left"/>
                        </w:pPr>
                        <w:r>
                          <w:rPr>
                            <w:rFonts w:cs="Times New Roman" w:hAnsi="Times New Roman" w:eastAsia="Times New Roman" w:ascii="Times New Roman"/>
                            <w:b w:val="1"/>
                            <w:w w:val="115"/>
                            <w:sz w:val="18"/>
                          </w:rPr>
                          <w:t xml:space="preserve">Figure</w:t>
                        </w:r>
                        <w:r>
                          <w:rPr>
                            <w:rFonts w:cs="Times New Roman" w:hAnsi="Times New Roman" w:eastAsia="Times New Roman" w:ascii="Times New Roman"/>
                            <w:b w:val="1"/>
                            <w:spacing w:val="2"/>
                            <w:w w:val="115"/>
                            <w:sz w:val="18"/>
                          </w:rPr>
                          <w:t xml:space="preserve"> </w:t>
                        </w:r>
                        <w:r>
                          <w:rPr>
                            <w:rFonts w:cs="Times New Roman" w:hAnsi="Times New Roman" w:eastAsia="Times New Roman" w:ascii="Times New Roman"/>
                            <w:b w:val="1"/>
                            <w:w w:val="115"/>
                            <w:sz w:val="18"/>
                          </w:rPr>
                          <w:t xml:space="preserve">1.5:</w:t>
                        </w:r>
                        <w:r>
                          <w:rPr>
                            <w:rFonts w:cs="Times New Roman" w:hAnsi="Times New Roman" w:eastAsia="Times New Roman" w:ascii="Times New Roman"/>
                            <w:b w:val="1"/>
                            <w:spacing w:val="2"/>
                            <w:w w:val="115"/>
                            <w:sz w:val="18"/>
                          </w:rPr>
                          <w:t xml:space="preserve"> </w:t>
                        </w:r>
                        <w:r>
                          <w:rPr>
                            <w:rFonts w:cs="Times New Roman" w:hAnsi="Times New Roman" w:eastAsia="Times New Roman" w:ascii="Times New Roman"/>
                            <w:b w:val="1"/>
                            <w:w w:val="115"/>
                            <w:sz w:val="18"/>
                          </w:rPr>
                          <w:t xml:space="preserve">Auto-sharding</w:t>
                        </w:r>
                      </w:p>
                    </w:txbxContent>
                  </v:textbox>
                </v:rect>
                <v:rect id="Rectangle 340" style="position:absolute;width:71170;height:2021;left:3568;top:40301;" filled="f" stroked="f">
                  <v:textbox inset="0,0,0,0">
                    <w:txbxContent>
                      <w:p>
                        <w:pPr>
                          <w:spacing w:before="0" w:after="160" w:line="259" w:lineRule="auto"/>
                          <w:ind w:left="0" w:firstLine="0"/>
                          <w:jc w:val="left"/>
                        </w:pPr>
                        <w:r>
                          <w:rPr>
                            <w:w w:val="118"/>
                            <w:sz w:val="20"/>
                          </w:rPr>
                          <w:t xml:space="preserve">The</w:t>
                        </w:r>
                        <w:r>
                          <w:rPr>
                            <w:spacing w:val="9"/>
                            <w:w w:val="118"/>
                            <w:sz w:val="20"/>
                          </w:rPr>
                          <w:t xml:space="preserve"> </w:t>
                        </w:r>
                        <w:r>
                          <w:rPr>
                            <w:w w:val="118"/>
                            <w:sz w:val="20"/>
                          </w:rPr>
                          <w:t xml:space="preserve">auto-sharding</w:t>
                        </w:r>
                        <w:r>
                          <w:rPr>
                            <w:spacing w:val="9"/>
                            <w:w w:val="118"/>
                            <w:sz w:val="20"/>
                          </w:rPr>
                          <w:t xml:space="preserve"> </w:t>
                        </w:r>
                        <w:r>
                          <w:rPr>
                            <w:w w:val="118"/>
                            <w:sz w:val="20"/>
                          </w:rPr>
                          <w:t xml:space="preserve">topology</w:t>
                        </w:r>
                        <w:r>
                          <w:rPr>
                            <w:spacing w:val="9"/>
                            <w:w w:val="118"/>
                            <w:sz w:val="20"/>
                          </w:rPr>
                          <w:t xml:space="preserve"> </w:t>
                        </w:r>
                        <w:r>
                          <w:rPr>
                            <w:w w:val="118"/>
                            <w:sz w:val="20"/>
                          </w:rPr>
                          <w:t xml:space="preserve">is</w:t>
                        </w:r>
                        <w:r>
                          <w:rPr>
                            <w:spacing w:val="9"/>
                            <w:w w:val="118"/>
                            <w:sz w:val="20"/>
                          </w:rPr>
                          <w:t xml:space="preserve"> </w:t>
                        </w:r>
                        <w:r>
                          <w:rPr>
                            <w:w w:val="118"/>
                            <w:sz w:val="20"/>
                          </w:rPr>
                          <w:t xml:space="preserve">similar</w:t>
                        </w:r>
                        <w:r>
                          <w:rPr>
                            <w:spacing w:val="10"/>
                            <w:w w:val="118"/>
                            <w:sz w:val="20"/>
                          </w:rPr>
                          <w:t xml:space="preserve"> </w:t>
                        </w:r>
                        <w:r>
                          <w:rPr>
                            <w:w w:val="118"/>
                            <w:sz w:val="20"/>
                          </w:rPr>
                          <w:t xml:space="preserve">to</w:t>
                        </w:r>
                        <w:r>
                          <w:rPr>
                            <w:spacing w:val="9"/>
                            <w:w w:val="118"/>
                            <w:sz w:val="20"/>
                          </w:rPr>
                          <w:t xml:space="preserve"> </w:t>
                        </w:r>
                        <w:r>
                          <w:rPr>
                            <w:w w:val="118"/>
                            <w:sz w:val="20"/>
                          </w:rPr>
                          <w:t xml:space="preserve">the</w:t>
                        </w:r>
                        <w:r>
                          <w:rPr>
                            <w:spacing w:val="9"/>
                            <w:w w:val="118"/>
                            <w:sz w:val="20"/>
                          </w:rPr>
                          <w:t xml:space="preserve"> </w:t>
                        </w:r>
                        <w:r>
                          <w:rPr>
                            <w:w w:val="118"/>
                            <w:sz w:val="20"/>
                          </w:rPr>
                          <w:t xml:space="preserve">Multi-Master</w:t>
                        </w:r>
                        <w:r>
                          <w:rPr>
                            <w:spacing w:val="9"/>
                            <w:w w:val="118"/>
                            <w:sz w:val="20"/>
                          </w:rPr>
                          <w:t xml:space="preserve"> </w:t>
                        </w:r>
                        <w:r>
                          <w:rPr>
                            <w:w w:val="118"/>
                            <w:sz w:val="20"/>
                          </w:rPr>
                          <w:t xml:space="preserve">replication</w:t>
                        </w:r>
                        <w:r>
                          <w:rPr>
                            <w:spacing w:val="9"/>
                            <w:w w:val="118"/>
                            <w:sz w:val="20"/>
                          </w:rPr>
                          <w:t xml:space="preserve"> </w:t>
                        </w:r>
                        <w:r>
                          <w:rPr>
                            <w:w w:val="118"/>
                            <w:sz w:val="20"/>
                          </w:rPr>
                          <w:t xml:space="preserve">architecture</w:t>
                        </w:r>
                        <w:r>
                          <w:rPr>
                            <w:spacing w:val="9"/>
                            <w:w w:val="118"/>
                            <w:sz w:val="20"/>
                          </w:rPr>
                          <w:t xml:space="preserve"> </w:t>
                        </w:r>
                        <w:r>
                          <w:rPr>
                            <w:w w:val="118"/>
                            <w:sz w:val="20"/>
                          </w:rPr>
                          <w:t xml:space="preserve">as</w:t>
                        </w:r>
                        <w:r>
                          <w:rPr>
                            <w:spacing w:val="9"/>
                            <w:w w:val="118"/>
                            <w:sz w:val="20"/>
                          </w:rPr>
                          <w:t xml:space="preserve"> </w:t>
                        </w:r>
                        <w:r>
                          <w:rPr>
                            <w:w w:val="118"/>
                            <w:sz w:val="20"/>
                          </w:rPr>
                          <w:t xml:space="preserve">it</w:t>
                        </w:r>
                        <w:r>
                          <w:rPr>
                            <w:spacing w:val="9"/>
                            <w:w w:val="118"/>
                            <w:sz w:val="20"/>
                          </w:rPr>
                          <w:t xml:space="preserve"> </w:t>
                        </w:r>
                        <w:r>
                          <w:rPr>
                            <w:w w:val="118"/>
                            <w:sz w:val="20"/>
                          </w:rPr>
                          <w:t xml:space="preserve">can</w:t>
                        </w:r>
                      </w:p>
                    </w:txbxContent>
                  </v:textbox>
                </v:rect>
                <v:rect id="Rectangle 341" style="position:absolute;width:71170;height:2021;left:3568;top:41878;" filled="f" stroked="f">
                  <v:textbox inset="0,0,0,0">
                    <w:txbxContent>
                      <w:p>
                        <w:pPr>
                          <w:spacing w:before="0" w:after="160" w:line="259" w:lineRule="auto"/>
                          <w:ind w:left="0" w:firstLine="0"/>
                          <w:jc w:val="left"/>
                        </w:pPr>
                        <w:r>
                          <w:rPr>
                            <w:w w:val="116"/>
                            <w:sz w:val="20"/>
                          </w:rPr>
                          <w:t xml:space="preserve">increase</w:t>
                        </w:r>
                        <w:r>
                          <w:rPr>
                            <w:spacing w:val="17"/>
                            <w:w w:val="116"/>
                            <w:sz w:val="20"/>
                          </w:rPr>
                          <w:t xml:space="preserve"> </w:t>
                        </w:r>
                        <w:r>
                          <w:rPr>
                            <w:w w:val="116"/>
                            <w:sz w:val="20"/>
                          </w:rPr>
                          <w:t xml:space="preserve">throughput</w:t>
                        </w:r>
                        <w:r>
                          <w:rPr>
                            <w:spacing w:val="17"/>
                            <w:w w:val="116"/>
                            <w:sz w:val="20"/>
                          </w:rPr>
                          <w:t xml:space="preserve"> </w:t>
                        </w:r>
                        <w:r>
                          <w:rPr>
                            <w:w w:val="116"/>
                            <w:sz w:val="20"/>
                          </w:rPr>
                          <w:t xml:space="preserve">by</w:t>
                        </w:r>
                        <w:r>
                          <w:rPr>
                            <w:spacing w:val="17"/>
                            <w:w w:val="116"/>
                            <w:sz w:val="20"/>
                          </w:rPr>
                          <w:t xml:space="preserve"> </w:t>
                        </w:r>
                        <w:r>
                          <w:rPr>
                            <w:w w:val="116"/>
                            <w:sz w:val="20"/>
                          </w:rPr>
                          <w:t xml:space="preserve">distributing</w:t>
                        </w:r>
                        <w:r>
                          <w:rPr>
                            <w:spacing w:val="17"/>
                            <w:w w:val="116"/>
                            <w:sz w:val="20"/>
                          </w:rPr>
                          <w:t xml:space="preserve"> </w:t>
                        </w:r>
                        <w:r>
                          <w:rPr>
                            <w:w w:val="116"/>
                            <w:sz w:val="20"/>
                          </w:rPr>
                          <w:t xml:space="preserve">incoming</w:t>
                        </w:r>
                        <w:r>
                          <w:rPr>
                            <w:spacing w:val="17"/>
                            <w:w w:val="116"/>
                            <w:sz w:val="20"/>
                          </w:rPr>
                          <w:t xml:space="preserve"> </w:t>
                        </w:r>
                        <w:r>
                          <w:rPr>
                            <w:w w:val="116"/>
                            <w:sz w:val="20"/>
                          </w:rPr>
                          <w:t xml:space="preserve">load</w:t>
                        </w:r>
                        <w:r>
                          <w:rPr>
                            <w:spacing w:val="17"/>
                            <w:w w:val="116"/>
                            <w:sz w:val="20"/>
                          </w:rPr>
                          <w:t xml:space="preserve"> </w:t>
                        </w:r>
                        <w:r>
                          <w:rPr>
                            <w:w w:val="116"/>
                            <w:sz w:val="20"/>
                          </w:rPr>
                          <w:t xml:space="preserve">to</w:t>
                        </w:r>
                        <w:r>
                          <w:rPr>
                            <w:spacing w:val="17"/>
                            <w:w w:val="116"/>
                            <w:sz w:val="20"/>
                          </w:rPr>
                          <w:t xml:space="preserve"> </w:t>
                        </w:r>
                        <w:r>
                          <w:rPr>
                            <w:w w:val="116"/>
                            <w:sz w:val="20"/>
                          </w:rPr>
                          <w:t xml:space="preserve">multiple</w:t>
                        </w:r>
                        <w:r>
                          <w:rPr>
                            <w:spacing w:val="17"/>
                            <w:w w:val="116"/>
                            <w:sz w:val="20"/>
                          </w:rPr>
                          <w:t xml:space="preserve"> </w:t>
                        </w:r>
                        <w:r>
                          <w:rPr>
                            <w:w w:val="116"/>
                            <w:sz w:val="20"/>
                          </w:rPr>
                          <w:t xml:space="preserve">machines.</w:t>
                        </w:r>
                        <w:r>
                          <w:rPr>
                            <w:spacing w:val="17"/>
                            <w:w w:val="116"/>
                            <w:sz w:val="20"/>
                          </w:rPr>
                          <w:t xml:space="preserve"> </w:t>
                        </w:r>
                        <w:r>
                          <w:rPr>
                            <w:w w:val="116"/>
                            <w:sz w:val="20"/>
                          </w:rPr>
                          <w:t xml:space="preserve">While</w:t>
                        </w:r>
                        <w:r>
                          <w:rPr>
                            <w:spacing w:val="17"/>
                            <w:w w:val="116"/>
                            <w:sz w:val="20"/>
                          </w:rPr>
                          <w:t xml:space="preserve"> </w:t>
                        </w:r>
                        <w:r>
                          <w:rPr>
                            <w:w w:val="116"/>
                            <w:sz w:val="20"/>
                          </w:rPr>
                          <w:t xml:space="preserve">in</w:t>
                        </w:r>
                        <w:r>
                          <w:rPr>
                            <w:spacing w:val="17"/>
                            <w:w w:val="116"/>
                            <w:sz w:val="20"/>
                          </w:rPr>
                          <w:t xml:space="preserve"> </w:t>
                        </w:r>
                        <w:r>
                          <w:rPr>
                            <w:w w:val="116"/>
                            <w:sz w:val="20"/>
                          </w:rPr>
                          <w:t xml:space="preserve">a</w:t>
                        </w:r>
                        <w:r>
                          <w:rPr>
                            <w:spacing w:val="17"/>
                            <w:w w:val="116"/>
                            <w:sz w:val="20"/>
                          </w:rPr>
                          <w:t xml:space="preserve"> </w:t>
                        </w:r>
                        <w:r>
                          <w:rPr>
                            <w:w w:val="116"/>
                            <w:sz w:val="20"/>
                          </w:rPr>
                          <w:t xml:space="preserve">Multi-</w:t>
                        </w:r>
                      </w:p>
                    </w:txbxContent>
                  </v:textbox>
                </v:rect>
                <v:rect id="Rectangle 342" style="position:absolute;width:71172;height:2021;left:3568;top:43455;" filled="f" stroked="f">
                  <v:textbox inset="0,0,0,0">
                    <w:txbxContent>
                      <w:p>
                        <w:pPr>
                          <w:spacing w:before="0" w:after="160" w:line="259" w:lineRule="auto"/>
                          <w:ind w:left="0" w:firstLine="0"/>
                          <w:jc w:val="left"/>
                        </w:pPr>
                        <w:r>
                          <w:rPr>
                            <w:w w:val="118"/>
                            <w:sz w:val="20"/>
                          </w:rPr>
                          <w:t xml:space="preserve">Master</w:t>
                        </w:r>
                        <w:r>
                          <w:rPr>
                            <w:spacing w:val="34"/>
                            <w:w w:val="118"/>
                            <w:sz w:val="20"/>
                          </w:rPr>
                          <w:t xml:space="preserve"> </w:t>
                        </w:r>
                        <w:r>
                          <w:rPr>
                            <w:w w:val="118"/>
                            <w:sz w:val="20"/>
                          </w:rPr>
                          <w:t xml:space="preserve">replicated</w:t>
                        </w:r>
                        <w:r>
                          <w:rPr>
                            <w:spacing w:val="34"/>
                            <w:w w:val="118"/>
                            <w:sz w:val="20"/>
                          </w:rPr>
                          <w:t xml:space="preserve"> </w:t>
                        </w:r>
                        <w:r>
                          <w:rPr>
                            <w:w w:val="118"/>
                            <w:sz w:val="20"/>
                          </w:rPr>
                          <w:t xml:space="preserve">environment</w:t>
                        </w:r>
                        <w:r>
                          <w:rPr>
                            <w:spacing w:val="34"/>
                            <w:w w:val="118"/>
                            <w:sz w:val="20"/>
                          </w:rPr>
                          <w:t xml:space="preserve"> </w:t>
                        </w:r>
                        <w:r>
                          <w:rPr>
                            <w:w w:val="118"/>
                            <w:sz w:val="20"/>
                          </w:rPr>
                          <w:t xml:space="preserve">every</w:t>
                        </w:r>
                        <w:r>
                          <w:rPr>
                            <w:spacing w:val="34"/>
                            <w:w w:val="118"/>
                            <w:sz w:val="20"/>
                          </w:rPr>
                          <w:t xml:space="preserve"> </w:t>
                        </w:r>
                        <w:r>
                          <w:rPr>
                            <w:w w:val="118"/>
                            <w:sz w:val="20"/>
                          </w:rPr>
                          <w:t xml:space="preserve">node</w:t>
                        </w:r>
                        <w:r>
                          <w:rPr>
                            <w:spacing w:val="34"/>
                            <w:w w:val="118"/>
                            <w:sz w:val="20"/>
                          </w:rPr>
                          <w:t xml:space="preserve"> </w:t>
                        </w:r>
                        <w:r>
                          <w:rPr>
                            <w:w w:val="118"/>
                            <w:sz w:val="20"/>
                          </w:rPr>
                          <w:t xml:space="preserve">stores</w:t>
                        </w:r>
                        <w:r>
                          <w:rPr>
                            <w:spacing w:val="34"/>
                            <w:w w:val="118"/>
                            <w:sz w:val="20"/>
                          </w:rPr>
                          <w:t xml:space="preserve"> </w:t>
                        </w:r>
                        <w:r>
                          <w:rPr>
                            <w:w w:val="118"/>
                            <w:sz w:val="20"/>
                          </w:rPr>
                          <w:t xml:space="preserve">the</w:t>
                        </w:r>
                        <w:r>
                          <w:rPr>
                            <w:spacing w:val="34"/>
                            <w:w w:val="118"/>
                            <w:sz w:val="20"/>
                          </w:rPr>
                          <w:t xml:space="preserve"> </w:t>
                        </w:r>
                        <w:r>
                          <w:rPr>
                            <w:w w:val="118"/>
                            <w:sz w:val="20"/>
                          </w:rPr>
                          <w:t xml:space="preserve">whole</w:t>
                        </w:r>
                        <w:r>
                          <w:rPr>
                            <w:spacing w:val="34"/>
                            <w:w w:val="118"/>
                            <w:sz w:val="20"/>
                          </w:rPr>
                          <w:t xml:space="preserve"> </w:t>
                        </w:r>
                        <w:r>
                          <w:rPr>
                            <w:w w:val="118"/>
                            <w:sz w:val="20"/>
                          </w:rPr>
                          <w:t xml:space="preserve">database,</w:t>
                        </w:r>
                        <w:r>
                          <w:rPr>
                            <w:spacing w:val="34"/>
                            <w:w w:val="118"/>
                            <w:sz w:val="20"/>
                          </w:rPr>
                          <w:t xml:space="preserve"> </w:t>
                        </w:r>
                        <w:r>
                          <w:rPr>
                            <w:w w:val="118"/>
                            <w:sz w:val="20"/>
                          </w:rPr>
                          <w:t xml:space="preserve">the</w:t>
                        </w:r>
                        <w:r>
                          <w:rPr>
                            <w:spacing w:val="34"/>
                            <w:w w:val="118"/>
                            <w:sz w:val="20"/>
                          </w:rPr>
                          <w:t xml:space="preserve"> </w:t>
                        </w:r>
                        <w:r>
                          <w:rPr>
                            <w:w w:val="118"/>
                            <w:sz w:val="20"/>
                          </w:rPr>
                          <w:t xml:space="preserve">auto-sharding</w:t>
                        </w:r>
                      </w:p>
                    </w:txbxContent>
                  </v:textbox>
                </v:rect>
                <v:rect id="Rectangle 343" style="position:absolute;width:62524;height:2021;left:3568;top:45033;" filled="f" stroked="f">
                  <v:textbox inset="0,0,0,0">
                    <w:txbxContent>
                      <w:p>
                        <w:pPr>
                          <w:spacing w:before="0" w:after="160" w:line="259" w:lineRule="auto"/>
                          <w:ind w:left="0" w:firstLine="0"/>
                          <w:jc w:val="left"/>
                        </w:pPr>
                        <w:r>
                          <w:rPr>
                            <w:w w:val="118"/>
                            <w:sz w:val="20"/>
                          </w:rPr>
                          <w:t xml:space="preserve">cluster</w:t>
                        </w:r>
                        <w:r>
                          <w:rPr>
                            <w:spacing w:val="3"/>
                            <w:w w:val="118"/>
                            <w:sz w:val="20"/>
                          </w:rPr>
                          <w:t xml:space="preserve"> </w:t>
                        </w:r>
                        <w:r>
                          <w:rPr>
                            <w:w w:val="118"/>
                            <w:sz w:val="20"/>
                          </w:rPr>
                          <w:t xml:space="preserve">distributes</w:t>
                        </w:r>
                        <w:r>
                          <w:rPr>
                            <w:spacing w:val="3"/>
                            <w:w w:val="118"/>
                            <w:sz w:val="20"/>
                          </w:rPr>
                          <w:t xml:space="preserve"> </w:t>
                        </w:r>
                        <w:r>
                          <w:rPr>
                            <w:w w:val="118"/>
                            <w:sz w:val="20"/>
                          </w:rPr>
                          <w:t xml:space="preserve">data</w:t>
                        </w:r>
                        <w:r>
                          <w:rPr>
                            <w:spacing w:val="2"/>
                            <w:w w:val="118"/>
                            <w:sz w:val="20"/>
                          </w:rPr>
                          <w:t xml:space="preserve"> </w:t>
                        </w:r>
                        <w:r>
                          <w:rPr>
                            <w:w w:val="118"/>
                            <w:sz w:val="20"/>
                          </w:rPr>
                          <w:t xml:space="preserve">so</w:t>
                        </w:r>
                        <w:r>
                          <w:rPr>
                            <w:spacing w:val="3"/>
                            <w:w w:val="118"/>
                            <w:sz w:val="20"/>
                          </w:rPr>
                          <w:t xml:space="preserve"> </w:t>
                        </w:r>
                        <w:r>
                          <w:rPr>
                            <w:w w:val="118"/>
                            <w:sz w:val="20"/>
                          </w:rPr>
                          <w:t xml:space="preserve">that</w:t>
                        </w:r>
                        <w:r>
                          <w:rPr>
                            <w:spacing w:val="2"/>
                            <w:w w:val="118"/>
                            <w:sz w:val="20"/>
                          </w:rPr>
                          <w:t xml:space="preserve"> </w:t>
                        </w:r>
                        <w:r>
                          <w:rPr>
                            <w:w w:val="118"/>
                            <w:sz w:val="20"/>
                          </w:rPr>
                          <w:t xml:space="preserve">each</w:t>
                        </w:r>
                        <w:r>
                          <w:rPr>
                            <w:spacing w:val="3"/>
                            <w:w w:val="118"/>
                            <w:sz w:val="20"/>
                          </w:rPr>
                          <w:t xml:space="preserve"> </w:t>
                        </w:r>
                        <w:r>
                          <w:rPr>
                            <w:w w:val="118"/>
                            <w:sz w:val="20"/>
                          </w:rPr>
                          <w:t xml:space="preserve">shard</w:t>
                        </w:r>
                        <w:r>
                          <w:rPr>
                            <w:spacing w:val="2"/>
                            <w:w w:val="118"/>
                            <w:sz w:val="20"/>
                          </w:rPr>
                          <w:t xml:space="preserve"> </w:t>
                        </w:r>
                        <w:r>
                          <w:rPr>
                            <w:w w:val="118"/>
                            <w:sz w:val="20"/>
                          </w:rPr>
                          <w:t xml:space="preserve">is</w:t>
                        </w:r>
                        <w:r>
                          <w:rPr>
                            <w:spacing w:val="3"/>
                            <w:w w:val="118"/>
                            <w:sz w:val="20"/>
                          </w:rPr>
                          <w:t xml:space="preserve"> </w:t>
                        </w:r>
                        <w:r>
                          <w:rPr>
                            <w:w w:val="118"/>
                            <w:sz w:val="20"/>
                          </w:rPr>
                          <w:t xml:space="preserve">only</w:t>
                        </w:r>
                        <w:r>
                          <w:rPr>
                            <w:spacing w:val="2"/>
                            <w:w w:val="118"/>
                            <w:sz w:val="20"/>
                          </w:rPr>
                          <w:t xml:space="preserve"> </w:t>
                        </w:r>
                        <w:r>
                          <w:rPr>
                            <w:w w:val="118"/>
                            <w:sz w:val="20"/>
                          </w:rPr>
                          <w:t xml:space="preserve">a</w:t>
                        </w:r>
                        <w:r>
                          <w:rPr>
                            <w:spacing w:val="3"/>
                            <w:w w:val="118"/>
                            <w:sz w:val="20"/>
                          </w:rPr>
                          <w:t xml:space="preserve"> </w:t>
                        </w:r>
                        <w:r>
                          <w:rPr>
                            <w:w w:val="118"/>
                            <w:sz w:val="20"/>
                          </w:rPr>
                          <w:t xml:space="preserve">subset</w:t>
                        </w:r>
                        <w:r>
                          <w:rPr>
                            <w:spacing w:val="2"/>
                            <w:w w:val="118"/>
                            <w:sz w:val="20"/>
                          </w:rPr>
                          <w:t xml:space="preserve"> </w:t>
                        </w:r>
                        <w:r>
                          <w:rPr>
                            <w:w w:val="118"/>
                            <w:sz w:val="20"/>
                          </w:rPr>
                          <w:t xml:space="preserve">of</w:t>
                        </w:r>
                        <w:r>
                          <w:rPr>
                            <w:spacing w:val="2"/>
                            <w:w w:val="118"/>
                            <w:sz w:val="20"/>
                          </w:rPr>
                          <w:t xml:space="preserve"> </w:t>
                        </w:r>
                        <w:r>
                          <w:rPr>
                            <w:w w:val="118"/>
                            <w:sz w:val="20"/>
                          </w:rPr>
                          <w:t xml:space="preserve">the</w:t>
                        </w:r>
                        <w:r>
                          <w:rPr>
                            <w:spacing w:val="3"/>
                            <w:w w:val="118"/>
                            <w:sz w:val="20"/>
                          </w:rPr>
                          <w:t xml:space="preserve"> </w:t>
                        </w:r>
                        <w:r>
                          <w:rPr>
                            <w:w w:val="118"/>
                            <w:sz w:val="20"/>
                          </w:rPr>
                          <w:t xml:space="preserve">whole</w:t>
                        </w:r>
                        <w:r>
                          <w:rPr>
                            <w:spacing w:val="3"/>
                            <w:w w:val="118"/>
                            <w:sz w:val="20"/>
                          </w:rPr>
                          <w:t xml:space="preserve"> </w:t>
                        </w:r>
                        <w:r>
                          <w:rPr>
                            <w:w w:val="118"/>
                            <w:sz w:val="20"/>
                          </w:rPr>
                          <w:t xml:space="preserve">database.</w:t>
                        </w:r>
                      </w:p>
                    </w:txbxContent>
                  </v:textbox>
                </v:rect>
                <v:rect id="Rectangle 344" style="position:absolute;width:71168;height:2021;left:3568;top:47445;" filled="f" stroked="f">
                  <v:textbox inset="0,0,0,0">
                    <w:txbxContent>
                      <w:p>
                        <w:pPr>
                          <w:spacing w:before="0" w:after="160" w:line="259" w:lineRule="auto"/>
                          <w:ind w:left="0" w:firstLine="0"/>
                          <w:jc w:val="left"/>
                        </w:pPr>
                        <w:r>
                          <w:rPr>
                            <w:w w:val="118"/>
                            <w:sz w:val="20"/>
                          </w:rPr>
                          <w:t xml:space="preserve">Because</w:t>
                        </w:r>
                        <w:r>
                          <w:rPr>
                            <w:spacing w:val="7"/>
                            <w:w w:val="118"/>
                            <w:sz w:val="20"/>
                          </w:rPr>
                          <w:t xml:space="preserve"> </w:t>
                        </w:r>
                        <w:r>
                          <w:rPr>
                            <w:w w:val="118"/>
                            <w:sz w:val="20"/>
                          </w:rPr>
                          <w:t xml:space="preserve">the</w:t>
                        </w:r>
                        <w:r>
                          <w:rPr>
                            <w:spacing w:val="7"/>
                            <w:w w:val="118"/>
                            <w:sz w:val="20"/>
                          </w:rPr>
                          <w:t xml:space="preserve"> </w:t>
                        </w:r>
                        <w:r>
                          <w:rPr>
                            <w:w w:val="118"/>
                            <w:sz w:val="20"/>
                          </w:rPr>
                          <w:t xml:space="preserve">cluster</w:t>
                        </w:r>
                        <w:r>
                          <w:rPr>
                            <w:spacing w:val="7"/>
                            <w:w w:val="118"/>
                            <w:sz w:val="20"/>
                          </w:rPr>
                          <w:t xml:space="preserve"> </w:t>
                        </w:r>
                        <w:r>
                          <w:rPr>
                            <w:w w:val="118"/>
                            <w:sz w:val="20"/>
                          </w:rPr>
                          <w:t xml:space="preserve">takes</w:t>
                        </w:r>
                        <w:r>
                          <w:rPr>
                            <w:spacing w:val="7"/>
                            <w:w w:val="118"/>
                            <w:sz w:val="20"/>
                          </w:rPr>
                          <w:t xml:space="preserve"> </w:t>
                        </w:r>
                        <w:r>
                          <w:rPr>
                            <w:w w:val="118"/>
                            <w:sz w:val="20"/>
                          </w:rPr>
                          <w:t xml:space="preserve">care</w:t>
                        </w:r>
                        <w:r>
                          <w:rPr>
                            <w:spacing w:val="7"/>
                            <w:w w:val="118"/>
                            <w:sz w:val="20"/>
                          </w:rPr>
                          <w:t xml:space="preserve"> </w:t>
                        </w:r>
                        <w:r>
                          <w:rPr>
                            <w:w w:val="118"/>
                            <w:sz w:val="20"/>
                          </w:rPr>
                          <w:t xml:space="preserve">of</w:t>
                        </w:r>
                        <w:r>
                          <w:rPr>
                            <w:spacing w:val="7"/>
                            <w:w w:val="118"/>
                            <w:sz w:val="20"/>
                          </w:rPr>
                          <w:t xml:space="preserve"> </w:t>
                        </w:r>
                        <w:r>
                          <w:rPr>
                            <w:w w:val="118"/>
                            <w:sz w:val="20"/>
                          </w:rPr>
                          <w:t xml:space="preserve">distributing</w:t>
                        </w:r>
                        <w:r>
                          <w:rPr>
                            <w:spacing w:val="7"/>
                            <w:w w:val="118"/>
                            <w:sz w:val="20"/>
                          </w:rPr>
                          <w:t xml:space="preserve"> </w:t>
                        </w:r>
                        <w:r>
                          <w:rPr>
                            <w:w w:val="118"/>
                            <w:sz w:val="20"/>
                          </w:rPr>
                          <w:t xml:space="preserve">data,</w:t>
                        </w:r>
                        <w:r>
                          <w:rPr>
                            <w:spacing w:val="7"/>
                            <w:w w:val="118"/>
                            <w:sz w:val="20"/>
                          </w:rPr>
                          <w:t xml:space="preserve"> </w:t>
                        </w:r>
                        <w:r>
                          <w:rPr>
                            <w:w w:val="118"/>
                            <w:sz w:val="20"/>
                          </w:rPr>
                          <w:t xml:space="preserve">the</w:t>
                        </w:r>
                        <w:r>
                          <w:rPr>
                            <w:spacing w:val="7"/>
                            <w:w w:val="118"/>
                            <w:sz w:val="20"/>
                          </w:rPr>
                          <w:t xml:space="preserve"> </w:t>
                        </w:r>
                        <w:r>
                          <w:rPr>
                            <w:w w:val="118"/>
                            <w:sz w:val="20"/>
                          </w:rPr>
                          <w:t xml:space="preserve">application</w:t>
                        </w:r>
                        <w:r>
                          <w:rPr>
                            <w:spacing w:val="7"/>
                            <w:w w:val="118"/>
                            <w:sz w:val="20"/>
                          </w:rPr>
                          <w:t xml:space="preserve"> </w:t>
                        </w:r>
                        <w:r>
                          <w:rPr>
                            <w:w w:val="118"/>
                            <w:sz w:val="20"/>
                          </w:rPr>
                          <w:t xml:space="preserve">does</w:t>
                        </w:r>
                        <w:r>
                          <w:rPr>
                            <w:spacing w:val="7"/>
                            <w:w w:val="118"/>
                            <w:sz w:val="20"/>
                          </w:rPr>
                          <w:t xml:space="preserve"> </w:t>
                        </w:r>
                        <w:r>
                          <w:rPr>
                            <w:w w:val="118"/>
                            <w:sz w:val="20"/>
                          </w:rPr>
                          <w:t xml:space="preserve">not</w:t>
                        </w:r>
                        <w:r>
                          <w:rPr>
                            <w:spacing w:val="7"/>
                            <w:w w:val="118"/>
                            <w:sz w:val="20"/>
                          </w:rPr>
                          <w:t xml:space="preserve"> </w:t>
                        </w:r>
                        <w:r>
                          <w:rPr>
                            <w:w w:val="118"/>
                            <w:sz w:val="20"/>
                          </w:rPr>
                          <w:t xml:space="preserve">have</w:t>
                        </w:r>
                        <w:r>
                          <w:rPr>
                            <w:spacing w:val="7"/>
                            <w:w w:val="118"/>
                            <w:sz w:val="20"/>
                          </w:rPr>
                          <w:t xml:space="preserve"> </w:t>
                        </w:r>
                        <w:r>
                          <w:rPr>
                            <w:w w:val="118"/>
                            <w:sz w:val="20"/>
                          </w:rPr>
                          <w:t xml:space="preserve">to</w:t>
                        </w:r>
                        <w:r>
                          <w:rPr>
                            <w:spacing w:val="7"/>
                            <w:w w:val="118"/>
                            <w:sz w:val="20"/>
                          </w:rPr>
                          <w:t xml:space="preserve"> </w:t>
                        </w:r>
                        <w:r>
                          <w:rPr>
                            <w:w w:val="118"/>
                            <w:sz w:val="20"/>
                          </w:rPr>
                          <w:t xml:space="preserve">provide</w:t>
                        </w:r>
                      </w:p>
                    </w:txbxContent>
                  </v:textbox>
                </v:rect>
                <v:rect id="Rectangle 345" style="position:absolute;width:71173;height:2021;left:3568;top:49023;" filled="f" stroked="f">
                  <v:textbox inset="0,0,0,0">
                    <w:txbxContent>
                      <w:p>
                        <w:pPr>
                          <w:spacing w:before="0" w:after="160" w:line="259" w:lineRule="auto"/>
                          <w:ind w:left="0" w:firstLine="0"/>
                          <w:jc w:val="left"/>
                        </w:pPr>
                        <w:r>
                          <w:rPr>
                            <w:w w:val="114"/>
                            <w:sz w:val="20"/>
                          </w:rPr>
                          <w:t xml:space="preserve">a</w:t>
                        </w:r>
                        <w:r>
                          <w:rPr>
                            <w:spacing w:val="16"/>
                            <w:w w:val="114"/>
                            <w:sz w:val="20"/>
                          </w:rPr>
                          <w:t xml:space="preserve"> </w:t>
                        </w:r>
                        <w:r>
                          <w:rPr>
                            <w:w w:val="114"/>
                            <w:sz w:val="20"/>
                          </w:rPr>
                          <w:t xml:space="preserve">data</w:t>
                        </w:r>
                        <w:r>
                          <w:rPr>
                            <w:spacing w:val="16"/>
                            <w:w w:val="114"/>
                            <w:sz w:val="20"/>
                          </w:rPr>
                          <w:t xml:space="preserve"> </w:t>
                        </w:r>
                        <w:r>
                          <w:rPr>
                            <w:w w:val="114"/>
                            <w:sz w:val="20"/>
                          </w:rPr>
                          <w:t xml:space="preserve">shard</w:t>
                        </w:r>
                        <w:r>
                          <w:rPr>
                            <w:spacing w:val="16"/>
                            <w:w w:val="114"/>
                            <w:sz w:val="20"/>
                          </w:rPr>
                          <w:t xml:space="preserve"> </w:t>
                        </w:r>
                        <w:r>
                          <w:rPr>
                            <w:w w:val="114"/>
                            <w:sz w:val="20"/>
                          </w:rPr>
                          <w:t xml:space="preserve">routing</w:t>
                        </w:r>
                        <w:r>
                          <w:rPr>
                            <w:spacing w:val="16"/>
                            <w:w w:val="114"/>
                            <w:sz w:val="20"/>
                          </w:rPr>
                          <w:t xml:space="preserve"> </w:t>
                        </w:r>
                        <w:r>
                          <w:rPr>
                            <w:w w:val="114"/>
                            <w:sz w:val="20"/>
                          </w:rPr>
                          <w:t xml:space="preserve">layer,</w:t>
                        </w:r>
                        <w:r>
                          <w:rPr>
                            <w:spacing w:val="16"/>
                            <w:w w:val="114"/>
                            <w:sz w:val="20"/>
                          </w:rPr>
                          <w:t xml:space="preserve"> </w:t>
                        </w:r>
                        <w:r>
                          <w:rPr>
                            <w:w w:val="114"/>
                            <w:sz w:val="20"/>
                          </w:rPr>
                          <w:t xml:space="preserve">and</w:t>
                        </w:r>
                        <w:r>
                          <w:rPr>
                            <w:spacing w:val="16"/>
                            <w:w w:val="114"/>
                            <w:sz w:val="20"/>
                          </w:rPr>
                          <w:t xml:space="preserve"> </w:t>
                        </w:r>
                        <w:r>
                          <w:rPr>
                            <w:w w:val="114"/>
                            <w:sz w:val="20"/>
                          </w:rPr>
                          <w:t xml:space="preserve">SQL</w:t>
                        </w:r>
                        <w:r>
                          <w:rPr>
                            <w:spacing w:val="16"/>
                            <w:w w:val="114"/>
                            <w:sz w:val="20"/>
                          </w:rPr>
                          <w:t xml:space="preserve"> </w:t>
                        </w:r>
                        <w:r>
                          <w:rPr>
                            <w:w w:val="114"/>
                            <w:sz w:val="20"/>
                          </w:rPr>
                          <w:t xml:space="preserve">joins</w:t>
                        </w:r>
                        <w:r>
                          <w:rPr>
                            <w:spacing w:val="16"/>
                            <w:w w:val="114"/>
                            <w:sz w:val="20"/>
                          </w:rPr>
                          <w:t xml:space="preserve"> </w:t>
                        </w:r>
                        <w:r>
                          <w:rPr>
                            <w:w w:val="114"/>
                            <w:sz w:val="20"/>
                          </w:rPr>
                          <w:t xml:space="preserve">are</w:t>
                        </w:r>
                        <w:r>
                          <w:rPr>
                            <w:spacing w:val="16"/>
                            <w:w w:val="114"/>
                            <w:sz w:val="20"/>
                          </w:rPr>
                          <w:t xml:space="preserve"> </w:t>
                        </w:r>
                        <w:r>
                          <w:rPr>
                            <w:w w:val="114"/>
                            <w:sz w:val="20"/>
                          </w:rPr>
                          <w:t xml:space="preserve">possible</w:t>
                        </w:r>
                        <w:r>
                          <w:rPr>
                            <w:spacing w:val="16"/>
                            <w:w w:val="114"/>
                            <w:sz w:val="20"/>
                          </w:rPr>
                          <w:t xml:space="preserve"> </w:t>
                        </w:r>
                        <w:r>
                          <w:rPr>
                            <w:w w:val="114"/>
                            <w:sz w:val="20"/>
                          </w:rPr>
                          <w:t xml:space="preserve">even</w:t>
                        </w:r>
                        <w:r>
                          <w:rPr>
                            <w:spacing w:val="16"/>
                            <w:w w:val="114"/>
                            <w:sz w:val="20"/>
                          </w:rPr>
                          <w:t xml:space="preserve"> </w:t>
                        </w:r>
                        <w:r>
                          <w:rPr>
                            <w:w w:val="114"/>
                            <w:sz w:val="20"/>
                          </w:rPr>
                          <w:t xml:space="preserve">across</w:t>
                        </w:r>
                        <w:r>
                          <w:rPr>
                            <w:spacing w:val="16"/>
                            <w:w w:val="114"/>
                            <w:sz w:val="20"/>
                          </w:rPr>
                          <w:t xml:space="preserve"> </w:t>
                        </w:r>
                        <w:r>
                          <w:rPr>
                            <w:w w:val="114"/>
                            <w:sz w:val="20"/>
                          </w:rPr>
                          <w:t xml:space="preserve">different</w:t>
                        </w:r>
                        <w:r>
                          <w:rPr>
                            <w:spacing w:val="16"/>
                            <w:w w:val="114"/>
                            <w:sz w:val="20"/>
                          </w:rPr>
                          <w:t xml:space="preserve"> </w:t>
                        </w:r>
                        <w:r>
                          <w:rPr>
                            <w:w w:val="114"/>
                            <w:sz w:val="20"/>
                          </w:rPr>
                          <w:t xml:space="preserve">shards.</w:t>
                        </w:r>
                        <w:r>
                          <w:rPr>
                            <w:spacing w:val="16"/>
                            <w:w w:val="114"/>
                            <w:sz w:val="20"/>
                          </w:rPr>
                          <w:t xml:space="preserve"> </w:t>
                        </w:r>
                        <w:r>
                          <w:rPr>
                            <w:w w:val="114"/>
                            <w:sz w:val="20"/>
                          </w:rPr>
                          <w:t xml:space="preserve">MySQL</w:t>
                        </w:r>
                      </w:p>
                    </w:txbxContent>
                  </v:textbox>
                </v:rect>
                <v:rect id="Rectangle 346" style="position:absolute;width:15142;height:2021;left:3568;top:50600;" filled="f" stroked="f">
                  <v:textbox inset="0,0,0,0">
                    <w:txbxContent>
                      <w:p>
                        <w:pPr>
                          <w:spacing w:before="0" w:after="160" w:line="259" w:lineRule="auto"/>
                          <w:ind w:left="0" w:firstLine="0"/>
                          <w:jc w:val="left"/>
                        </w:pPr>
                        <w:r>
                          <w:rPr>
                            <w:w w:val="115"/>
                            <w:sz w:val="20"/>
                          </w:rPr>
                          <w:t xml:space="preserve">Cluster</w:t>
                        </w:r>
                        <w:r>
                          <w:rPr>
                            <w:spacing w:val="9"/>
                            <w:w w:val="115"/>
                            <w:sz w:val="20"/>
                          </w:rPr>
                          <w:t xml:space="preserve"> </w:t>
                        </w:r>
                        <w:r>
                          <w:rPr>
                            <w:w w:val="115"/>
                            <w:sz w:val="20"/>
                          </w:rPr>
                          <w:t xml:space="preserve">7.3</w:t>
                        </w:r>
                        <w:r>
                          <w:rPr>
                            <w:spacing w:val="8"/>
                            <w:w w:val="115"/>
                            <w:sz w:val="20"/>
                          </w:rPr>
                          <w:t xml:space="preserve"> </w:t>
                        </w:r>
                        <w:r>
                          <w:rPr>
                            <w:w w:val="115"/>
                            <w:sz w:val="20"/>
                          </w:rPr>
                          <w:t xml:space="preserve">uses</w:t>
                        </w:r>
                        <w:r>
                          <w:rPr>
                            <w:spacing w:val="9"/>
                            <w:w w:val="115"/>
                            <w:sz w:val="20"/>
                          </w:rPr>
                          <w:t xml:space="preserve"> </w:t>
                        </w:r>
                        <w:r>
                          <w:rPr>
                            <w:w w:val="115"/>
                            <w:sz w:val="20"/>
                          </w:rPr>
                          <w:t xml:space="preserve">the</w:t>
                        </w:r>
                      </w:p>
                    </w:txbxContent>
                  </v:textbox>
                </v:rect>
                <v:rect id="Rectangle 347" style="position:absolute;width:3513;height:2053;left:15323;top:50579;" filled="f" stroked="f">
                  <v:textbox inset="0,0,0,0">
                    <w:txbxContent>
                      <w:p>
                        <w:pPr>
                          <w:spacing w:before="0" w:after="160" w:line="259" w:lineRule="auto"/>
                          <w:ind w:left="0" w:firstLine="0"/>
                          <w:jc w:val="left"/>
                        </w:pPr>
                        <w:r>
                          <w:rPr>
                            <w:rFonts w:cs="Times New Roman" w:hAnsi="Times New Roman" w:eastAsia="Times New Roman" w:ascii="Times New Roman"/>
                            <w:i w:val="1"/>
                            <w:w w:val="99"/>
                            <w:sz w:val="20"/>
                          </w:rPr>
                          <w:t xml:space="preserve">NDB</w:t>
                        </w:r>
                      </w:p>
                    </w:txbxContent>
                  </v:textbox>
                </v:rect>
                <v:rect id="Rectangle 348" style="position:absolute;width:19145;height:2021;left:18333;top:50600;" filled="f" stroked="f">
                  <v:textbox inset="0,0,0,0">
                    <w:txbxContent>
                      <w:p>
                        <w:pPr>
                          <w:spacing w:before="0" w:after="160" w:line="259" w:lineRule="auto"/>
                          <w:ind w:left="0" w:firstLine="0"/>
                          <w:jc w:val="left"/>
                        </w:pPr>
                        <w:r>
                          <w:rPr>
                            <w:w w:val="118"/>
                            <w:sz w:val="20"/>
                          </w:rPr>
                          <w:t xml:space="preserve">storage</w:t>
                        </w:r>
                        <w:r>
                          <w:rPr>
                            <w:spacing w:val="9"/>
                            <w:w w:val="118"/>
                            <w:sz w:val="20"/>
                          </w:rPr>
                          <w:t xml:space="preserve"> </w:t>
                        </w:r>
                        <w:r>
                          <w:rPr>
                            <w:w w:val="118"/>
                            <w:sz w:val="20"/>
                          </w:rPr>
                          <w:t xml:space="preserve">engine,</w:t>
                        </w:r>
                        <w:r>
                          <w:rPr>
                            <w:spacing w:val="9"/>
                            <w:w w:val="118"/>
                            <w:sz w:val="20"/>
                          </w:rPr>
                          <w:t xml:space="preserve"> </w:t>
                        </w:r>
                        <w:r>
                          <w:rPr>
                            <w:w w:val="118"/>
                            <w:sz w:val="20"/>
                          </w:rPr>
                          <w:t xml:space="preserve">and</w:t>
                        </w:r>
                        <w:r>
                          <w:rPr>
                            <w:spacing w:val="9"/>
                            <w:w w:val="118"/>
                            <w:sz w:val="20"/>
                          </w:rPr>
                          <w:t xml:space="preserve"> </w:t>
                        </w:r>
                        <w:r>
                          <w:rPr>
                            <w:w w:val="118"/>
                            <w:sz w:val="20"/>
                          </w:rPr>
                          <w:t xml:space="preserve">so</w:t>
                        </w:r>
                        <w:r>
                          <w:rPr>
                            <w:spacing w:val="9"/>
                            <w:w w:val="118"/>
                            <w:sz w:val="20"/>
                          </w:rPr>
                          <w:t xml:space="preserve"> </w:t>
                        </w:r>
                        <w:r>
                          <w:rPr>
                            <w:w w:val="118"/>
                            <w:sz w:val="20"/>
                          </w:rPr>
                          <w:t xml:space="preserve">it</w:t>
                        </w:r>
                      </w:p>
                    </w:txbxContent>
                  </v:textbox>
                </v:rect>
                <v:rect id="Rectangle 365" style="position:absolute;width:30229;height:2021;left:33097;top:50600;" filled="f" stroked="f">
                  <v:textbox inset="0,0,0,0">
                    <w:txbxContent>
                      <w:p>
                        <w:pPr>
                          <w:spacing w:before="0" w:after="160" w:line="259" w:lineRule="auto"/>
                          <w:ind w:left="0" w:firstLine="0"/>
                          <w:jc w:val="left"/>
                        </w:pPr>
                        <w:r>
                          <w:rPr>
                            <w:color w:val="000099"/>
                            <w:w w:val="115"/>
                            <w:sz w:val="20"/>
                          </w:rPr>
                          <w:t xml:space="preserve">lacks</w:t>
                        </w:r>
                        <w:r>
                          <w:rPr>
                            <w:color w:val="000099"/>
                            <w:spacing w:val="9"/>
                            <w:w w:val="115"/>
                            <w:sz w:val="20"/>
                          </w:rPr>
                          <w:t xml:space="preserve"> </w:t>
                        </w:r>
                        <w:r>
                          <w:rPr>
                            <w:color w:val="000099"/>
                            <w:w w:val="115"/>
                            <w:sz w:val="20"/>
                          </w:rPr>
                          <w:t xml:space="preserve">some</w:t>
                        </w:r>
                        <w:r>
                          <w:rPr>
                            <w:color w:val="000099"/>
                            <w:spacing w:val="9"/>
                            <w:w w:val="115"/>
                            <w:sz w:val="20"/>
                          </w:rPr>
                          <w:t xml:space="preserve"> </w:t>
                        </w:r>
                        <w:r>
                          <w:rPr>
                            <w:color w:val="000099"/>
                            <w:w w:val="115"/>
                            <w:sz w:val="20"/>
                          </w:rPr>
                          <w:t xml:space="preserve">features</w:t>
                        </w:r>
                        <w:r>
                          <w:rPr>
                            <w:color w:val="000099"/>
                            <w:spacing w:val="9"/>
                            <w:w w:val="115"/>
                            <w:sz w:val="20"/>
                          </w:rPr>
                          <w:t xml:space="preserve"> </w:t>
                        </w:r>
                        <w:r>
                          <w:rPr>
                            <w:color w:val="000099"/>
                            <w:w w:val="115"/>
                            <w:sz w:val="20"/>
                          </w:rPr>
                          <w:t xml:space="preserve">provided</w:t>
                        </w:r>
                        <w:r>
                          <w:rPr>
                            <w:color w:val="000099"/>
                            <w:spacing w:val="8"/>
                            <w:w w:val="115"/>
                            <w:sz w:val="20"/>
                          </w:rPr>
                          <w:t xml:space="preserve"> </w:t>
                        </w:r>
                        <w:r>
                          <w:rPr>
                            <w:color w:val="000099"/>
                            <w:w w:val="115"/>
                            <w:sz w:val="20"/>
                          </w:rPr>
                          <w:t xml:space="preserve">by</w:t>
                        </w:r>
                        <w:r>
                          <w:rPr>
                            <w:color w:val="000099"/>
                            <w:spacing w:val="8"/>
                            <w:w w:val="115"/>
                            <w:sz w:val="20"/>
                          </w:rPr>
                          <w:t xml:space="preserve"> </w:t>
                        </w:r>
                        <w:r>
                          <w:rPr>
                            <w:color w:val="000099"/>
                            <w:w w:val="115"/>
                            <w:sz w:val="20"/>
                          </w:rPr>
                          <w:t xml:space="preserve">InnoD</w:t>
                        </w:r>
                      </w:p>
                    </w:txbxContent>
                  </v:textbox>
                </v:rect>
                <v:rect id="Rectangle 366" style="position:absolute;width:1036;height:2021;left:55813;top:50600;" filled="f" stroked="f">
                  <v:textbox inset="0,0,0,0">
                    <w:txbxContent>
                      <w:p>
                        <w:pPr>
                          <w:spacing w:before="0" w:after="160" w:line="259" w:lineRule="auto"/>
                          <w:ind w:left="0" w:firstLine="0"/>
                          <w:jc w:val="left"/>
                        </w:pPr>
                        <w:hyperlink r:id="hyperlink359">
                          <w:r>
                            <w:rPr>
                              <w:color w:val="000099"/>
                              <w:w w:val="93"/>
                              <w:sz w:val="20"/>
                            </w:rPr>
                            <w:t xml:space="preserve">B</w:t>
                          </w:r>
                        </w:hyperlink>
                      </w:p>
                    </w:txbxContent>
                  </v:textbox>
                </v:rect>
                <v:rect id="Rectangle 350" style="position:absolute;width:567;height:1368;left:56592;top:50497;" filled="f" stroked="f">
                  <v:textbox inset="0,0,0,0">
                    <w:txbxContent>
                      <w:p>
                        <w:pPr>
                          <w:spacing w:before="0" w:after="160" w:line="259" w:lineRule="auto"/>
                          <w:ind w:left="0" w:firstLine="0"/>
                          <w:jc w:val="left"/>
                        </w:pPr>
                        <w:r>
                          <w:rPr>
                            <w:rFonts w:cs="Times New Roman" w:hAnsi="Times New Roman" w:eastAsia="Times New Roman" w:ascii="Times New Roman"/>
                            <w:i w:val="1"/>
                            <w:color w:val="000099"/>
                            <w:w w:val="45"/>
                            <w:sz w:val="20"/>
                            <w:vertAlign w:val="superscript"/>
                          </w:rPr>
                          <w:t xml:space="preserve">b</w:t>
                        </w:r>
                      </w:p>
                    </w:txbxContent>
                  </v:textbox>
                </v:rect>
                <v:rect id="Rectangle 351" style="position:absolute;width:67631;height:2021;left:3568;top:52177;" filled="f" stroked="f">
                  <v:textbox inset="0,0,0,0">
                    <w:txbxContent>
                      <w:p>
                        <w:pPr>
                          <w:spacing w:before="0" w:after="160" w:line="259" w:lineRule="auto"/>
                          <w:ind w:left="0" w:firstLine="0"/>
                          <w:jc w:val="left"/>
                        </w:pPr>
                        <w:r>
                          <w:rPr>
                            <w:w w:val="113"/>
                            <w:sz w:val="20"/>
                          </w:rPr>
                          <w:t xml:space="preserve">like</w:t>
                        </w:r>
                        <w:r>
                          <w:rPr>
                            <w:spacing w:val="2"/>
                            <w:w w:val="113"/>
                            <w:sz w:val="20"/>
                          </w:rPr>
                          <w:t xml:space="preserve"> </w:t>
                        </w:r>
                        <w:r>
                          <w:rPr>
                            <w:w w:val="113"/>
                            <w:sz w:val="20"/>
                          </w:rPr>
                          <w:t xml:space="preserve">multiple</w:t>
                        </w:r>
                        <w:r>
                          <w:rPr>
                            <w:spacing w:val="3"/>
                            <w:w w:val="113"/>
                            <w:sz w:val="20"/>
                          </w:rPr>
                          <w:t xml:space="preserve"> </w:t>
                        </w:r>
                        <w:r>
                          <w:rPr>
                            <w:w w:val="113"/>
                            <w:sz w:val="20"/>
                          </w:rPr>
                          <w:t xml:space="preserve">transaction</w:t>
                        </w:r>
                        <w:r>
                          <w:rPr>
                            <w:spacing w:val="3"/>
                            <w:w w:val="113"/>
                            <w:sz w:val="20"/>
                          </w:rPr>
                          <w:t xml:space="preserve"> </w:t>
                        </w:r>
                        <w:r>
                          <w:rPr>
                            <w:w w:val="113"/>
                            <w:sz w:val="20"/>
                          </w:rPr>
                          <w:t xml:space="preserve">isolation</w:t>
                        </w:r>
                        <w:r>
                          <w:rPr>
                            <w:spacing w:val="2"/>
                            <w:w w:val="113"/>
                            <w:sz w:val="20"/>
                          </w:rPr>
                          <w:t xml:space="preserve"> </w:t>
                        </w:r>
                        <w:r>
                          <w:rPr>
                            <w:w w:val="113"/>
                            <w:sz w:val="20"/>
                          </w:rPr>
                          <w:t xml:space="preserve">levels</w:t>
                        </w:r>
                        <w:r>
                          <w:rPr>
                            <w:spacing w:val="2"/>
                            <w:w w:val="113"/>
                            <w:sz w:val="20"/>
                          </w:rPr>
                          <w:t xml:space="preserve"> </w:t>
                        </w:r>
                        <w:r>
                          <w:rPr>
                            <w:w w:val="113"/>
                            <w:sz w:val="20"/>
                          </w:rPr>
                          <w:t xml:space="preserve">or</w:t>
                        </w:r>
                        <w:r>
                          <w:rPr>
                            <w:spacing w:val="3"/>
                            <w:w w:val="113"/>
                            <w:sz w:val="20"/>
                          </w:rPr>
                          <w:t xml:space="preserve"> </w:t>
                        </w:r>
                        <w:r>
                          <w:rPr>
                            <w:w w:val="113"/>
                            <w:sz w:val="20"/>
                          </w:rPr>
                          <w:t xml:space="preserve">MVCC</w:t>
                        </w:r>
                        <w:r>
                          <w:rPr>
                            <w:spacing w:val="3"/>
                            <w:w w:val="113"/>
                            <w:sz w:val="20"/>
                          </w:rPr>
                          <w:t xml:space="preserve"> </w:t>
                        </w:r>
                        <w:r>
                          <w:rPr>
                            <w:w w:val="113"/>
                            <w:sz w:val="20"/>
                          </w:rPr>
                          <w:t xml:space="preserve">(Multi-Version</w:t>
                        </w:r>
                        <w:r>
                          <w:rPr>
                            <w:spacing w:val="2"/>
                            <w:w w:val="113"/>
                            <w:sz w:val="20"/>
                          </w:rPr>
                          <w:t xml:space="preserve"> </w:t>
                        </w:r>
                        <w:r>
                          <w:rPr>
                            <w:w w:val="113"/>
                            <w:sz w:val="20"/>
                          </w:rPr>
                          <w:t xml:space="preserve">Concurrency</w:t>
                        </w:r>
                        <w:r>
                          <w:rPr>
                            <w:spacing w:val="2"/>
                            <w:w w:val="113"/>
                            <w:sz w:val="20"/>
                          </w:rPr>
                          <w:t xml:space="preserve"> </w:t>
                        </w:r>
                        <w:r>
                          <w:rPr>
                            <w:w w:val="113"/>
                            <w:sz w:val="20"/>
                          </w:rPr>
                          <w:t xml:space="preserve">Control).</w:t>
                        </w:r>
                      </w:p>
                    </w:txbxContent>
                  </v:textbox>
                </v:rect>
                <v:shape id="Shape 352" style="position:absolute;width:21405;height:0;left:3568;top:54105;" coordsize="2140547,0" path="m0,0l2140547,0">
                  <v:stroke weight="0.3985pt" endcap="flat" joinstyle="miter" miterlimit="10" on="true" color="#000000"/>
                  <v:fill on="false" color="#000000" opacity="0"/>
                </v:shape>
                <v:rect id="Rectangle 353" style="position:absolute;width:608;height:1368;left:5324;top:54141;" filled="f" stroked="f">
                  <v:textbox inset="0,0,0,0">
                    <w:txbxContent>
                      <w:p>
                        <w:pPr>
                          <w:spacing w:before="0" w:after="160" w:line="259" w:lineRule="auto"/>
                          <w:ind w:left="0" w:firstLine="0"/>
                          <w:jc w:val="left"/>
                        </w:pPr>
                        <w:r>
                          <w:rPr>
                            <w:rFonts w:cs="Times New Roman" w:hAnsi="Times New Roman" w:eastAsia="Times New Roman" w:ascii="Times New Roman"/>
                            <w:i w:val="1"/>
                            <w:w w:val="52"/>
                            <w:sz w:val="20"/>
                            <w:vertAlign w:val="superscript"/>
                          </w:rPr>
                          <w:t xml:space="preserve">a</w:t>
                        </w:r>
                      </w:p>
                    </w:txbxContent>
                  </v:textbox>
                </v:rect>
                <v:rect id="Rectangle 367" style="position:absolute;width:36211;height:1572;left:5845;top:54380;" filled="f" stroked="f">
                  <v:textbox inset="0,0,0,0">
                    <w:txbxContent>
                      <w:p>
                        <w:pPr>
                          <w:spacing w:before="0" w:after="160" w:line="259" w:lineRule="auto"/>
                          <w:ind w:left="0" w:firstLine="0"/>
                          <w:jc w:val="left"/>
                        </w:pPr>
                        <w:r>
                          <w:rPr>
                            <w:color w:val="000099"/>
                            <w:w w:val="124"/>
                            <w:sz w:val="15"/>
                          </w:rPr>
                          <w:t xml:space="preserve">https://www.mysql.com/products/cluster/scalability.htm</w:t>
                        </w:r>
                      </w:p>
                    </w:txbxContent>
                  </v:textbox>
                </v:rect>
                <v:rect id="Rectangle 368" style="position:absolute;width:352;height:1572;left:33072;top:54380;" filled="f" stroked="f">
                  <v:textbox inset="0,0,0,0">
                    <w:txbxContent>
                      <w:p>
                        <w:pPr>
                          <w:spacing w:before="0" w:after="160" w:line="259" w:lineRule="auto"/>
                          <w:ind w:left="0" w:firstLine="0"/>
                          <w:jc w:val="left"/>
                        </w:pPr>
                        <w:hyperlink r:id="hyperlink361">
                          <w:r>
                            <w:rPr>
                              <w:color w:val="000099"/>
                              <w:w w:val="97"/>
                              <w:sz w:val="15"/>
                            </w:rPr>
                            <w:t xml:space="preserve">l</w:t>
                          </w:r>
                        </w:hyperlink>
                      </w:p>
                    </w:txbxContent>
                  </v:textbox>
                </v:rect>
                <v:rect id="Rectangle 355" style="position:absolute;width:567;height:1368;left:5355;top:55472;" filled="f" stroked="f">
                  <v:textbox inset="0,0,0,0">
                    <w:txbxContent>
                      <w:p>
                        <w:pPr>
                          <w:spacing w:before="0" w:after="160" w:line="259" w:lineRule="auto"/>
                          <w:ind w:left="0" w:firstLine="0"/>
                          <w:jc w:val="left"/>
                        </w:pPr>
                        <w:r>
                          <w:rPr>
                            <w:rFonts w:cs="Times New Roman" w:hAnsi="Times New Roman" w:eastAsia="Times New Roman" w:ascii="Times New Roman"/>
                            <w:i w:val="1"/>
                            <w:w w:val="43"/>
                            <w:sz w:val="20"/>
                            <w:vertAlign w:val="superscript"/>
                          </w:rPr>
                          <w:t xml:space="preserve">b</w:t>
                        </w:r>
                      </w:p>
                    </w:txbxContent>
                  </v:textbox>
                </v:rect>
                <v:rect id="Rectangle 369" style="position:absolute;width:61853;height:1572;left:5845;top:55712;" filled="f" stroked="f">
                  <v:textbox inset="0,0,0,0">
                    <w:txbxContent>
                      <w:p>
                        <w:pPr>
                          <w:spacing w:before="0" w:after="160" w:line="259" w:lineRule="auto"/>
                          <w:ind w:left="0" w:firstLine="0"/>
                          <w:jc w:val="left"/>
                        </w:pPr>
                        <w:r>
                          <w:rPr>
                            <w:color w:val="000099"/>
                            <w:w w:val="125"/>
                            <w:sz w:val="15"/>
                          </w:rPr>
                          <w:t xml:space="preserve">http://dev.mysql.com/doc/mysql-cluster-excerpt/5.6/en/mysql-cluster-ndb-innodb-engines.htm</w:t>
                        </w:r>
                      </w:p>
                    </w:txbxContent>
                  </v:textbox>
                </v:rect>
                <v:rect id="Rectangle 370" style="position:absolute;width:352;height:1572;left:52351;top:55712;" filled="f" stroked="f">
                  <v:textbox inset="0,0,0,0">
                    <w:txbxContent>
                      <w:p>
                        <w:pPr>
                          <w:spacing w:before="0" w:after="160" w:line="259" w:lineRule="auto"/>
                          <w:ind w:left="0" w:firstLine="0"/>
                          <w:jc w:val="left"/>
                        </w:pPr>
                        <w:hyperlink r:id="hyperlink362">
                          <w:r>
                            <w:rPr>
                              <w:color w:val="000099"/>
                              <w:w w:val="97"/>
                              <w:sz w:val="15"/>
                            </w:rPr>
                            <w:t xml:space="preserve">l</w:t>
                          </w:r>
                        </w:hyperlink>
                      </w:p>
                    </w:txbxContent>
                  </v:textbox>
                </v:rect>
              </v:group>
            </w:pict>
          </mc:Fallback>
        </mc:AlternateContent>
      </w:r>
    </w:p>
    <w:p w14:paraId="6446E3D6" w14:textId="77777777" w:rsidR="00452A00" w:rsidRDefault="00452A00">
      <w:pPr>
        <w:spacing w:after="0" w:line="259" w:lineRule="auto"/>
        <w:ind w:left="-1440" w:right="4" w:firstLine="0"/>
        <w:jc w:val="left"/>
      </w:pP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452A00" w14:paraId="2B1881AE" w14:textId="77777777">
        <w:trPr>
          <w:trHeight w:val="328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E9F6EDF" w14:textId="77777777" w:rsidR="00452A00" w:rsidRDefault="00000000">
            <w:pPr>
              <w:spacing w:after="0" w:line="259" w:lineRule="auto"/>
              <w:ind w:left="0" w:firstLine="0"/>
              <w:jc w:val="left"/>
            </w:pPr>
            <w:r>
              <w:rPr>
                <w:rFonts w:ascii="Open Sans" w:eastAsia="Open Sans" w:hAnsi="Open Sans" w:cs="Open Sans"/>
                <w:b/>
                <w:sz w:val="26"/>
              </w:rPr>
              <w:lastRenderedPageBreak/>
              <w:t>Little’s Law</w:t>
            </w:r>
          </w:p>
          <w:p w14:paraId="156D2A98" w14:textId="77777777" w:rsidR="00452A00" w:rsidRDefault="00000000">
            <w:pPr>
              <w:spacing w:after="123" w:line="270" w:lineRule="auto"/>
              <w:ind w:left="0" w:firstLine="0"/>
            </w:pPr>
            <w:r>
              <w:rPr>
                <w:sz w:val="20"/>
              </w:rPr>
              <w:t xml:space="preserve">In any given system, the ultimate relationship between response time and throughput is given by </w:t>
            </w:r>
            <w:hyperlink r:id="rId31">
              <w:r>
                <w:rPr>
                  <w:color w:val="000099"/>
                  <w:sz w:val="20"/>
                </w:rPr>
                <w:t>Little’s Law</w:t>
              </w:r>
            </w:hyperlink>
            <w:hyperlink r:id="rId32">
              <w:r>
                <w:rPr>
                  <w:i/>
                  <w:color w:val="000099"/>
                  <w:sz w:val="20"/>
                  <w:vertAlign w:val="superscript"/>
                </w:rPr>
                <w:t>a</w:t>
              </w:r>
            </w:hyperlink>
            <w:r>
              <w:rPr>
                <w:i/>
                <w:color w:val="000099"/>
                <w:sz w:val="20"/>
                <w:vertAlign w:val="superscript"/>
              </w:rPr>
              <w:t xml:space="preserve"> </w:t>
            </w:r>
            <w:r>
              <w:rPr>
                <w:sz w:val="20"/>
              </w:rPr>
              <w:t>and, high values of incoming throughput can cause an exponential growth in response time due to resource saturation.</w:t>
            </w:r>
          </w:p>
          <w:p w14:paraId="1807CAEF" w14:textId="77777777" w:rsidR="00452A00" w:rsidRDefault="00000000">
            <w:pPr>
              <w:spacing w:after="0" w:line="261" w:lineRule="auto"/>
              <w:ind w:left="0" w:firstLine="0"/>
            </w:pPr>
            <w:r>
              <w:rPr>
                <w:sz w:val="20"/>
              </w:rPr>
              <w:t>Nevertheless, when taking a single database connection, by lowering the average transaction response time, more transactions can be accommodated in a given time unit. For this reason, the following chapters explain in greater detail what is needed to be done in order to reduce transaction response time as much as possible.</w:t>
            </w:r>
          </w:p>
          <w:p w14:paraId="7E00F1C3" w14:textId="77777777" w:rsidR="00452A00" w:rsidRDefault="00000000">
            <w:pPr>
              <w:spacing w:after="43" w:line="259" w:lineRule="auto"/>
              <w:ind w:left="0" w:firstLine="0"/>
              <w:jc w:val="left"/>
            </w:pPr>
            <w:r>
              <w:rPr>
                <w:rFonts w:ascii="Calibri" w:eastAsia="Calibri" w:hAnsi="Calibri" w:cs="Calibri"/>
                <w:noProof/>
              </w:rPr>
              <mc:AlternateContent>
                <mc:Choice Requires="wpg">
                  <w:drawing>
                    <wp:inline distT="0" distB="0" distL="0" distR="0" wp14:anchorId="6F8B77D9" wp14:editId="5481BC96">
                      <wp:extent cx="2140547" cy="5061"/>
                      <wp:effectExtent l="0" t="0" r="0" b="0"/>
                      <wp:docPr id="12286" name="Group 1228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389" name="Shape 389"/>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86" style="width:168.547pt;height:0.3985pt;mso-position-horizontal-relative:char;mso-position-vertical-relative:line" coordsize="21405,50">
                      <v:shape id="Shape 389" style="position:absolute;width:21405;height:0;left:0;top:0;" coordsize="2140547,0" path="m0,0l2140547,0">
                        <v:stroke weight="0.3985pt" endcap="flat" joinstyle="miter" miterlimit="10" on="true" color="#000000"/>
                        <v:fill on="false" color="#000000" opacity="0"/>
                      </v:shape>
                    </v:group>
                  </w:pict>
                </mc:Fallback>
              </mc:AlternateContent>
            </w:r>
          </w:p>
          <w:p w14:paraId="0547B5DD" w14:textId="77777777" w:rsidR="00452A00" w:rsidRDefault="00000000">
            <w:pPr>
              <w:spacing w:after="0" w:line="259" w:lineRule="auto"/>
              <w:ind w:left="277" w:firstLine="0"/>
              <w:jc w:val="left"/>
            </w:pPr>
            <w:r>
              <w:rPr>
                <w:i/>
                <w:sz w:val="20"/>
                <w:vertAlign w:val="superscript"/>
              </w:rPr>
              <w:t>a</w:t>
            </w:r>
            <w:hyperlink r:id="rId33">
              <w:r>
                <w:rPr>
                  <w:color w:val="000099"/>
                  <w:sz w:val="15"/>
                </w:rPr>
                <w:t>https://people.cs.umass.edu/~emery/classes/cmpsci691st/readings/OS/Littles-Law-50-Years-Later.pdf</w:t>
              </w:r>
            </w:hyperlink>
          </w:p>
        </w:tc>
      </w:tr>
    </w:tbl>
    <w:p w14:paraId="6633B1FF" w14:textId="77777777" w:rsidR="00452A00" w:rsidRDefault="00452A00">
      <w:pPr>
        <w:sectPr w:rsidR="00452A00">
          <w:headerReference w:type="even" r:id="rId34"/>
          <w:headerReference w:type="default" r:id="rId35"/>
          <w:headerReference w:type="first" r:id="rId36"/>
          <w:pgSz w:w="12240" w:h="15840"/>
          <w:pgMar w:top="1779" w:right="1440" w:bottom="1633" w:left="1440" w:header="1112" w:footer="720" w:gutter="0"/>
          <w:pgNumType w:start="4"/>
          <w:cols w:space="720"/>
        </w:sectPr>
      </w:pPr>
    </w:p>
    <w:p w14:paraId="68406FE8" w14:textId="77777777" w:rsidR="00452A00" w:rsidRDefault="00000000">
      <w:pPr>
        <w:pStyle w:val="Heading1"/>
        <w:spacing w:after="8"/>
        <w:ind w:left="507" w:hanging="507"/>
      </w:pPr>
      <w:r>
        <w:rPr>
          <w:sz w:val="45"/>
        </w:rPr>
        <w:lastRenderedPageBreak/>
        <w:t>JDBC Connection Management</w:t>
      </w:r>
    </w:p>
    <w:p w14:paraId="0B12032E" w14:textId="77777777" w:rsidR="00452A00" w:rsidRDefault="00000000">
      <w:pPr>
        <w:spacing w:after="0"/>
        <w:ind w:left="-5"/>
      </w:pPr>
      <w:r>
        <w:t xml:space="preserve">The JDBC (Java Database Connectivity) API provides a common interface for communicating with a database server. All the networking logic and the database-specific communication protocol are hidden away behind the vendor-independent JDBC API. For this reason, all the JDBC interfaces must be implemented according to the database vendor-specific requirements. The </w:t>
      </w:r>
      <w:r>
        <w:rPr>
          <w:rFonts w:ascii="Courier New" w:eastAsia="Courier New" w:hAnsi="Courier New" w:cs="Courier New"/>
          <w:sz w:val="18"/>
        </w:rPr>
        <w:t xml:space="preserve">java.sql.Driver </w:t>
      </w:r>
      <w:r>
        <w:t>is the main entry point for interacting with the JDBC API, defining the implementation version details and providing access to a database connection.</w:t>
      </w:r>
    </w:p>
    <w:p w14:paraId="4D10C4C4" w14:textId="77777777" w:rsidR="00452A00" w:rsidRDefault="00000000">
      <w:pPr>
        <w:spacing w:after="87" w:line="259" w:lineRule="auto"/>
        <w:ind w:left="1170" w:firstLine="0"/>
        <w:jc w:val="left"/>
      </w:pPr>
      <w:r>
        <w:rPr>
          <w:noProof/>
        </w:rPr>
        <w:drawing>
          <wp:inline distT="0" distB="0" distL="0" distR="0" wp14:anchorId="102CB0F8" wp14:editId="1D8DD1D8">
            <wp:extent cx="4457713" cy="2375967"/>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37"/>
                    <a:stretch>
                      <a:fillRect/>
                    </a:stretch>
                  </pic:blipFill>
                  <pic:spPr>
                    <a:xfrm>
                      <a:off x="0" y="0"/>
                      <a:ext cx="4457713" cy="2375967"/>
                    </a:xfrm>
                    <a:prstGeom prst="rect">
                      <a:avLst/>
                    </a:prstGeom>
                  </pic:spPr>
                </pic:pic>
              </a:graphicData>
            </a:graphic>
          </wp:inline>
        </w:drawing>
      </w:r>
    </w:p>
    <w:p w14:paraId="175970DE" w14:textId="77777777" w:rsidR="00452A00" w:rsidRDefault="00000000">
      <w:pPr>
        <w:pStyle w:val="Heading2"/>
        <w:numPr>
          <w:ilvl w:val="0"/>
          <w:numId w:val="0"/>
        </w:numPr>
        <w:spacing w:after="0" w:line="265" w:lineRule="auto"/>
        <w:ind w:left="10"/>
        <w:jc w:val="center"/>
      </w:pPr>
      <w:r>
        <w:rPr>
          <w:rFonts w:ascii="Times New Roman" w:eastAsia="Times New Roman" w:hAnsi="Times New Roman" w:cs="Times New Roman"/>
          <w:sz w:val="18"/>
        </w:rPr>
        <w:t>Figure 2.1: JDBC plugin architecture</w:t>
      </w:r>
    </w:p>
    <w:tbl>
      <w:tblPr>
        <w:tblStyle w:val="TableGrid"/>
        <w:tblW w:w="9352" w:type="dxa"/>
        <w:tblInd w:w="4" w:type="dxa"/>
        <w:tblCellMar>
          <w:top w:w="0" w:type="dxa"/>
          <w:left w:w="562" w:type="dxa"/>
          <w:bottom w:w="0" w:type="dxa"/>
          <w:right w:w="115" w:type="dxa"/>
        </w:tblCellMar>
        <w:tblLook w:val="04A0" w:firstRow="1" w:lastRow="0" w:firstColumn="1" w:lastColumn="0" w:noHBand="0" w:noVBand="1"/>
      </w:tblPr>
      <w:tblGrid>
        <w:gridCol w:w="9352"/>
      </w:tblGrid>
      <w:tr w:rsidR="00452A00" w14:paraId="299E6809" w14:textId="77777777">
        <w:trPr>
          <w:trHeight w:val="327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D4BAA12" w14:textId="77777777" w:rsidR="00452A00" w:rsidRDefault="00000000">
            <w:pPr>
              <w:spacing w:after="351" w:line="259" w:lineRule="auto"/>
              <w:ind w:left="0" w:firstLine="0"/>
              <w:jc w:val="left"/>
            </w:pPr>
            <w:r>
              <w:rPr>
                <w:sz w:val="20"/>
              </w:rPr>
              <w:t>JDBC defines four driver types:</w:t>
            </w:r>
          </w:p>
          <w:p w14:paraId="3AC861EF" w14:textId="77777777" w:rsidR="00452A00" w:rsidRDefault="00000000">
            <w:pPr>
              <w:numPr>
                <w:ilvl w:val="0"/>
                <w:numId w:val="9"/>
              </w:numPr>
              <w:spacing w:after="0" w:line="259" w:lineRule="auto"/>
              <w:ind w:hanging="179"/>
              <w:jc w:val="left"/>
            </w:pPr>
            <w:r>
              <w:rPr>
                <w:sz w:val="20"/>
              </w:rPr>
              <w:t>Type 1: It is only a bridge to an actual ODBC driver implementation.</w:t>
            </w:r>
          </w:p>
          <w:p w14:paraId="3461EF28" w14:textId="77777777" w:rsidR="00452A00" w:rsidRDefault="00000000">
            <w:pPr>
              <w:numPr>
                <w:ilvl w:val="0"/>
                <w:numId w:val="9"/>
              </w:numPr>
              <w:spacing w:after="0" w:line="262" w:lineRule="auto"/>
              <w:ind w:hanging="179"/>
              <w:jc w:val="left"/>
            </w:pPr>
            <w:r>
              <w:rPr>
                <w:sz w:val="20"/>
              </w:rPr>
              <w:t xml:space="preserve">Type 2: It uses a database-specific native client implementation (e.g. </w:t>
            </w:r>
            <w:r>
              <w:rPr>
                <w:i/>
                <w:sz w:val="20"/>
              </w:rPr>
              <w:t>Oracle Call Interface</w:t>
            </w:r>
            <w:r>
              <w:rPr>
                <w:sz w:val="20"/>
              </w:rPr>
              <w:t>).</w:t>
            </w:r>
          </w:p>
          <w:p w14:paraId="2C20A980" w14:textId="77777777" w:rsidR="00452A00" w:rsidRDefault="00000000">
            <w:pPr>
              <w:numPr>
                <w:ilvl w:val="0"/>
                <w:numId w:val="9"/>
              </w:numPr>
              <w:spacing w:after="0" w:line="259" w:lineRule="auto"/>
              <w:ind w:hanging="179"/>
              <w:jc w:val="left"/>
            </w:pPr>
            <w:r>
              <w:rPr>
                <w:sz w:val="20"/>
              </w:rPr>
              <w:t>Type 3: It delegates calls to an application server offering database connectivity support.</w:t>
            </w:r>
          </w:p>
          <w:p w14:paraId="7C13506A" w14:textId="77777777" w:rsidR="00452A00" w:rsidRDefault="00000000">
            <w:pPr>
              <w:numPr>
                <w:ilvl w:val="0"/>
                <w:numId w:val="9"/>
              </w:numPr>
              <w:spacing w:after="2" w:line="259" w:lineRule="auto"/>
              <w:ind w:hanging="179"/>
              <w:jc w:val="left"/>
            </w:pPr>
            <w:r>
              <w:rPr>
                <w:sz w:val="20"/>
              </w:rPr>
              <w:t>Type 4: The JDBC driver implements the database communication protocol solely in</w:t>
            </w:r>
          </w:p>
          <w:p w14:paraId="0C00E633" w14:textId="77777777" w:rsidR="00452A00" w:rsidRDefault="00000000">
            <w:pPr>
              <w:spacing w:after="351" w:line="259" w:lineRule="auto"/>
              <w:ind w:left="498" w:firstLine="0"/>
              <w:jc w:val="left"/>
            </w:pPr>
            <w:r>
              <w:rPr>
                <w:sz w:val="20"/>
              </w:rPr>
              <w:t>Java.</w:t>
            </w:r>
          </w:p>
          <w:p w14:paraId="198BF764" w14:textId="77777777" w:rsidR="00452A00" w:rsidRDefault="00000000">
            <w:pPr>
              <w:spacing w:after="0" w:line="259" w:lineRule="auto"/>
              <w:ind w:left="0" w:firstLine="0"/>
              <w:jc w:val="left"/>
            </w:pPr>
            <w:r>
              <w:rPr>
                <w:sz w:val="20"/>
              </w:rPr>
              <w:t>Being easier to setup and debug, the Type 4 driver is usually the preferred alternative.</w:t>
            </w:r>
          </w:p>
        </w:tc>
      </w:tr>
    </w:tbl>
    <w:p w14:paraId="3D09D74B" w14:textId="77777777" w:rsidR="00452A00" w:rsidRDefault="00000000">
      <w:pPr>
        <w:spacing w:after="2"/>
        <w:ind w:left="-5"/>
      </w:pPr>
      <w:r>
        <w:t xml:space="preserve">To communicate with a database server, a Java program must first obtain a </w:t>
      </w:r>
      <w:r>
        <w:rPr>
          <w:rFonts w:ascii="Courier New" w:eastAsia="Courier New" w:hAnsi="Courier New" w:cs="Courier New"/>
          <w:sz w:val="18"/>
        </w:rPr>
        <w:t>java.sql.Connection</w:t>
      </w:r>
      <w:r>
        <w:t xml:space="preserve">. Although the </w:t>
      </w:r>
      <w:r>
        <w:rPr>
          <w:rFonts w:ascii="Courier New" w:eastAsia="Courier New" w:hAnsi="Courier New" w:cs="Courier New"/>
          <w:sz w:val="18"/>
        </w:rPr>
        <w:t xml:space="preserve">java.sql.Driver </w:t>
      </w:r>
      <w:r>
        <w:t xml:space="preserve">is the actual database connection provider, it is more convenient to use the </w:t>
      </w:r>
      <w:r>
        <w:rPr>
          <w:rFonts w:ascii="Courier New" w:eastAsia="Courier New" w:hAnsi="Courier New" w:cs="Courier New"/>
          <w:sz w:val="18"/>
        </w:rPr>
        <w:t xml:space="preserve">java.sql.DriverManager </w:t>
      </w:r>
      <w:r>
        <w:t>since it can also resolve the JDBC driver associated with the current database connection URL.</w:t>
      </w:r>
    </w:p>
    <w:p w14:paraId="3D9530A9" w14:textId="77777777" w:rsidR="00452A00" w:rsidRDefault="00000000">
      <w:pPr>
        <w:pBdr>
          <w:top w:val="single" w:sz="3" w:space="0" w:color="646464"/>
          <w:left w:val="single" w:sz="3" w:space="0" w:color="646464"/>
          <w:bottom w:val="single" w:sz="3" w:space="0" w:color="646464"/>
          <w:right w:val="single" w:sz="3" w:space="0" w:color="646464"/>
        </w:pBdr>
        <w:shd w:val="clear" w:color="auto" w:fill="F0F0F0"/>
        <w:spacing w:after="1210" w:line="262" w:lineRule="auto"/>
        <w:ind w:left="561"/>
        <w:jc w:val="left"/>
      </w:pPr>
      <w:r>
        <w:rPr>
          <w:sz w:val="20"/>
        </w:rPr>
        <w:t xml:space="preserve">Previously, the application required to load the driver prior to establishing a connection but, since JDBC 4.0, the </w:t>
      </w:r>
      <w:r>
        <w:rPr>
          <w:i/>
          <w:sz w:val="20"/>
        </w:rPr>
        <w:t xml:space="preserve">Service Provider Interfaces </w:t>
      </w:r>
      <w:r>
        <w:rPr>
          <w:sz w:val="20"/>
        </w:rPr>
        <w:t>mechanism can automatically discover all the available drivers in the current application classpath.</w:t>
      </w:r>
    </w:p>
    <w:p w14:paraId="1F78AA20" w14:textId="77777777" w:rsidR="00452A00" w:rsidRDefault="00000000">
      <w:pPr>
        <w:pStyle w:val="Heading2"/>
        <w:ind w:left="517" w:hanging="532"/>
      </w:pPr>
      <w:r>
        <w:lastRenderedPageBreak/>
        <w:t>DriverManager</w:t>
      </w:r>
    </w:p>
    <w:p w14:paraId="73234239" w14:textId="77777777" w:rsidR="00452A00" w:rsidRDefault="00000000">
      <w:pPr>
        <w:spacing w:after="350"/>
        <w:ind w:left="-5"/>
      </w:pPr>
      <w:r>
        <w:t xml:space="preserve">The </w:t>
      </w:r>
      <w:r>
        <w:rPr>
          <w:rFonts w:ascii="Courier New" w:eastAsia="Courier New" w:hAnsi="Courier New" w:cs="Courier New"/>
          <w:sz w:val="18"/>
        </w:rPr>
        <w:t xml:space="preserve">DriverManager </w:t>
      </w:r>
      <w:r>
        <w:t>defines the following methods:</w:t>
      </w:r>
    </w:p>
    <w:p w14:paraId="2AB0722E" w14:textId="77777777" w:rsidR="00452A00" w:rsidRDefault="00000000">
      <w:pPr>
        <w:spacing w:after="46" w:line="259" w:lineRule="auto"/>
        <w:ind w:left="-5"/>
        <w:jc w:val="left"/>
      </w:pPr>
      <w:r>
        <w:rPr>
          <w:rFonts w:ascii="Courier New" w:eastAsia="Courier New" w:hAnsi="Courier New" w:cs="Courier New"/>
          <w:b/>
          <w:color w:val="007F00"/>
          <w:sz w:val="20"/>
        </w:rPr>
        <w:t xml:space="preserve">public static </w:t>
      </w: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w:t>
      </w:r>
    </w:p>
    <w:p w14:paraId="4E1910B9" w14:textId="77777777" w:rsidR="00452A00" w:rsidRDefault="00000000">
      <w:pPr>
        <w:spacing w:after="313" w:line="265" w:lineRule="auto"/>
        <w:ind w:left="865"/>
        <w:jc w:val="left"/>
      </w:pPr>
      <w:r>
        <w:rPr>
          <w:rFonts w:ascii="Courier New" w:eastAsia="Courier New" w:hAnsi="Courier New" w:cs="Courier New"/>
          <w:sz w:val="20"/>
        </w:rPr>
        <w:t>String url</w:t>
      </w:r>
      <w:r>
        <w:rPr>
          <w:rFonts w:ascii="Courier New" w:eastAsia="Courier New" w:hAnsi="Courier New" w:cs="Courier New"/>
          <w:color w:val="666666"/>
          <w:sz w:val="20"/>
        </w:rPr>
        <w:t xml:space="preserve">, </w:t>
      </w:r>
      <w:r>
        <w:rPr>
          <w:rFonts w:ascii="Courier New" w:eastAsia="Courier New" w:hAnsi="Courier New" w:cs="Courier New"/>
          <w:sz w:val="20"/>
        </w:rPr>
        <w:t>Properties info</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SQLException</w:t>
      </w:r>
      <w:r>
        <w:rPr>
          <w:rFonts w:ascii="Courier New" w:eastAsia="Courier New" w:hAnsi="Courier New" w:cs="Courier New"/>
          <w:color w:val="666666"/>
          <w:sz w:val="20"/>
        </w:rPr>
        <w:t>;</w:t>
      </w:r>
    </w:p>
    <w:p w14:paraId="32A36405" w14:textId="77777777" w:rsidR="00452A00" w:rsidRDefault="00000000">
      <w:pPr>
        <w:spacing w:after="46" w:line="259" w:lineRule="auto"/>
        <w:ind w:left="-5"/>
        <w:jc w:val="left"/>
      </w:pPr>
      <w:r>
        <w:rPr>
          <w:rFonts w:ascii="Courier New" w:eastAsia="Courier New" w:hAnsi="Courier New" w:cs="Courier New"/>
          <w:b/>
          <w:color w:val="007F00"/>
          <w:sz w:val="20"/>
        </w:rPr>
        <w:t xml:space="preserve">public static </w:t>
      </w: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w:t>
      </w:r>
    </w:p>
    <w:p w14:paraId="4140F35A" w14:textId="77777777" w:rsidR="00452A00" w:rsidRDefault="00000000">
      <w:pPr>
        <w:spacing w:after="313" w:line="265" w:lineRule="auto"/>
        <w:ind w:left="865"/>
        <w:jc w:val="left"/>
      </w:pPr>
      <w:r>
        <w:rPr>
          <w:rFonts w:ascii="Courier New" w:eastAsia="Courier New" w:hAnsi="Courier New" w:cs="Courier New"/>
          <w:sz w:val="20"/>
        </w:rPr>
        <w:t>String url</w:t>
      </w:r>
      <w:r>
        <w:rPr>
          <w:rFonts w:ascii="Courier New" w:eastAsia="Courier New" w:hAnsi="Courier New" w:cs="Courier New"/>
          <w:color w:val="666666"/>
          <w:sz w:val="20"/>
        </w:rPr>
        <w:t xml:space="preserve">, </w:t>
      </w:r>
      <w:r>
        <w:rPr>
          <w:rFonts w:ascii="Courier New" w:eastAsia="Courier New" w:hAnsi="Courier New" w:cs="Courier New"/>
          <w:sz w:val="20"/>
        </w:rPr>
        <w:t>String user</w:t>
      </w:r>
      <w:r>
        <w:rPr>
          <w:rFonts w:ascii="Courier New" w:eastAsia="Courier New" w:hAnsi="Courier New" w:cs="Courier New"/>
          <w:color w:val="666666"/>
          <w:sz w:val="20"/>
        </w:rPr>
        <w:t xml:space="preserve">, </w:t>
      </w:r>
      <w:r>
        <w:rPr>
          <w:rFonts w:ascii="Courier New" w:eastAsia="Courier New" w:hAnsi="Courier New" w:cs="Courier New"/>
          <w:sz w:val="20"/>
        </w:rPr>
        <w:t>String password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SQLException</w:t>
      </w:r>
      <w:r>
        <w:rPr>
          <w:rFonts w:ascii="Courier New" w:eastAsia="Courier New" w:hAnsi="Courier New" w:cs="Courier New"/>
          <w:color w:val="666666"/>
          <w:sz w:val="20"/>
        </w:rPr>
        <w:t>;</w:t>
      </w:r>
    </w:p>
    <w:p w14:paraId="73C48DDF" w14:textId="77777777" w:rsidR="00452A00" w:rsidRDefault="00000000">
      <w:pPr>
        <w:spacing w:after="46" w:line="259" w:lineRule="auto"/>
        <w:ind w:left="-5"/>
        <w:jc w:val="left"/>
      </w:pPr>
      <w:r>
        <w:rPr>
          <w:rFonts w:ascii="Courier New" w:eastAsia="Courier New" w:hAnsi="Courier New" w:cs="Courier New"/>
          <w:b/>
          <w:color w:val="007F00"/>
          <w:sz w:val="20"/>
        </w:rPr>
        <w:t xml:space="preserve">public static </w:t>
      </w: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w:t>
      </w:r>
    </w:p>
    <w:p w14:paraId="56839D78" w14:textId="77777777" w:rsidR="00452A00" w:rsidRDefault="00000000">
      <w:pPr>
        <w:spacing w:after="411" w:line="265" w:lineRule="auto"/>
        <w:ind w:left="865"/>
        <w:jc w:val="left"/>
      </w:pPr>
      <w:r>
        <w:rPr>
          <w:rFonts w:ascii="Courier New" w:eastAsia="Courier New" w:hAnsi="Courier New" w:cs="Courier New"/>
          <w:sz w:val="20"/>
        </w:rPr>
        <w:t>String url</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SQLException</w:t>
      </w:r>
      <w:r>
        <w:rPr>
          <w:rFonts w:ascii="Courier New" w:eastAsia="Courier New" w:hAnsi="Courier New" w:cs="Courier New"/>
          <w:color w:val="666666"/>
          <w:sz w:val="20"/>
        </w:rPr>
        <w:t>;</w:t>
      </w:r>
    </w:p>
    <w:p w14:paraId="123CEF5F" w14:textId="77777777" w:rsidR="00452A00" w:rsidRDefault="00000000">
      <w:pPr>
        <w:spacing w:after="7"/>
        <w:ind w:left="-5"/>
      </w:pPr>
      <w:r>
        <w:t xml:space="preserve">Every time the </w:t>
      </w:r>
      <w:r>
        <w:rPr>
          <w:rFonts w:ascii="Courier New" w:eastAsia="Courier New" w:hAnsi="Courier New" w:cs="Courier New"/>
          <w:sz w:val="18"/>
        </w:rPr>
        <w:t xml:space="preserve">getConnection() </w:t>
      </w:r>
      <w:r>
        <w:t xml:space="preserve">method is called, the </w:t>
      </w:r>
      <w:r>
        <w:rPr>
          <w:rFonts w:ascii="Courier New" w:eastAsia="Courier New" w:hAnsi="Courier New" w:cs="Courier New"/>
          <w:sz w:val="18"/>
        </w:rPr>
        <w:t xml:space="preserve">DriverManager </w:t>
      </w:r>
      <w:r>
        <w:t xml:space="preserve">requests a new </w:t>
      </w:r>
      <w:r>
        <w:rPr>
          <w:i/>
        </w:rPr>
        <w:t xml:space="preserve">physical </w:t>
      </w:r>
      <w:r>
        <w:t xml:space="preserve">connection from the underlying </w:t>
      </w:r>
      <w:r>
        <w:rPr>
          <w:rFonts w:ascii="Courier New" w:eastAsia="Courier New" w:hAnsi="Courier New" w:cs="Courier New"/>
          <w:sz w:val="18"/>
        </w:rPr>
        <w:t>Driver</w:t>
      </w:r>
      <w:r>
        <w:t>.</w:t>
      </w:r>
    </w:p>
    <w:p w14:paraId="46B7BCC5" w14:textId="77777777" w:rsidR="00452A00" w:rsidRDefault="00000000">
      <w:pPr>
        <w:spacing w:after="87" w:line="259" w:lineRule="auto"/>
        <w:ind w:left="0" w:firstLine="0"/>
        <w:jc w:val="left"/>
      </w:pPr>
      <w:r>
        <w:rPr>
          <w:noProof/>
        </w:rPr>
        <w:drawing>
          <wp:inline distT="0" distB="0" distL="0" distR="0" wp14:anchorId="64B80456" wp14:editId="028B5247">
            <wp:extent cx="5943613" cy="2505139"/>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38"/>
                    <a:stretch>
                      <a:fillRect/>
                    </a:stretch>
                  </pic:blipFill>
                  <pic:spPr>
                    <a:xfrm>
                      <a:off x="0" y="0"/>
                      <a:ext cx="5943613" cy="2505139"/>
                    </a:xfrm>
                    <a:prstGeom prst="rect">
                      <a:avLst/>
                    </a:prstGeom>
                  </pic:spPr>
                </pic:pic>
              </a:graphicData>
            </a:graphic>
          </wp:inline>
        </w:drawing>
      </w:r>
    </w:p>
    <w:p w14:paraId="11D1A052" w14:textId="77777777" w:rsidR="00452A00" w:rsidRDefault="00000000">
      <w:pPr>
        <w:pStyle w:val="Heading3"/>
        <w:ind w:right="1"/>
      </w:pPr>
      <w:r>
        <w:t>Figure 2.2: DriverManager connection</w:t>
      </w:r>
    </w:p>
    <w:p w14:paraId="32001998" w14:textId="77777777" w:rsidR="00452A00" w:rsidRDefault="00000000">
      <w:pPr>
        <w:ind w:left="-5"/>
      </w:pPr>
      <w:r>
        <w:t xml:space="preserve">The first version of JDBC was launched in 1997, and it only supported the </w:t>
      </w:r>
      <w:r>
        <w:rPr>
          <w:rFonts w:ascii="Courier New" w:eastAsia="Courier New" w:hAnsi="Courier New" w:cs="Courier New"/>
          <w:sz w:val="18"/>
        </w:rPr>
        <w:t xml:space="preserve">DriverManager </w:t>
      </w:r>
      <w:r>
        <w:t>utility for fetching database connections. Back then, Java was offering support for desktop applications which were often employing a two-tier architecture:</w:t>
      </w:r>
    </w:p>
    <w:p w14:paraId="48E2B1B6" w14:textId="77777777" w:rsidR="00452A00" w:rsidRDefault="00000000">
      <w:pPr>
        <w:spacing w:after="87" w:line="259" w:lineRule="auto"/>
        <w:ind w:left="936" w:firstLine="0"/>
        <w:jc w:val="left"/>
      </w:pPr>
      <w:r>
        <w:rPr>
          <w:noProof/>
        </w:rPr>
        <w:lastRenderedPageBreak/>
        <w:drawing>
          <wp:inline distT="0" distB="0" distL="0" distR="0" wp14:anchorId="35E02B03" wp14:editId="73DED4ED">
            <wp:extent cx="4754905" cy="3745230"/>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39"/>
                    <a:stretch>
                      <a:fillRect/>
                    </a:stretch>
                  </pic:blipFill>
                  <pic:spPr>
                    <a:xfrm>
                      <a:off x="0" y="0"/>
                      <a:ext cx="4754905" cy="3745230"/>
                    </a:xfrm>
                    <a:prstGeom prst="rect">
                      <a:avLst/>
                    </a:prstGeom>
                  </pic:spPr>
                </pic:pic>
              </a:graphicData>
            </a:graphic>
          </wp:inline>
        </w:drawing>
      </w:r>
    </w:p>
    <w:p w14:paraId="3BC8769F" w14:textId="77777777" w:rsidR="00452A00" w:rsidRDefault="00000000">
      <w:pPr>
        <w:pStyle w:val="Heading3"/>
      </w:pPr>
      <w:r>
        <w:t>Figure 2.3: Two-tier architecture</w:t>
      </w:r>
    </w:p>
    <w:p w14:paraId="147B93FF" w14:textId="77777777" w:rsidR="00452A00" w:rsidRDefault="00000000">
      <w:pPr>
        <w:spacing w:after="451"/>
        <w:ind w:left="-5"/>
      </w:pPr>
      <w:r>
        <w:t>In a two-tier architecture, the application is run by a single user, and each instance uses a dedicated database connection. The more users, the more database connections are required, and based on the underlying resources (hardware, operating system or licensing restrictions), each database server can offer a limited number of connections.</w:t>
      </w:r>
    </w:p>
    <w:p w14:paraId="63E95621" w14:textId="77777777" w:rsidR="00452A00" w:rsidRDefault="00000000">
      <w:pPr>
        <w:pBdr>
          <w:top w:val="single" w:sz="3" w:space="0" w:color="646464"/>
          <w:left w:val="single" w:sz="3" w:space="0" w:color="646464"/>
          <w:bottom w:val="single" w:sz="3" w:space="0" w:color="646464"/>
          <w:right w:val="single" w:sz="3" w:space="0" w:color="646464"/>
        </w:pBdr>
        <w:shd w:val="clear" w:color="auto" w:fill="F0F0F0"/>
        <w:spacing w:after="0" w:line="259" w:lineRule="auto"/>
        <w:ind w:left="558" w:firstLine="0"/>
        <w:jc w:val="left"/>
      </w:pPr>
      <w:r>
        <w:rPr>
          <w:rFonts w:ascii="Open Sans" w:eastAsia="Open Sans" w:hAnsi="Open Sans" w:cs="Open Sans"/>
          <w:b/>
          <w:sz w:val="26"/>
        </w:rPr>
        <w:t>Oracle mainframe legacy</w:t>
      </w:r>
    </w:p>
    <w:p w14:paraId="099A2E8C" w14:textId="77777777" w:rsidR="00452A00" w:rsidRDefault="00000000">
      <w:pPr>
        <w:pBdr>
          <w:top w:val="single" w:sz="3" w:space="0" w:color="646464"/>
          <w:left w:val="single" w:sz="3" w:space="0" w:color="646464"/>
          <w:bottom w:val="single" w:sz="3" w:space="0" w:color="646464"/>
          <w:right w:val="single" w:sz="3" w:space="0" w:color="646464"/>
        </w:pBdr>
        <w:shd w:val="clear" w:color="auto" w:fill="F0F0F0"/>
        <w:spacing w:after="134" w:line="262" w:lineRule="auto"/>
        <w:ind w:left="568"/>
        <w:jc w:val="left"/>
      </w:pPr>
      <w:r>
        <w:rPr>
          <w:sz w:val="20"/>
        </w:rPr>
        <w:t>Oracle had gained its popularity in the era of mainframe computers when each client got a dedicated database connection.</w:t>
      </w:r>
    </w:p>
    <w:p w14:paraId="7AF85C51" w14:textId="77777777" w:rsidR="00452A00" w:rsidRDefault="00000000">
      <w:pPr>
        <w:pBdr>
          <w:top w:val="single" w:sz="3" w:space="0" w:color="646464"/>
          <w:left w:val="single" w:sz="3" w:space="0" w:color="646464"/>
          <w:bottom w:val="single" w:sz="3" w:space="0" w:color="646464"/>
          <w:right w:val="single" w:sz="3" w:space="0" w:color="646464"/>
        </w:pBdr>
        <w:shd w:val="clear" w:color="auto" w:fill="F0F0F0"/>
        <w:spacing w:after="134" w:line="262" w:lineRule="auto"/>
        <w:ind w:left="568"/>
        <w:jc w:val="left"/>
      </w:pPr>
      <w:r>
        <w:rPr>
          <w:sz w:val="20"/>
        </w:rPr>
        <w:t xml:space="preserve">Oracle assigns a distinct </w:t>
      </w:r>
      <w:r>
        <w:rPr>
          <w:i/>
          <w:sz w:val="20"/>
        </w:rPr>
        <w:t xml:space="preserve">schema </w:t>
      </w:r>
      <w:r>
        <w:rPr>
          <w:sz w:val="20"/>
        </w:rPr>
        <w:t xml:space="preserve">for each individual </w:t>
      </w:r>
      <w:r>
        <w:rPr>
          <w:i/>
          <w:sz w:val="20"/>
        </w:rPr>
        <w:t>user</w:t>
      </w:r>
      <w:r>
        <w:rPr>
          <w:sz w:val="20"/>
        </w:rPr>
        <w:t>, as opposed to other database systems where a schema is shared by multiple user accounts.</w:t>
      </w:r>
    </w:p>
    <w:p w14:paraId="24FA76C1" w14:textId="77777777" w:rsidR="00452A00" w:rsidRDefault="00000000">
      <w:pPr>
        <w:pBdr>
          <w:top w:val="single" w:sz="3" w:space="0" w:color="646464"/>
          <w:left w:val="single" w:sz="3" w:space="0" w:color="646464"/>
          <w:bottom w:val="single" w:sz="3" w:space="0" w:color="646464"/>
          <w:right w:val="single" w:sz="3" w:space="0" w:color="646464"/>
        </w:pBdr>
        <w:shd w:val="clear" w:color="auto" w:fill="F0F0F0"/>
        <w:spacing w:after="0" w:line="261" w:lineRule="auto"/>
        <w:ind w:left="558" w:firstLine="0"/>
      </w:pPr>
      <w:r>
        <w:rPr>
          <w:sz w:val="20"/>
        </w:rPr>
        <w:t xml:space="preserve">In PL/SQL, the </w:t>
      </w:r>
      <w:r>
        <w:rPr>
          <w:i/>
          <w:sz w:val="20"/>
        </w:rPr>
        <w:t xml:space="preserve">Packaged public variables </w:t>
      </w:r>
      <w:r>
        <w:rPr>
          <w:sz w:val="20"/>
        </w:rPr>
        <w:t xml:space="preserve">scope is bound to a </w:t>
      </w:r>
      <w:r>
        <w:rPr>
          <w:i/>
          <w:sz w:val="20"/>
        </w:rPr>
        <w:t>session</w:t>
      </w:r>
      <w:r>
        <w:rPr>
          <w:sz w:val="20"/>
        </w:rPr>
        <w:t>, instead of to the currently running transaction. The application developer must be extra cautious to unbind these variables properly since connections are often reused and old values might leak into newer transactions.</w:t>
      </w:r>
    </w:p>
    <w:p w14:paraId="37AA902C" w14:textId="77777777" w:rsidR="00452A00" w:rsidRDefault="00000000">
      <w:pPr>
        <w:pStyle w:val="Heading2"/>
        <w:ind w:left="517" w:hanging="532"/>
      </w:pPr>
      <w:r>
        <w:t>DataSource</w:t>
      </w:r>
    </w:p>
    <w:p w14:paraId="2569BB75" w14:textId="77777777" w:rsidR="00452A00" w:rsidRDefault="00000000">
      <w:pPr>
        <w:spacing w:after="0"/>
        <w:ind w:left="-5"/>
      </w:pPr>
      <w:r>
        <w:t xml:space="preserve">In 1999, J2EE was launched along with JDBC 2.0 and an initial draft of </w:t>
      </w:r>
      <w:hyperlink r:id="rId40">
        <w:r>
          <w:rPr>
            <w:color w:val="000099"/>
          </w:rPr>
          <w:t xml:space="preserve">JTA (Java Transaction </w:t>
        </w:r>
      </w:hyperlink>
      <w:hyperlink r:id="rId41">
        <w:r>
          <w:rPr>
            <w:color w:val="000099"/>
          </w:rPr>
          <w:t>API)</w:t>
        </w:r>
      </w:hyperlink>
      <w:r>
        <w:rPr>
          <w:color w:val="000099"/>
          <w:vertAlign w:val="superscript"/>
        </w:rPr>
        <w:footnoteReference w:id="4"/>
      </w:r>
      <w:r>
        <w:t xml:space="preserve">, marking the beginning of Enterprise Java. Enterprise applications use a three-tier architecture, where the </w:t>
      </w:r>
      <w:r>
        <w:lastRenderedPageBreak/>
        <w:t>middle tier acts as a bridge between user requests and various data sources (e.g. relational databases, messaging queues).</w:t>
      </w:r>
    </w:p>
    <w:p w14:paraId="64493851" w14:textId="77777777" w:rsidR="00452A00" w:rsidRDefault="00000000">
      <w:pPr>
        <w:spacing w:after="87" w:line="259" w:lineRule="auto"/>
        <w:ind w:left="468" w:firstLine="0"/>
        <w:jc w:val="left"/>
      </w:pPr>
      <w:r>
        <w:rPr>
          <w:noProof/>
        </w:rPr>
        <w:drawing>
          <wp:inline distT="0" distB="0" distL="0" distR="0" wp14:anchorId="469B79D7" wp14:editId="559DFCC1">
            <wp:extent cx="5349215" cy="3848697"/>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42"/>
                    <a:stretch>
                      <a:fillRect/>
                    </a:stretch>
                  </pic:blipFill>
                  <pic:spPr>
                    <a:xfrm>
                      <a:off x="0" y="0"/>
                      <a:ext cx="5349215" cy="3848697"/>
                    </a:xfrm>
                    <a:prstGeom prst="rect">
                      <a:avLst/>
                    </a:prstGeom>
                  </pic:spPr>
                </pic:pic>
              </a:graphicData>
            </a:graphic>
          </wp:inline>
        </w:drawing>
      </w:r>
    </w:p>
    <w:p w14:paraId="680259D5" w14:textId="77777777" w:rsidR="00452A00" w:rsidRDefault="00000000">
      <w:pPr>
        <w:pStyle w:val="Heading3"/>
      </w:pPr>
      <w:r>
        <w:t>Figure 2.4: Three-tier architecture</w:t>
      </w:r>
    </w:p>
    <w:p w14:paraId="3D3D3B7D" w14:textId="77777777" w:rsidR="00452A00" w:rsidRDefault="00000000">
      <w:pPr>
        <w:ind w:left="-5"/>
      </w:pPr>
      <w:r>
        <w:t>Having an intermediate layer between the client and the database server has numerous advantages.</w:t>
      </w:r>
    </w:p>
    <w:p w14:paraId="711FEE98" w14:textId="77777777" w:rsidR="00452A00" w:rsidRDefault="00000000">
      <w:pPr>
        <w:ind w:left="-5"/>
      </w:pPr>
      <w:r>
        <w:t>In a typical enterprise application, the user request throughput is greater than the available database connection capacity. As long as the connection acquisition time is tolerable (from the end-user perspective), the user request can wait for a database connection to become available. The middle layer acts as a database connection buffer that can mitigate user request traffic spikes by increasing request response time, without depleting database connections or discarding incoming traffic.</w:t>
      </w:r>
    </w:p>
    <w:p w14:paraId="7111224B" w14:textId="77777777" w:rsidR="00452A00" w:rsidRDefault="00000000">
      <w:pPr>
        <w:ind w:left="-5"/>
      </w:pPr>
      <w:r>
        <w:t>Because the intermediate layer manages database connections, the application server can also monitor connection usage and provide statistics to the operations team.</w:t>
      </w:r>
    </w:p>
    <w:p w14:paraId="395D98CC" w14:textId="77777777" w:rsidR="00452A00" w:rsidRDefault="00000000">
      <w:pPr>
        <w:ind w:left="-5"/>
      </w:pPr>
      <w:r>
        <w:t>For this reason, instead of serving physical database connections, the application server provides only logical connections (proxies or handles), so it can intercept and register how the client API interacts with the connection object.</w:t>
      </w:r>
    </w:p>
    <w:p w14:paraId="56BBA632" w14:textId="77777777" w:rsidR="00452A00" w:rsidRDefault="00000000">
      <w:pPr>
        <w:ind w:left="-5"/>
      </w:pPr>
      <w:r>
        <w:t>A three-tier architecture can accommodate multiple data sources or messaging queue implementations. To span a single transaction over multiple sources of data, a distributed transaction manager becomes mandatory. In a JTA environment, the transaction manager must be aware of all logical connections the client has acquired as it has to commit or roll them back according to the global transaction outcome. By providing logical connections, the application server can decorate the database connection handles with JTA transaction semantics.</w:t>
      </w:r>
    </w:p>
    <w:p w14:paraId="77E3AF11" w14:textId="77777777" w:rsidR="00452A00" w:rsidRDefault="00000000">
      <w:pPr>
        <w:spacing w:after="307"/>
        <w:ind w:left="-5"/>
      </w:pPr>
      <w:r>
        <w:lastRenderedPageBreak/>
        <w:t xml:space="preserve">If the </w:t>
      </w:r>
      <w:r>
        <w:rPr>
          <w:rFonts w:ascii="Courier New" w:eastAsia="Courier New" w:hAnsi="Courier New" w:cs="Courier New"/>
          <w:sz w:val="18"/>
        </w:rPr>
        <w:t xml:space="preserve">DriverManager </w:t>
      </w:r>
      <w:r>
        <w:t xml:space="preserve">is a physical connection factory, the </w:t>
      </w:r>
      <w:r>
        <w:rPr>
          <w:rFonts w:ascii="Courier New" w:eastAsia="Courier New" w:hAnsi="Courier New" w:cs="Courier New"/>
          <w:sz w:val="18"/>
        </w:rPr>
        <w:t xml:space="preserve">javax.sql.DataSource </w:t>
      </w:r>
      <w:r>
        <w:t>interface is a logical connection provider:</w:t>
      </w:r>
    </w:p>
    <w:p w14:paraId="74C01662" w14:textId="77777777" w:rsidR="00452A00" w:rsidRDefault="00000000">
      <w:pPr>
        <w:spacing w:after="41" w:line="265" w:lineRule="auto"/>
        <w:jc w:val="left"/>
      </w:pP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SQLException</w:t>
      </w:r>
      <w:r>
        <w:rPr>
          <w:rFonts w:ascii="Courier New" w:eastAsia="Courier New" w:hAnsi="Courier New" w:cs="Courier New"/>
          <w:color w:val="666666"/>
          <w:sz w:val="20"/>
        </w:rPr>
        <w:t>;</w:t>
      </w:r>
    </w:p>
    <w:p w14:paraId="0827AD82" w14:textId="77777777" w:rsidR="00452A00" w:rsidRDefault="00000000">
      <w:pPr>
        <w:spacing w:after="370" w:line="265" w:lineRule="auto"/>
        <w:jc w:val="left"/>
      </w:pP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w:t>
      </w:r>
      <w:r>
        <w:rPr>
          <w:rFonts w:ascii="Courier New" w:eastAsia="Courier New" w:hAnsi="Courier New" w:cs="Courier New"/>
          <w:sz w:val="20"/>
        </w:rPr>
        <w:t>String username</w:t>
      </w:r>
      <w:r>
        <w:rPr>
          <w:rFonts w:ascii="Courier New" w:eastAsia="Courier New" w:hAnsi="Courier New" w:cs="Courier New"/>
          <w:color w:val="666666"/>
          <w:sz w:val="20"/>
        </w:rPr>
        <w:t xml:space="preserve">, </w:t>
      </w:r>
      <w:r>
        <w:rPr>
          <w:rFonts w:ascii="Courier New" w:eastAsia="Courier New" w:hAnsi="Courier New" w:cs="Courier New"/>
          <w:sz w:val="20"/>
        </w:rPr>
        <w:t>String password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SQLException</w:t>
      </w:r>
      <w:r>
        <w:rPr>
          <w:rFonts w:ascii="Courier New" w:eastAsia="Courier New" w:hAnsi="Courier New" w:cs="Courier New"/>
          <w:color w:val="666666"/>
          <w:sz w:val="20"/>
        </w:rPr>
        <w:t>;</w:t>
      </w:r>
    </w:p>
    <w:p w14:paraId="75380A19" w14:textId="77777777" w:rsidR="00452A00" w:rsidRDefault="00000000">
      <w:pPr>
        <w:spacing w:after="0"/>
        <w:ind w:left="-5"/>
      </w:pPr>
      <w:r>
        <w:t xml:space="preserve">The simplest </w:t>
      </w:r>
      <w:r>
        <w:rPr>
          <w:rFonts w:ascii="Courier New" w:eastAsia="Courier New" w:hAnsi="Courier New" w:cs="Courier New"/>
          <w:sz w:val="18"/>
        </w:rPr>
        <w:t xml:space="preserve">javax.sql.DataSource </w:t>
      </w:r>
      <w:r>
        <w:t xml:space="preserve">implementation could delegate connection acquisition requests to the underlying </w:t>
      </w:r>
      <w:r>
        <w:rPr>
          <w:rFonts w:ascii="Courier New" w:eastAsia="Courier New" w:hAnsi="Courier New" w:cs="Courier New"/>
          <w:sz w:val="18"/>
        </w:rPr>
        <w:t>DriverManager</w:t>
      </w:r>
      <w:r>
        <w:t>, and the connection request workflow would look like this:</w:t>
      </w:r>
    </w:p>
    <w:p w14:paraId="01E851EE" w14:textId="77777777" w:rsidR="00452A00" w:rsidRDefault="00000000">
      <w:pPr>
        <w:spacing w:after="87" w:line="259" w:lineRule="auto"/>
        <w:ind w:left="0" w:firstLine="0"/>
        <w:jc w:val="left"/>
      </w:pPr>
      <w:r>
        <w:rPr>
          <w:noProof/>
        </w:rPr>
        <w:drawing>
          <wp:inline distT="0" distB="0" distL="0" distR="0" wp14:anchorId="28F6552D" wp14:editId="0D2E69C1">
            <wp:extent cx="5943613" cy="2515095"/>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43"/>
                    <a:stretch>
                      <a:fillRect/>
                    </a:stretch>
                  </pic:blipFill>
                  <pic:spPr>
                    <a:xfrm>
                      <a:off x="0" y="0"/>
                      <a:ext cx="5943613" cy="2515095"/>
                    </a:xfrm>
                    <a:prstGeom prst="rect">
                      <a:avLst/>
                    </a:prstGeom>
                  </pic:spPr>
                </pic:pic>
              </a:graphicData>
            </a:graphic>
          </wp:inline>
        </w:drawing>
      </w:r>
    </w:p>
    <w:p w14:paraId="489BB9DA" w14:textId="77777777" w:rsidR="00452A00" w:rsidRDefault="00000000">
      <w:pPr>
        <w:pStyle w:val="Heading3"/>
        <w:spacing w:after="439"/>
      </w:pPr>
      <w:r>
        <w:t>Figure 2.5: DataSource without connection pooling</w:t>
      </w:r>
    </w:p>
    <w:p w14:paraId="1935C85A" w14:textId="77777777" w:rsidR="00452A00" w:rsidRDefault="00000000">
      <w:pPr>
        <w:numPr>
          <w:ilvl w:val="0"/>
          <w:numId w:val="2"/>
        </w:numPr>
        <w:spacing w:after="0"/>
        <w:ind w:hanging="280"/>
      </w:pPr>
      <w:r>
        <w:t xml:space="preserve">The application data layer asks the </w:t>
      </w:r>
      <w:r>
        <w:rPr>
          <w:rFonts w:ascii="Courier New" w:eastAsia="Courier New" w:hAnsi="Courier New" w:cs="Courier New"/>
          <w:sz w:val="18"/>
        </w:rPr>
        <w:t xml:space="preserve">DataSource </w:t>
      </w:r>
      <w:r>
        <w:t>for a database connection.</w:t>
      </w:r>
    </w:p>
    <w:p w14:paraId="3F53DB3E" w14:textId="77777777" w:rsidR="00452A00" w:rsidRDefault="00000000">
      <w:pPr>
        <w:numPr>
          <w:ilvl w:val="0"/>
          <w:numId w:val="2"/>
        </w:numPr>
        <w:spacing w:after="0"/>
        <w:ind w:hanging="280"/>
      </w:pPr>
      <w:r>
        <w:t xml:space="preserve">The </w:t>
      </w:r>
      <w:r>
        <w:rPr>
          <w:rFonts w:ascii="Courier New" w:eastAsia="Courier New" w:hAnsi="Courier New" w:cs="Courier New"/>
          <w:sz w:val="18"/>
        </w:rPr>
        <w:t xml:space="preserve">DataSource </w:t>
      </w:r>
      <w:r>
        <w:t>uses the underlying driver to open a physical connection.</w:t>
      </w:r>
    </w:p>
    <w:p w14:paraId="0F0EBC5B" w14:textId="77777777" w:rsidR="00452A00" w:rsidRDefault="00000000">
      <w:pPr>
        <w:numPr>
          <w:ilvl w:val="0"/>
          <w:numId w:val="2"/>
        </w:numPr>
        <w:spacing w:after="0"/>
        <w:ind w:hanging="280"/>
      </w:pPr>
      <w:r>
        <w:t>A physical connection is created, and a TCP socket is opened.</w:t>
      </w:r>
    </w:p>
    <w:p w14:paraId="435CB8F0" w14:textId="77777777" w:rsidR="00452A00" w:rsidRDefault="00000000">
      <w:pPr>
        <w:numPr>
          <w:ilvl w:val="0"/>
          <w:numId w:val="2"/>
        </w:numPr>
        <w:spacing w:after="0"/>
        <w:ind w:hanging="280"/>
      </w:pPr>
      <w:r>
        <w:t xml:space="preserve">The </w:t>
      </w:r>
      <w:r>
        <w:rPr>
          <w:rFonts w:ascii="Courier New" w:eastAsia="Courier New" w:hAnsi="Courier New" w:cs="Courier New"/>
          <w:sz w:val="18"/>
        </w:rPr>
        <w:t xml:space="preserve">DataSource </w:t>
      </w:r>
      <w:r>
        <w:t>under test does not wrap the physical connection, and it simply lends it to the application layer.</w:t>
      </w:r>
    </w:p>
    <w:p w14:paraId="572FACC6" w14:textId="77777777" w:rsidR="00452A00" w:rsidRDefault="00000000">
      <w:pPr>
        <w:numPr>
          <w:ilvl w:val="0"/>
          <w:numId w:val="2"/>
        </w:numPr>
        <w:spacing w:after="0"/>
        <w:ind w:hanging="280"/>
      </w:pPr>
      <w:r>
        <w:t>The application executes statements using the acquired database connection.</w:t>
      </w:r>
    </w:p>
    <w:p w14:paraId="5B03FCBF" w14:textId="77777777" w:rsidR="00452A00" w:rsidRDefault="00000000">
      <w:pPr>
        <w:numPr>
          <w:ilvl w:val="0"/>
          <w:numId w:val="2"/>
        </w:numPr>
        <w:ind w:hanging="280"/>
      </w:pPr>
      <w:r>
        <w:t>When the connection is no longer needed, the application closes the physical connection along with the underlying TCP socket.</w:t>
      </w:r>
    </w:p>
    <w:p w14:paraId="43041CE7" w14:textId="77777777" w:rsidR="00452A00" w:rsidRDefault="00000000">
      <w:pPr>
        <w:spacing w:after="357"/>
        <w:ind w:left="-5"/>
      </w:pPr>
      <w:r>
        <w:t>Opening and closing database connections is a very expensive operation, so reusing them has the following advantages:</w:t>
      </w:r>
    </w:p>
    <w:p w14:paraId="0FD5AAE1" w14:textId="77777777" w:rsidR="00452A00" w:rsidRDefault="00000000">
      <w:pPr>
        <w:numPr>
          <w:ilvl w:val="0"/>
          <w:numId w:val="3"/>
        </w:numPr>
        <w:spacing w:after="0" w:line="259" w:lineRule="auto"/>
        <w:ind w:left="499" w:hanging="188"/>
      </w:pPr>
      <w:r>
        <w:t>It avoids both the database and the driver overhead for establishing a TCP connection.</w:t>
      </w:r>
    </w:p>
    <w:p w14:paraId="13092EDE" w14:textId="77777777" w:rsidR="00452A00" w:rsidRDefault="00000000">
      <w:pPr>
        <w:numPr>
          <w:ilvl w:val="0"/>
          <w:numId w:val="3"/>
        </w:numPr>
        <w:spacing w:after="0"/>
        <w:ind w:left="499" w:hanging="188"/>
      </w:pPr>
      <w:r>
        <w:t>It prevents destroying the temporary memory buffers associated with each database connection.</w:t>
      </w:r>
    </w:p>
    <w:p w14:paraId="6257A5CE" w14:textId="77777777" w:rsidR="00452A00" w:rsidRDefault="00000000">
      <w:pPr>
        <w:numPr>
          <w:ilvl w:val="0"/>
          <w:numId w:val="3"/>
        </w:numPr>
        <w:spacing w:after="357"/>
        <w:ind w:left="499" w:hanging="188"/>
      </w:pPr>
      <w:r>
        <w:t>It reduces client-side JVM object garbage.</w:t>
      </w:r>
    </w:p>
    <w:p w14:paraId="5780C1A7" w14:textId="77777777" w:rsidR="00452A00" w:rsidRDefault="00000000">
      <w:pPr>
        <w:spacing w:after="377"/>
        <w:ind w:left="-5"/>
      </w:pPr>
      <w:r>
        <w:lastRenderedPageBreak/>
        <w:t xml:space="preserve">To visualize the cumulated overhead of establishing and closing database connections, the following test compares the total time it takes to open and close 1000 database connections of four different RDBMS against </w:t>
      </w:r>
      <w:hyperlink r:id="rId44">
        <w:r>
          <w:rPr>
            <w:color w:val="000099"/>
          </w:rPr>
          <w:t>HikariCP</w:t>
        </w:r>
      </w:hyperlink>
      <w:r>
        <w:rPr>
          <w:color w:val="000099"/>
          <w:vertAlign w:val="superscript"/>
        </w:rPr>
        <w:footnoteReference w:id="5"/>
      </w:r>
      <w:r>
        <w:rPr>
          <w:color w:val="000099"/>
          <w:vertAlign w:val="superscript"/>
        </w:rPr>
        <w:t xml:space="preserve"> </w:t>
      </w:r>
      <w:r>
        <w:t>(one of the fastest stand-alone connection pooling solutions in the Java ecosystem).</w:t>
      </w:r>
    </w:p>
    <w:p w14:paraId="0191FA24" w14:textId="77777777" w:rsidR="00452A00" w:rsidRDefault="00000000">
      <w:pPr>
        <w:pStyle w:val="Heading3"/>
        <w:spacing w:after="0"/>
        <w:ind w:right="52"/>
      </w:pPr>
      <w:r>
        <w:t>Table 2.1: Database connection establishing overhead vs. connection pooling</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1487"/>
        <w:gridCol w:w="1746"/>
        <w:gridCol w:w="1697"/>
        <w:gridCol w:w="1697"/>
        <w:gridCol w:w="1697"/>
        <w:gridCol w:w="1036"/>
      </w:tblGrid>
      <w:tr w:rsidR="00452A00" w14:paraId="5F8468FC" w14:textId="77777777">
        <w:trPr>
          <w:trHeight w:val="487"/>
        </w:trPr>
        <w:tc>
          <w:tcPr>
            <w:tcW w:w="1487" w:type="dxa"/>
            <w:tcBorders>
              <w:top w:val="nil"/>
              <w:left w:val="nil"/>
              <w:bottom w:val="nil"/>
              <w:right w:val="nil"/>
            </w:tcBorders>
          </w:tcPr>
          <w:p w14:paraId="5835DBB8" w14:textId="77777777" w:rsidR="00452A00" w:rsidRDefault="00000000">
            <w:pPr>
              <w:spacing w:after="0" w:line="259" w:lineRule="auto"/>
              <w:ind w:left="120" w:firstLine="0"/>
              <w:jc w:val="left"/>
            </w:pPr>
            <w:r>
              <w:rPr>
                <w:b/>
                <w:sz w:val="20"/>
              </w:rPr>
              <w:t>Metric</w:t>
            </w:r>
          </w:p>
        </w:tc>
        <w:tc>
          <w:tcPr>
            <w:tcW w:w="1746" w:type="dxa"/>
            <w:tcBorders>
              <w:top w:val="nil"/>
              <w:left w:val="nil"/>
              <w:bottom w:val="nil"/>
              <w:right w:val="nil"/>
            </w:tcBorders>
          </w:tcPr>
          <w:p w14:paraId="253AF4DE" w14:textId="77777777" w:rsidR="00452A00" w:rsidRDefault="00000000">
            <w:pPr>
              <w:spacing w:after="0" w:line="259" w:lineRule="auto"/>
              <w:ind w:left="392" w:right="208" w:hanging="343"/>
              <w:jc w:val="left"/>
            </w:pPr>
            <w:r>
              <w:rPr>
                <w:b/>
                <w:sz w:val="20"/>
              </w:rPr>
              <w:t>Time (ms) DB_A</w:t>
            </w:r>
          </w:p>
        </w:tc>
        <w:tc>
          <w:tcPr>
            <w:tcW w:w="1697" w:type="dxa"/>
            <w:tcBorders>
              <w:top w:val="nil"/>
              <w:left w:val="nil"/>
              <w:bottom w:val="nil"/>
              <w:right w:val="nil"/>
            </w:tcBorders>
          </w:tcPr>
          <w:p w14:paraId="61D0B17A" w14:textId="77777777" w:rsidR="00452A00" w:rsidRDefault="00000000">
            <w:pPr>
              <w:spacing w:after="0" w:line="259" w:lineRule="auto"/>
              <w:ind w:left="344" w:right="209" w:hanging="344"/>
              <w:jc w:val="left"/>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489BD2C0" wp14:editId="1CF0EE16">
                      <wp:simplePos x="0" y="0"/>
                      <wp:positionH relativeFrom="column">
                        <wp:posOffset>-2053297</wp:posOffset>
                      </wp:positionH>
                      <wp:positionV relativeFrom="paragraph">
                        <wp:posOffset>305698</wp:posOffset>
                      </wp:positionV>
                      <wp:extent cx="5943600" cy="5061"/>
                      <wp:effectExtent l="0" t="0" r="0" b="0"/>
                      <wp:wrapNone/>
                      <wp:docPr id="14794" name="Group 14794"/>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79" name="Shape 679"/>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80" name="Shape 680"/>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794" style="width:468pt;height:0.3985pt;position:absolute;z-index:-2147483618;mso-position-horizontal-relative:text;mso-position-horizontal:absolute;margin-left:-161.677pt;mso-position-vertical-relative:text;margin-top:24.0707pt;" coordsize="59436,50">
                      <v:shape id="Shape 679" style="position:absolute;width:59436;height:0;left:0;top:0;" coordsize="5943600,0" path="m0,0l5943600,0">
                        <v:stroke weight="0.3985pt" endcap="flat" joinstyle="miter" miterlimit="10" on="true" color="#000000"/>
                        <v:fill on="false" color="#000000" opacity="0"/>
                      </v:shape>
                      <v:shape id="Shape 680" style="position:absolute;width:59436;height:0;left:0;top:0;" coordsize="5943600,0" path="m0,0l5943600,0">
                        <v:stroke weight="0.3985pt" endcap="flat" joinstyle="miter" miterlimit="10" on="true" color="#000000"/>
                        <v:fill on="false" color="#000000" opacity="0"/>
                      </v:shape>
                    </v:group>
                  </w:pict>
                </mc:Fallback>
              </mc:AlternateContent>
            </w:r>
            <w:r>
              <w:rPr>
                <w:b/>
                <w:sz w:val="20"/>
              </w:rPr>
              <w:t>Time (ms) DB_B</w:t>
            </w:r>
          </w:p>
        </w:tc>
        <w:tc>
          <w:tcPr>
            <w:tcW w:w="1697" w:type="dxa"/>
            <w:tcBorders>
              <w:top w:val="nil"/>
              <w:left w:val="nil"/>
              <w:bottom w:val="nil"/>
              <w:right w:val="nil"/>
            </w:tcBorders>
          </w:tcPr>
          <w:p w14:paraId="1E358471" w14:textId="77777777" w:rsidR="00452A00" w:rsidRDefault="00000000">
            <w:pPr>
              <w:spacing w:after="0" w:line="259" w:lineRule="auto"/>
              <w:ind w:left="339" w:right="204" w:hanging="339"/>
              <w:jc w:val="left"/>
            </w:pPr>
            <w:r>
              <w:rPr>
                <w:b/>
                <w:sz w:val="20"/>
              </w:rPr>
              <w:t>Time (ms) DB_C</w:t>
            </w:r>
          </w:p>
        </w:tc>
        <w:tc>
          <w:tcPr>
            <w:tcW w:w="1697" w:type="dxa"/>
            <w:tcBorders>
              <w:top w:val="nil"/>
              <w:left w:val="nil"/>
              <w:bottom w:val="nil"/>
              <w:right w:val="nil"/>
            </w:tcBorders>
          </w:tcPr>
          <w:p w14:paraId="0626A4D7" w14:textId="77777777" w:rsidR="00452A00" w:rsidRDefault="00000000">
            <w:pPr>
              <w:spacing w:after="0" w:line="259" w:lineRule="auto"/>
              <w:ind w:left="325" w:right="190" w:hanging="325"/>
              <w:jc w:val="left"/>
            </w:pPr>
            <w:r>
              <w:rPr>
                <w:b/>
                <w:sz w:val="20"/>
              </w:rPr>
              <w:t>Time (ms) DB_D</w:t>
            </w:r>
          </w:p>
        </w:tc>
        <w:tc>
          <w:tcPr>
            <w:tcW w:w="1036" w:type="dxa"/>
            <w:tcBorders>
              <w:top w:val="nil"/>
              <w:left w:val="nil"/>
              <w:bottom w:val="nil"/>
              <w:right w:val="nil"/>
            </w:tcBorders>
          </w:tcPr>
          <w:p w14:paraId="138E9204" w14:textId="77777777" w:rsidR="00452A00" w:rsidRDefault="00000000">
            <w:pPr>
              <w:spacing w:after="0" w:line="259" w:lineRule="auto"/>
              <w:ind w:left="56" w:hanging="56"/>
              <w:jc w:val="left"/>
            </w:pPr>
            <w:r>
              <w:rPr>
                <w:b/>
                <w:sz w:val="20"/>
              </w:rPr>
              <w:t>Time (ms) HikariCP</w:t>
            </w:r>
          </w:p>
        </w:tc>
      </w:tr>
      <w:tr w:rsidR="00452A00" w14:paraId="545A065A" w14:textId="77777777">
        <w:trPr>
          <w:trHeight w:val="230"/>
        </w:trPr>
        <w:tc>
          <w:tcPr>
            <w:tcW w:w="1487" w:type="dxa"/>
            <w:tcBorders>
              <w:top w:val="nil"/>
              <w:left w:val="nil"/>
              <w:bottom w:val="nil"/>
              <w:right w:val="nil"/>
            </w:tcBorders>
          </w:tcPr>
          <w:p w14:paraId="75BC7AF6" w14:textId="77777777" w:rsidR="00452A00" w:rsidRDefault="00000000">
            <w:pPr>
              <w:spacing w:after="0" w:line="259" w:lineRule="auto"/>
              <w:ind w:left="120" w:firstLine="0"/>
              <w:jc w:val="left"/>
            </w:pPr>
            <w:r>
              <w:rPr>
                <w:sz w:val="20"/>
              </w:rPr>
              <w:t>min</w:t>
            </w:r>
          </w:p>
        </w:tc>
        <w:tc>
          <w:tcPr>
            <w:tcW w:w="1746" w:type="dxa"/>
            <w:tcBorders>
              <w:top w:val="nil"/>
              <w:left w:val="nil"/>
              <w:bottom w:val="nil"/>
              <w:right w:val="nil"/>
            </w:tcBorders>
          </w:tcPr>
          <w:p w14:paraId="5AC63364" w14:textId="77777777" w:rsidR="00452A00" w:rsidRDefault="00000000">
            <w:pPr>
              <w:spacing w:after="0" w:line="259" w:lineRule="auto"/>
              <w:ind w:left="506" w:firstLine="0"/>
              <w:jc w:val="left"/>
            </w:pPr>
            <w:r>
              <w:rPr>
                <w:sz w:val="20"/>
              </w:rPr>
              <w:t>11.174</w:t>
            </w:r>
          </w:p>
        </w:tc>
        <w:tc>
          <w:tcPr>
            <w:tcW w:w="1697" w:type="dxa"/>
            <w:tcBorders>
              <w:top w:val="nil"/>
              <w:left w:val="nil"/>
              <w:bottom w:val="nil"/>
              <w:right w:val="nil"/>
            </w:tcBorders>
          </w:tcPr>
          <w:p w14:paraId="00AE5F45" w14:textId="77777777" w:rsidR="00452A00" w:rsidRDefault="00000000">
            <w:pPr>
              <w:spacing w:after="0" w:line="259" w:lineRule="auto"/>
              <w:ind w:left="475" w:firstLine="0"/>
              <w:jc w:val="left"/>
            </w:pPr>
            <w:r>
              <w:rPr>
                <w:sz w:val="20"/>
              </w:rPr>
              <w:t>5.441</w:t>
            </w:r>
          </w:p>
        </w:tc>
        <w:tc>
          <w:tcPr>
            <w:tcW w:w="1697" w:type="dxa"/>
            <w:tcBorders>
              <w:top w:val="nil"/>
              <w:left w:val="nil"/>
              <w:bottom w:val="nil"/>
              <w:right w:val="nil"/>
            </w:tcBorders>
          </w:tcPr>
          <w:p w14:paraId="3C8988AC" w14:textId="77777777" w:rsidR="00452A00" w:rsidRDefault="00000000">
            <w:pPr>
              <w:spacing w:after="0" w:line="259" w:lineRule="auto"/>
              <w:ind w:left="327" w:firstLine="0"/>
              <w:jc w:val="left"/>
            </w:pPr>
            <w:r>
              <w:rPr>
                <w:sz w:val="20"/>
              </w:rPr>
              <w:t>24.468</w:t>
            </w:r>
          </w:p>
        </w:tc>
        <w:tc>
          <w:tcPr>
            <w:tcW w:w="1697" w:type="dxa"/>
            <w:tcBorders>
              <w:top w:val="nil"/>
              <w:left w:val="nil"/>
              <w:bottom w:val="nil"/>
              <w:right w:val="nil"/>
            </w:tcBorders>
          </w:tcPr>
          <w:p w14:paraId="034D0794" w14:textId="77777777" w:rsidR="00452A00" w:rsidRDefault="00000000">
            <w:pPr>
              <w:spacing w:after="0" w:line="259" w:lineRule="auto"/>
              <w:ind w:left="401" w:firstLine="0"/>
              <w:jc w:val="left"/>
            </w:pPr>
            <w:r>
              <w:rPr>
                <w:sz w:val="20"/>
              </w:rPr>
              <w:t>0.860</w:t>
            </w:r>
          </w:p>
        </w:tc>
        <w:tc>
          <w:tcPr>
            <w:tcW w:w="1036" w:type="dxa"/>
            <w:tcBorders>
              <w:top w:val="nil"/>
              <w:left w:val="nil"/>
              <w:bottom w:val="nil"/>
              <w:right w:val="nil"/>
            </w:tcBorders>
          </w:tcPr>
          <w:p w14:paraId="3D287695" w14:textId="77777777" w:rsidR="00452A00" w:rsidRDefault="00000000">
            <w:pPr>
              <w:spacing w:after="0" w:line="259" w:lineRule="auto"/>
              <w:ind w:left="99" w:firstLine="0"/>
              <w:jc w:val="left"/>
            </w:pPr>
            <w:r>
              <w:rPr>
                <w:sz w:val="20"/>
              </w:rPr>
              <w:t>0.001230</w:t>
            </w:r>
          </w:p>
        </w:tc>
      </w:tr>
      <w:tr w:rsidR="00452A00" w14:paraId="5F5536C0" w14:textId="77777777">
        <w:trPr>
          <w:trHeight w:val="248"/>
        </w:trPr>
        <w:tc>
          <w:tcPr>
            <w:tcW w:w="1487" w:type="dxa"/>
            <w:tcBorders>
              <w:top w:val="nil"/>
              <w:left w:val="nil"/>
              <w:bottom w:val="nil"/>
              <w:right w:val="nil"/>
            </w:tcBorders>
          </w:tcPr>
          <w:p w14:paraId="1CB27B78" w14:textId="77777777" w:rsidR="00452A00" w:rsidRDefault="00000000">
            <w:pPr>
              <w:spacing w:after="0" w:line="259" w:lineRule="auto"/>
              <w:ind w:left="120" w:firstLine="0"/>
              <w:jc w:val="left"/>
            </w:pPr>
            <w:r>
              <w:rPr>
                <w:sz w:val="20"/>
              </w:rPr>
              <w:t>max</w:t>
            </w:r>
          </w:p>
        </w:tc>
        <w:tc>
          <w:tcPr>
            <w:tcW w:w="1746" w:type="dxa"/>
            <w:tcBorders>
              <w:top w:val="nil"/>
              <w:left w:val="nil"/>
              <w:bottom w:val="nil"/>
              <w:right w:val="nil"/>
            </w:tcBorders>
          </w:tcPr>
          <w:p w14:paraId="06377D18" w14:textId="77777777" w:rsidR="00452A00" w:rsidRDefault="00000000">
            <w:pPr>
              <w:spacing w:after="0" w:line="259" w:lineRule="auto"/>
              <w:ind w:left="276" w:firstLine="0"/>
              <w:jc w:val="left"/>
            </w:pPr>
            <w:r>
              <w:rPr>
                <w:sz w:val="20"/>
              </w:rPr>
              <w:t>129.400</w:t>
            </w:r>
          </w:p>
        </w:tc>
        <w:tc>
          <w:tcPr>
            <w:tcW w:w="1697" w:type="dxa"/>
            <w:tcBorders>
              <w:top w:val="nil"/>
              <w:left w:val="nil"/>
              <w:bottom w:val="nil"/>
              <w:right w:val="nil"/>
            </w:tcBorders>
          </w:tcPr>
          <w:p w14:paraId="19C6B4AC" w14:textId="77777777" w:rsidR="00452A00" w:rsidRDefault="00000000">
            <w:pPr>
              <w:spacing w:after="0" w:line="259" w:lineRule="auto"/>
              <w:ind w:left="382" w:firstLine="0"/>
              <w:jc w:val="left"/>
            </w:pPr>
            <w:r>
              <w:rPr>
                <w:sz w:val="20"/>
              </w:rPr>
              <w:t>26.110</w:t>
            </w:r>
          </w:p>
        </w:tc>
        <w:tc>
          <w:tcPr>
            <w:tcW w:w="1697" w:type="dxa"/>
            <w:tcBorders>
              <w:top w:val="nil"/>
              <w:left w:val="nil"/>
              <w:bottom w:val="nil"/>
              <w:right w:val="nil"/>
            </w:tcBorders>
          </w:tcPr>
          <w:p w14:paraId="770DF1BD" w14:textId="77777777" w:rsidR="00452A00" w:rsidRDefault="00000000">
            <w:pPr>
              <w:spacing w:after="0" w:line="259" w:lineRule="auto"/>
              <w:ind w:left="344" w:firstLine="0"/>
              <w:jc w:val="left"/>
            </w:pPr>
            <w:r>
              <w:rPr>
                <w:sz w:val="20"/>
              </w:rPr>
              <w:t>74.634</w:t>
            </w:r>
          </w:p>
        </w:tc>
        <w:tc>
          <w:tcPr>
            <w:tcW w:w="1697" w:type="dxa"/>
            <w:tcBorders>
              <w:top w:val="nil"/>
              <w:left w:val="nil"/>
              <w:bottom w:val="nil"/>
              <w:right w:val="nil"/>
            </w:tcBorders>
          </w:tcPr>
          <w:p w14:paraId="6CFFD5E5" w14:textId="77777777" w:rsidR="00452A00" w:rsidRDefault="00000000">
            <w:pPr>
              <w:spacing w:after="0" w:line="259" w:lineRule="auto"/>
              <w:ind w:left="381" w:firstLine="0"/>
              <w:jc w:val="left"/>
            </w:pPr>
            <w:r>
              <w:rPr>
                <w:sz w:val="20"/>
              </w:rPr>
              <w:t>74.313</w:t>
            </w:r>
          </w:p>
        </w:tc>
        <w:tc>
          <w:tcPr>
            <w:tcW w:w="1036" w:type="dxa"/>
            <w:tcBorders>
              <w:top w:val="nil"/>
              <w:left w:val="nil"/>
              <w:bottom w:val="nil"/>
              <w:right w:val="nil"/>
            </w:tcBorders>
          </w:tcPr>
          <w:p w14:paraId="2DBDA44F" w14:textId="77777777" w:rsidR="00452A00" w:rsidRDefault="00000000">
            <w:pPr>
              <w:spacing w:after="0" w:line="259" w:lineRule="auto"/>
              <w:ind w:left="77" w:firstLine="0"/>
              <w:jc w:val="center"/>
            </w:pPr>
            <w:r>
              <w:rPr>
                <w:sz w:val="20"/>
              </w:rPr>
              <w:t>1.014051</w:t>
            </w:r>
          </w:p>
        </w:tc>
      </w:tr>
      <w:tr w:rsidR="00452A00" w14:paraId="67D118DF" w14:textId="77777777">
        <w:trPr>
          <w:trHeight w:val="248"/>
        </w:trPr>
        <w:tc>
          <w:tcPr>
            <w:tcW w:w="1487" w:type="dxa"/>
            <w:tcBorders>
              <w:top w:val="nil"/>
              <w:left w:val="nil"/>
              <w:bottom w:val="nil"/>
              <w:right w:val="nil"/>
            </w:tcBorders>
          </w:tcPr>
          <w:p w14:paraId="63224B99" w14:textId="77777777" w:rsidR="00452A00" w:rsidRDefault="00000000">
            <w:pPr>
              <w:spacing w:after="0" w:line="259" w:lineRule="auto"/>
              <w:ind w:left="120" w:firstLine="0"/>
              <w:jc w:val="left"/>
            </w:pPr>
            <w:r>
              <w:rPr>
                <w:sz w:val="20"/>
              </w:rPr>
              <w:t>mean</w:t>
            </w:r>
          </w:p>
        </w:tc>
        <w:tc>
          <w:tcPr>
            <w:tcW w:w="1746" w:type="dxa"/>
            <w:tcBorders>
              <w:top w:val="nil"/>
              <w:left w:val="nil"/>
              <w:bottom w:val="nil"/>
              <w:right w:val="nil"/>
            </w:tcBorders>
          </w:tcPr>
          <w:p w14:paraId="35BB2358" w14:textId="77777777" w:rsidR="00452A00" w:rsidRDefault="00000000">
            <w:pPr>
              <w:spacing w:after="0" w:line="259" w:lineRule="auto"/>
              <w:ind w:left="404" w:firstLine="0"/>
              <w:jc w:val="left"/>
            </w:pPr>
            <w:r>
              <w:rPr>
                <w:sz w:val="20"/>
              </w:rPr>
              <w:t>13.829</w:t>
            </w:r>
          </w:p>
        </w:tc>
        <w:tc>
          <w:tcPr>
            <w:tcW w:w="1697" w:type="dxa"/>
            <w:tcBorders>
              <w:top w:val="nil"/>
              <w:left w:val="nil"/>
              <w:bottom w:val="nil"/>
              <w:right w:val="nil"/>
            </w:tcBorders>
          </w:tcPr>
          <w:p w14:paraId="6747BCFC" w14:textId="77777777" w:rsidR="00452A00" w:rsidRDefault="00000000">
            <w:pPr>
              <w:spacing w:after="0" w:line="259" w:lineRule="auto"/>
              <w:ind w:left="465" w:firstLine="0"/>
              <w:jc w:val="left"/>
            </w:pPr>
            <w:r>
              <w:rPr>
                <w:sz w:val="20"/>
              </w:rPr>
              <w:t>6.477</w:t>
            </w:r>
          </w:p>
        </w:tc>
        <w:tc>
          <w:tcPr>
            <w:tcW w:w="1697" w:type="dxa"/>
            <w:tcBorders>
              <w:top w:val="nil"/>
              <w:left w:val="nil"/>
              <w:bottom w:val="nil"/>
              <w:right w:val="nil"/>
            </w:tcBorders>
          </w:tcPr>
          <w:p w14:paraId="4629FD77" w14:textId="77777777" w:rsidR="00452A00" w:rsidRDefault="00000000">
            <w:pPr>
              <w:spacing w:after="0" w:line="259" w:lineRule="auto"/>
              <w:ind w:left="342" w:firstLine="0"/>
              <w:jc w:val="left"/>
            </w:pPr>
            <w:r>
              <w:rPr>
                <w:sz w:val="20"/>
              </w:rPr>
              <w:t>28.910</w:t>
            </w:r>
          </w:p>
        </w:tc>
        <w:tc>
          <w:tcPr>
            <w:tcW w:w="1697" w:type="dxa"/>
            <w:tcBorders>
              <w:top w:val="nil"/>
              <w:left w:val="nil"/>
              <w:bottom w:val="nil"/>
              <w:right w:val="nil"/>
            </w:tcBorders>
          </w:tcPr>
          <w:p w14:paraId="53EDA9FA" w14:textId="77777777" w:rsidR="00452A00" w:rsidRDefault="00000000">
            <w:pPr>
              <w:spacing w:after="0" w:line="259" w:lineRule="auto"/>
              <w:ind w:left="452" w:firstLine="0"/>
              <w:jc w:val="left"/>
            </w:pPr>
            <w:r>
              <w:rPr>
                <w:sz w:val="20"/>
              </w:rPr>
              <w:t>1.590</w:t>
            </w:r>
          </w:p>
        </w:tc>
        <w:tc>
          <w:tcPr>
            <w:tcW w:w="1036" w:type="dxa"/>
            <w:tcBorders>
              <w:top w:val="nil"/>
              <w:left w:val="nil"/>
              <w:bottom w:val="nil"/>
              <w:right w:val="nil"/>
            </w:tcBorders>
          </w:tcPr>
          <w:p w14:paraId="5F9EBD4D" w14:textId="77777777" w:rsidR="00452A00" w:rsidRDefault="00000000">
            <w:pPr>
              <w:spacing w:after="0" w:line="259" w:lineRule="auto"/>
              <w:ind w:left="71" w:firstLine="0"/>
              <w:jc w:val="left"/>
            </w:pPr>
            <w:r>
              <w:rPr>
                <w:sz w:val="20"/>
              </w:rPr>
              <w:t>0.003458</w:t>
            </w:r>
          </w:p>
        </w:tc>
      </w:tr>
      <w:tr w:rsidR="00452A00" w14:paraId="4DE62B16" w14:textId="77777777">
        <w:trPr>
          <w:trHeight w:val="244"/>
        </w:trPr>
        <w:tc>
          <w:tcPr>
            <w:tcW w:w="1487" w:type="dxa"/>
            <w:tcBorders>
              <w:top w:val="nil"/>
              <w:left w:val="nil"/>
              <w:bottom w:val="nil"/>
              <w:right w:val="nil"/>
            </w:tcBorders>
          </w:tcPr>
          <w:p w14:paraId="5BB42469" w14:textId="77777777" w:rsidR="00452A00" w:rsidRDefault="00000000">
            <w:pPr>
              <w:spacing w:after="0" w:line="259" w:lineRule="auto"/>
              <w:ind w:left="120" w:firstLine="0"/>
              <w:jc w:val="left"/>
            </w:pPr>
            <w:r>
              <w:rPr>
                <w:sz w:val="20"/>
              </w:rPr>
              <w:t>p99</w:t>
            </w:r>
          </w:p>
        </w:tc>
        <w:tc>
          <w:tcPr>
            <w:tcW w:w="1746" w:type="dxa"/>
            <w:tcBorders>
              <w:top w:val="nil"/>
              <w:left w:val="nil"/>
              <w:bottom w:val="nil"/>
              <w:right w:val="nil"/>
            </w:tcBorders>
          </w:tcPr>
          <w:p w14:paraId="28E5C496" w14:textId="77777777" w:rsidR="00452A00" w:rsidRDefault="00000000">
            <w:pPr>
              <w:spacing w:after="0" w:line="259" w:lineRule="auto"/>
              <w:ind w:left="369" w:firstLine="0"/>
              <w:jc w:val="left"/>
            </w:pPr>
            <w:r>
              <w:rPr>
                <w:sz w:val="20"/>
              </w:rPr>
              <w:t>20.432</w:t>
            </w:r>
          </w:p>
        </w:tc>
        <w:tc>
          <w:tcPr>
            <w:tcW w:w="1697" w:type="dxa"/>
            <w:tcBorders>
              <w:top w:val="nil"/>
              <w:left w:val="nil"/>
              <w:bottom w:val="nil"/>
              <w:right w:val="nil"/>
            </w:tcBorders>
          </w:tcPr>
          <w:p w14:paraId="11B36C50" w14:textId="77777777" w:rsidR="00452A00" w:rsidRDefault="00000000">
            <w:pPr>
              <w:spacing w:after="0" w:line="259" w:lineRule="auto"/>
              <w:ind w:left="429" w:firstLine="0"/>
              <w:jc w:val="left"/>
            </w:pPr>
            <w:r>
              <w:rPr>
                <w:sz w:val="20"/>
              </w:rPr>
              <w:t>9.944</w:t>
            </w:r>
          </w:p>
        </w:tc>
        <w:tc>
          <w:tcPr>
            <w:tcW w:w="1697" w:type="dxa"/>
            <w:tcBorders>
              <w:top w:val="nil"/>
              <w:left w:val="nil"/>
              <w:bottom w:val="nil"/>
              <w:right w:val="nil"/>
            </w:tcBorders>
          </w:tcPr>
          <w:p w14:paraId="2B4EE6EC" w14:textId="77777777" w:rsidR="00452A00" w:rsidRDefault="00000000">
            <w:pPr>
              <w:spacing w:after="0" w:line="259" w:lineRule="auto"/>
              <w:ind w:left="326" w:firstLine="0"/>
              <w:jc w:val="left"/>
            </w:pPr>
            <w:r>
              <w:rPr>
                <w:sz w:val="20"/>
              </w:rPr>
              <w:t>54.952</w:t>
            </w:r>
          </w:p>
        </w:tc>
        <w:tc>
          <w:tcPr>
            <w:tcW w:w="1697" w:type="dxa"/>
            <w:tcBorders>
              <w:top w:val="nil"/>
              <w:left w:val="nil"/>
              <w:bottom w:val="nil"/>
              <w:right w:val="nil"/>
            </w:tcBorders>
          </w:tcPr>
          <w:p w14:paraId="0CFDA582" w14:textId="77777777" w:rsidR="00452A00" w:rsidRDefault="00000000">
            <w:pPr>
              <w:spacing w:after="0" w:line="259" w:lineRule="auto"/>
              <w:ind w:left="428" w:firstLine="0"/>
              <w:jc w:val="left"/>
            </w:pPr>
            <w:r>
              <w:rPr>
                <w:sz w:val="20"/>
              </w:rPr>
              <w:t>3.022</w:t>
            </w:r>
          </w:p>
        </w:tc>
        <w:tc>
          <w:tcPr>
            <w:tcW w:w="1036" w:type="dxa"/>
            <w:tcBorders>
              <w:top w:val="nil"/>
              <w:left w:val="nil"/>
              <w:bottom w:val="nil"/>
              <w:right w:val="nil"/>
            </w:tcBorders>
          </w:tcPr>
          <w:p w14:paraId="79C3216C" w14:textId="77777777" w:rsidR="00452A00" w:rsidRDefault="00000000">
            <w:pPr>
              <w:spacing w:after="0" w:line="259" w:lineRule="auto"/>
              <w:ind w:left="106" w:firstLine="0"/>
              <w:jc w:val="left"/>
            </w:pPr>
            <w:r>
              <w:rPr>
                <w:sz w:val="20"/>
              </w:rPr>
              <w:t>0.010263</w:t>
            </w:r>
          </w:p>
        </w:tc>
      </w:tr>
    </w:tbl>
    <w:p w14:paraId="120FD8C4" w14:textId="77777777" w:rsidR="00452A00" w:rsidRDefault="00000000">
      <w:pPr>
        <w:spacing w:after="0"/>
        <w:ind w:left="-5"/>
      </w:pPr>
      <w:r>
        <w:t>When using a connection pooling solution, the connection acquisition time is between two and four orders of magnitude smaller. By reducing the connection acquisition interval, the overall transaction response time gets shorter too. All in all, in an enterprise application, reusing connections is a much better choice than always establishing them on a transaction basis.</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452A00" w14:paraId="42891F4F" w14:textId="77777777">
        <w:trPr>
          <w:trHeight w:val="342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4FB8EA7" w14:textId="77777777" w:rsidR="00452A00" w:rsidRDefault="00000000">
            <w:pPr>
              <w:spacing w:after="0" w:line="259" w:lineRule="auto"/>
              <w:ind w:left="0" w:firstLine="0"/>
              <w:jc w:val="left"/>
            </w:pPr>
            <w:r>
              <w:rPr>
                <w:rFonts w:ascii="Open Sans" w:eastAsia="Open Sans" w:hAnsi="Open Sans" w:cs="Open Sans"/>
                <w:b/>
                <w:sz w:val="32"/>
              </w:rPr>
              <w:t>Oracle XE connection handling limitation</w:t>
            </w:r>
          </w:p>
          <w:p w14:paraId="419C6007" w14:textId="77777777" w:rsidR="00452A00" w:rsidRDefault="00000000">
            <w:pPr>
              <w:spacing w:after="271" w:line="261" w:lineRule="auto"/>
              <w:ind w:left="0" w:firstLine="0"/>
            </w:pPr>
            <w:r>
              <w:rPr>
                <w:sz w:val="20"/>
              </w:rPr>
              <w:t>While the Enterprise Edition does not entail any limitations, the Oracle 11g Express Edition throws the following exception when running very short transactions without using a connection pooling solution:</w:t>
            </w:r>
          </w:p>
          <w:p w14:paraId="271CD1B3" w14:textId="77777777" w:rsidR="00452A00" w:rsidRDefault="00000000">
            <w:pPr>
              <w:spacing w:after="271" w:line="261" w:lineRule="auto"/>
              <w:ind w:left="498" w:right="18" w:firstLine="0"/>
              <w:jc w:val="left"/>
            </w:pPr>
            <w:r>
              <w:rPr>
                <w:sz w:val="20"/>
              </w:rPr>
              <w:t>ORA-12516, TNS:listener could not find available handler with matching protocol stack</w:t>
            </w:r>
          </w:p>
          <w:p w14:paraId="17A57BBF" w14:textId="77777777" w:rsidR="00452A00" w:rsidRDefault="00000000">
            <w:pPr>
              <w:spacing w:after="0" w:line="259" w:lineRule="auto"/>
              <w:ind w:left="0" w:firstLine="0"/>
            </w:pPr>
            <w:r>
              <w:rPr>
                <w:sz w:val="20"/>
              </w:rPr>
              <w:t>A connection pooling solution can prevent these intermittent connection establishment failures and reduce the connection acquisition time as well.</w:t>
            </w:r>
          </w:p>
        </w:tc>
      </w:tr>
    </w:tbl>
    <w:p w14:paraId="2182FA22" w14:textId="77777777" w:rsidR="00452A00" w:rsidRDefault="00000000">
      <w:pPr>
        <w:spacing w:after="176" w:line="259" w:lineRule="auto"/>
        <w:ind w:left="-5"/>
        <w:jc w:val="left"/>
      </w:pPr>
      <w:r>
        <w:rPr>
          <w:rFonts w:ascii="Open Sans" w:eastAsia="Open Sans" w:hAnsi="Open Sans" w:cs="Open Sans"/>
          <w:b/>
          <w:sz w:val="26"/>
        </w:rPr>
        <w:t>2.2.1 Why is pooling so much faster?</w:t>
      </w:r>
    </w:p>
    <w:p w14:paraId="38C2BB6D" w14:textId="77777777" w:rsidR="00452A00" w:rsidRDefault="00000000">
      <w:pPr>
        <w:spacing w:after="0"/>
        <w:ind w:left="-5"/>
      </w:pPr>
      <w:r>
        <w:t>To understand why the connection pooling solution performs so much better, it is important to figure out the connection pooling mechanism:</w:t>
      </w:r>
    </w:p>
    <w:p w14:paraId="219D0C9B" w14:textId="77777777" w:rsidR="00452A00" w:rsidRDefault="00000000">
      <w:pPr>
        <w:spacing w:after="87" w:line="259" w:lineRule="auto"/>
        <w:ind w:left="1170" w:firstLine="0"/>
        <w:jc w:val="left"/>
      </w:pPr>
      <w:r>
        <w:rPr>
          <w:noProof/>
        </w:rPr>
        <w:lastRenderedPageBreak/>
        <w:drawing>
          <wp:inline distT="0" distB="0" distL="0" distR="0" wp14:anchorId="61EA8FC4" wp14:editId="7E9A40DE">
            <wp:extent cx="4457713" cy="3727094"/>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45"/>
                    <a:stretch>
                      <a:fillRect/>
                    </a:stretch>
                  </pic:blipFill>
                  <pic:spPr>
                    <a:xfrm>
                      <a:off x="0" y="0"/>
                      <a:ext cx="4457713" cy="3727094"/>
                    </a:xfrm>
                    <a:prstGeom prst="rect">
                      <a:avLst/>
                    </a:prstGeom>
                  </pic:spPr>
                </pic:pic>
              </a:graphicData>
            </a:graphic>
          </wp:inline>
        </w:drawing>
      </w:r>
    </w:p>
    <w:p w14:paraId="20F95F24" w14:textId="77777777" w:rsidR="00452A00" w:rsidRDefault="00000000">
      <w:pPr>
        <w:pStyle w:val="Heading3"/>
        <w:spacing w:after="471"/>
      </w:pPr>
      <w:r>
        <w:t>Figure 2.6: Connection acquisition request flow</w:t>
      </w:r>
    </w:p>
    <w:p w14:paraId="19C3B0D6" w14:textId="77777777" w:rsidR="00452A00" w:rsidRDefault="00000000">
      <w:pPr>
        <w:numPr>
          <w:ilvl w:val="0"/>
          <w:numId w:val="4"/>
        </w:numPr>
        <w:spacing w:after="0"/>
        <w:ind w:left="502" w:hanging="276"/>
      </w:pPr>
      <w:r>
        <w:t>When a connection is being requested, the pool looks for unallocated connections.</w:t>
      </w:r>
    </w:p>
    <w:p w14:paraId="0363C389" w14:textId="77777777" w:rsidR="00452A00" w:rsidRDefault="00000000">
      <w:pPr>
        <w:numPr>
          <w:ilvl w:val="0"/>
          <w:numId w:val="4"/>
        </w:numPr>
        <w:spacing w:after="0"/>
        <w:ind w:left="502" w:hanging="276"/>
      </w:pPr>
      <w:r>
        <w:t>If the pool finds a free one, it will be handled to the client.</w:t>
      </w:r>
    </w:p>
    <w:p w14:paraId="2550FE51" w14:textId="77777777" w:rsidR="00452A00" w:rsidRDefault="00000000">
      <w:pPr>
        <w:numPr>
          <w:ilvl w:val="0"/>
          <w:numId w:val="4"/>
        </w:numPr>
        <w:spacing w:after="0"/>
        <w:ind w:left="502" w:hanging="276"/>
      </w:pPr>
      <w:r>
        <w:t>If there is no free connection, the pool will try to grow to its maximum allowed size.</w:t>
      </w:r>
    </w:p>
    <w:p w14:paraId="2F392EF6" w14:textId="77777777" w:rsidR="00452A00" w:rsidRDefault="00000000">
      <w:pPr>
        <w:numPr>
          <w:ilvl w:val="0"/>
          <w:numId w:val="4"/>
        </w:numPr>
        <w:spacing w:after="0"/>
        <w:ind w:left="502" w:hanging="276"/>
      </w:pPr>
      <w:r>
        <w:t>If the pool already reached its maximum size, it will retry several times before giving up with a connection acquisition failure exception.</w:t>
      </w:r>
    </w:p>
    <w:p w14:paraId="3FCB5C6C" w14:textId="77777777" w:rsidR="00452A00" w:rsidRDefault="00000000">
      <w:pPr>
        <w:numPr>
          <w:ilvl w:val="0"/>
          <w:numId w:val="4"/>
        </w:numPr>
        <w:spacing w:after="363"/>
        <w:ind w:left="502" w:hanging="276"/>
      </w:pPr>
      <w:r>
        <w:t>When the client closes the logical connection, the connection is released and returns to the pool without closing the underlying physical connection.</w:t>
      </w:r>
    </w:p>
    <w:p w14:paraId="77A578E4" w14:textId="77777777" w:rsidR="00452A00" w:rsidRDefault="00000000">
      <w:pPr>
        <w:ind w:left="-5"/>
      </w:pPr>
      <w:r>
        <w:t xml:space="preserve">Most connection pooling solutions expose a </w:t>
      </w:r>
      <w:r>
        <w:rPr>
          <w:rFonts w:ascii="Courier New" w:eastAsia="Courier New" w:hAnsi="Courier New" w:cs="Courier New"/>
          <w:sz w:val="18"/>
        </w:rPr>
        <w:t xml:space="preserve">DataSource </w:t>
      </w:r>
      <w:r>
        <w:t xml:space="preserve">implementation that either wraps an actual database-specific </w:t>
      </w:r>
      <w:r>
        <w:rPr>
          <w:rFonts w:ascii="Courier New" w:eastAsia="Courier New" w:hAnsi="Courier New" w:cs="Courier New"/>
          <w:sz w:val="18"/>
        </w:rPr>
        <w:t xml:space="preserve">DataSource </w:t>
      </w:r>
      <w:r>
        <w:t xml:space="preserve">or the underlying </w:t>
      </w:r>
      <w:r>
        <w:rPr>
          <w:rFonts w:ascii="Courier New" w:eastAsia="Courier New" w:hAnsi="Courier New" w:cs="Courier New"/>
          <w:sz w:val="18"/>
        </w:rPr>
        <w:t xml:space="preserve">DriverManager </w:t>
      </w:r>
      <w:r>
        <w:t>utility.</w:t>
      </w:r>
    </w:p>
    <w:p w14:paraId="221BC4FB" w14:textId="77777777" w:rsidR="00452A00" w:rsidRDefault="00000000">
      <w:pPr>
        <w:spacing w:after="0"/>
        <w:ind w:left="-5"/>
      </w:pPr>
      <w:r>
        <w:t>The logical connection lifecycle looks like this:</w:t>
      </w:r>
    </w:p>
    <w:p w14:paraId="1E60984B" w14:textId="77777777" w:rsidR="00452A00" w:rsidRDefault="00000000">
      <w:pPr>
        <w:spacing w:after="87" w:line="259" w:lineRule="auto"/>
        <w:ind w:left="0" w:firstLine="0"/>
        <w:jc w:val="left"/>
      </w:pPr>
      <w:r>
        <w:rPr>
          <w:noProof/>
        </w:rPr>
        <w:lastRenderedPageBreak/>
        <w:drawing>
          <wp:inline distT="0" distB="0" distL="0" distR="0" wp14:anchorId="7EB78FB6" wp14:editId="63113E1D">
            <wp:extent cx="5943613" cy="2941130"/>
            <wp:effectExtent l="0" t="0" r="0" b="0"/>
            <wp:docPr id="770" name="Picture 770"/>
            <wp:cNvGraphicFramePr/>
            <a:graphic xmlns:a="http://schemas.openxmlformats.org/drawingml/2006/main">
              <a:graphicData uri="http://schemas.openxmlformats.org/drawingml/2006/picture">
                <pic:pic xmlns:pic="http://schemas.openxmlformats.org/drawingml/2006/picture">
                  <pic:nvPicPr>
                    <pic:cNvPr id="770" name="Picture 770"/>
                    <pic:cNvPicPr/>
                  </pic:nvPicPr>
                  <pic:blipFill>
                    <a:blip r:embed="rId46"/>
                    <a:stretch>
                      <a:fillRect/>
                    </a:stretch>
                  </pic:blipFill>
                  <pic:spPr>
                    <a:xfrm>
                      <a:off x="0" y="0"/>
                      <a:ext cx="5943613" cy="2941130"/>
                    </a:xfrm>
                    <a:prstGeom prst="rect">
                      <a:avLst/>
                    </a:prstGeom>
                  </pic:spPr>
                </pic:pic>
              </a:graphicData>
            </a:graphic>
          </wp:inline>
        </w:drawing>
      </w:r>
    </w:p>
    <w:p w14:paraId="7ABF372E" w14:textId="77777777" w:rsidR="00452A00" w:rsidRDefault="00000000">
      <w:pPr>
        <w:pStyle w:val="Heading3"/>
      </w:pPr>
      <w:r>
        <w:t>Figure 2.7: DataSource connection</w:t>
      </w:r>
    </w:p>
    <w:p w14:paraId="14B4D9EC" w14:textId="77777777" w:rsidR="00452A00" w:rsidRDefault="00000000">
      <w:pPr>
        <w:ind w:left="-5"/>
      </w:pPr>
      <w:r>
        <w:t xml:space="preserve">The connection pool does not return the physical connection to the client, but instead it offers a proxy or a handle. When a connection is in use, the pool changes its state to </w:t>
      </w:r>
      <w:r>
        <w:rPr>
          <w:i/>
        </w:rPr>
        <w:t xml:space="preserve">allocated </w:t>
      </w:r>
      <w:r>
        <w:t xml:space="preserve">to prevent two concurrent threads from using the same database connection. The proxy intercepts the connection close method call, and it notifies the pool to change the connection state to </w:t>
      </w:r>
      <w:r>
        <w:rPr>
          <w:i/>
        </w:rPr>
        <w:t>unallocated</w:t>
      </w:r>
      <w:r>
        <w:t>.</w:t>
      </w:r>
    </w:p>
    <w:p w14:paraId="7918F019" w14:textId="77777777" w:rsidR="00452A00" w:rsidRDefault="00000000">
      <w:pPr>
        <w:ind w:left="-5"/>
      </w:pPr>
      <w:r>
        <w:t>Apart from reducing connection acquisition time, the pooling mechanism can also limit the number of connections an application can use at once.</w:t>
      </w:r>
    </w:p>
    <w:p w14:paraId="4CBFE638" w14:textId="77777777" w:rsidR="00452A00" w:rsidRDefault="00000000">
      <w:pPr>
        <w:ind w:left="-5"/>
      </w:pPr>
      <w:r>
        <w:t>The connection pool acts as a bounded buffer for the incoming connection requests. If there is a traffic spike, the connection pool will level it, instead of saturating all the available database resources.</w:t>
      </w:r>
    </w:p>
    <w:p w14:paraId="78EFC4FD" w14:textId="77777777" w:rsidR="00452A00" w:rsidRDefault="00000000">
      <w:pPr>
        <w:ind w:left="-5"/>
      </w:pPr>
      <w:r>
        <w:t>All these benefits come at a price since configuring the right pool size is not a trivial thing to do. Provisioning the connection pool requires understanding the application-specific database access patterns and also connection usage monitoring.</w:t>
      </w:r>
    </w:p>
    <w:p w14:paraId="2165052A" w14:textId="77777777" w:rsidR="00452A00" w:rsidRDefault="00000000">
      <w:pPr>
        <w:spacing w:after="357"/>
        <w:ind w:left="-5"/>
      </w:pPr>
      <w:r>
        <w:t>Whenever the number of incoming requests surpasses the available request handlers, there are basically two options to avoid system overloading:</w:t>
      </w:r>
    </w:p>
    <w:p w14:paraId="3B83DB6C" w14:textId="77777777" w:rsidR="00452A00" w:rsidRDefault="00000000">
      <w:pPr>
        <w:numPr>
          <w:ilvl w:val="0"/>
          <w:numId w:val="5"/>
        </w:numPr>
        <w:spacing w:after="0"/>
        <w:ind w:left="499" w:hanging="188"/>
      </w:pPr>
      <w:r>
        <w:t>discarding the overflowing traffic (affecting availability)</w:t>
      </w:r>
    </w:p>
    <w:p w14:paraId="4C859CCB" w14:textId="77777777" w:rsidR="00452A00" w:rsidRDefault="00000000">
      <w:pPr>
        <w:numPr>
          <w:ilvl w:val="0"/>
          <w:numId w:val="5"/>
        </w:numPr>
        <w:spacing w:after="357"/>
        <w:ind w:left="499" w:hanging="188"/>
      </w:pPr>
      <w:r>
        <w:t>queuing requests and wait for busy resources to become available (increasing response time).</w:t>
      </w:r>
    </w:p>
    <w:p w14:paraId="3CDCFA6D" w14:textId="77777777" w:rsidR="00452A00" w:rsidRDefault="00000000">
      <w:pPr>
        <w:ind w:left="-5"/>
      </w:pPr>
      <w:r>
        <w:t>Discarding the surplus traffic is usually a last resort measure, so most connection pooling solutions first attempt to enqueue overflowing incoming requests.</w:t>
      </w:r>
    </w:p>
    <w:p w14:paraId="048009E8" w14:textId="77777777" w:rsidR="00452A00" w:rsidRDefault="00000000">
      <w:pPr>
        <w:ind w:left="-5"/>
      </w:pPr>
      <w:r>
        <w:t>By putting an upper bound on the connection request wait time, the queue is prevented from growing indefinitely and saturating application server resources.</w:t>
      </w:r>
    </w:p>
    <w:p w14:paraId="3F08C8BF" w14:textId="77777777" w:rsidR="00452A00" w:rsidRDefault="00000000">
      <w:pPr>
        <w:spacing w:after="524"/>
        <w:ind w:left="-5"/>
      </w:pPr>
      <w:r>
        <w:lastRenderedPageBreak/>
        <w:t>For a given incoming request rate, the relation between the queue size and the average enqueuing time is given by one of the most fundamental laws of queuing theory.</w:t>
      </w:r>
    </w:p>
    <w:p w14:paraId="4F0A1B75" w14:textId="77777777" w:rsidR="00452A00" w:rsidRDefault="00000000">
      <w:pPr>
        <w:pStyle w:val="Heading2"/>
        <w:ind w:left="517" w:hanging="532"/>
      </w:pPr>
      <w:r>
        <w:t>Queuing theory capacity planning</w:t>
      </w:r>
    </w:p>
    <w:p w14:paraId="51CC29B3" w14:textId="77777777" w:rsidR="00452A00" w:rsidRDefault="00000000">
      <w:pPr>
        <w:ind w:left="-5"/>
      </w:pPr>
      <w:hyperlink r:id="rId47">
        <w:r>
          <w:rPr>
            <w:color w:val="000099"/>
          </w:rPr>
          <w:t>Little’s Law</w:t>
        </w:r>
      </w:hyperlink>
      <w:r>
        <w:rPr>
          <w:color w:val="000099"/>
          <w:vertAlign w:val="superscript"/>
        </w:rPr>
        <w:footnoteReference w:id="6"/>
      </w:r>
      <w:r>
        <w:rPr>
          <w:color w:val="000099"/>
          <w:vertAlign w:val="superscript"/>
        </w:rPr>
        <w:t xml:space="preserve"> </w:t>
      </w:r>
      <w:r>
        <w:t>is a general-purpose equation applicable to any queueing system being in a stable state (the arrival rate is not greater than the departure rate).</w:t>
      </w:r>
    </w:p>
    <w:p w14:paraId="20689BD6" w14:textId="77777777" w:rsidR="00452A00" w:rsidRDefault="00000000">
      <w:pPr>
        <w:spacing w:after="413"/>
        <w:ind w:left="-5"/>
      </w:pPr>
      <w:r>
        <w:t>According to Little’s Law, the average time for a request to be serviced depends only on the long-term request arrival rate and the average number of requests in the system.</w:t>
      </w:r>
    </w:p>
    <w:p w14:paraId="682F121E" w14:textId="77777777" w:rsidR="00452A00" w:rsidRDefault="00000000">
      <w:pPr>
        <w:spacing w:after="491" w:line="265" w:lineRule="auto"/>
        <w:ind w:left="624" w:right="642"/>
        <w:jc w:val="center"/>
      </w:pPr>
      <w:r>
        <w:rPr>
          <w:rFonts w:ascii="Cambria" w:eastAsia="Cambria" w:hAnsi="Cambria" w:cs="Cambria"/>
          <w:i/>
          <w:sz w:val="20"/>
        </w:rPr>
        <w:t xml:space="preserve">L </w:t>
      </w:r>
      <w:r>
        <w:rPr>
          <w:rFonts w:ascii="Cambria" w:eastAsia="Cambria" w:hAnsi="Cambria" w:cs="Cambria"/>
          <w:sz w:val="20"/>
        </w:rPr>
        <w:t xml:space="preserve">= </w:t>
      </w:r>
      <w:r>
        <w:rPr>
          <w:rFonts w:ascii="Cambria" w:eastAsia="Cambria" w:hAnsi="Cambria" w:cs="Cambria"/>
          <w:i/>
          <w:sz w:val="20"/>
        </w:rPr>
        <w:t xml:space="preserve">λ </w:t>
      </w:r>
      <w:r>
        <w:rPr>
          <w:rFonts w:ascii="Cambria" w:eastAsia="Cambria" w:hAnsi="Cambria" w:cs="Cambria"/>
          <w:sz w:val="20"/>
        </w:rPr>
        <w:t xml:space="preserve">× </w:t>
      </w:r>
      <w:r>
        <w:rPr>
          <w:rFonts w:ascii="Cambria" w:eastAsia="Cambria" w:hAnsi="Cambria" w:cs="Cambria"/>
          <w:i/>
          <w:sz w:val="20"/>
        </w:rPr>
        <w:t>W</w:t>
      </w:r>
    </w:p>
    <w:p w14:paraId="70D6FDA2" w14:textId="77777777" w:rsidR="00452A00" w:rsidRDefault="00000000">
      <w:pPr>
        <w:numPr>
          <w:ilvl w:val="0"/>
          <w:numId w:val="6"/>
        </w:numPr>
        <w:spacing w:after="0"/>
        <w:ind w:left="499" w:hanging="188"/>
      </w:pPr>
      <w:r>
        <w:t>L - average number of requests in the system (including both the requests being serviced and the ones waiting in the queue)</w:t>
      </w:r>
    </w:p>
    <w:p w14:paraId="02CD2FE8" w14:textId="77777777" w:rsidR="00452A00" w:rsidRDefault="00000000">
      <w:pPr>
        <w:numPr>
          <w:ilvl w:val="0"/>
          <w:numId w:val="6"/>
        </w:numPr>
        <w:spacing w:after="0"/>
        <w:ind w:left="499" w:hanging="188"/>
      </w:pPr>
      <w:r>
        <w:rPr>
          <w:rFonts w:ascii="Cambria" w:eastAsia="Cambria" w:hAnsi="Cambria" w:cs="Cambria"/>
          <w:i/>
          <w:sz w:val="31"/>
          <w:vertAlign w:val="subscript"/>
        </w:rPr>
        <w:t xml:space="preserve">λ </w:t>
      </w:r>
      <w:r>
        <w:t>- long-term average arrival rate</w:t>
      </w:r>
    </w:p>
    <w:p w14:paraId="14B39B18" w14:textId="77777777" w:rsidR="00452A00" w:rsidRDefault="00000000">
      <w:pPr>
        <w:numPr>
          <w:ilvl w:val="0"/>
          <w:numId w:val="6"/>
        </w:numPr>
        <w:spacing w:after="348"/>
        <w:ind w:left="499" w:hanging="188"/>
      </w:pPr>
      <w:r>
        <w:t>W - average time a request spends in a system.</w:t>
      </w:r>
    </w:p>
    <w:p w14:paraId="4951A9F5" w14:textId="77777777" w:rsidR="00452A00" w:rsidRDefault="00000000">
      <w:pPr>
        <w:spacing w:after="416"/>
        <w:ind w:left="-5"/>
      </w:pPr>
      <w:r>
        <w:t>Assuming that an application-level transaction uses the same database connection throughout its whole lifecycle, and the average transaction response time is 100 milliseconds:</w:t>
      </w:r>
    </w:p>
    <w:p w14:paraId="5CF1FC5C" w14:textId="77777777" w:rsidR="00452A00" w:rsidRDefault="00000000">
      <w:pPr>
        <w:spacing w:after="292" w:line="259" w:lineRule="auto"/>
        <w:jc w:val="center"/>
      </w:pPr>
      <w:r>
        <w:rPr>
          <w:rFonts w:ascii="Cambria" w:eastAsia="Cambria" w:hAnsi="Cambria" w:cs="Cambria"/>
          <w:i/>
          <w:sz w:val="20"/>
        </w:rPr>
        <w:t xml:space="preserve">W </w:t>
      </w:r>
      <w:r>
        <w:rPr>
          <w:rFonts w:ascii="Cambria" w:eastAsia="Cambria" w:hAnsi="Cambria" w:cs="Cambria"/>
          <w:sz w:val="20"/>
        </w:rPr>
        <w:t>= 100</w:t>
      </w:r>
      <w:r>
        <w:rPr>
          <w:rFonts w:ascii="Cambria" w:eastAsia="Cambria" w:hAnsi="Cambria" w:cs="Cambria"/>
          <w:i/>
          <w:sz w:val="20"/>
        </w:rPr>
        <w:t xml:space="preserve">ms </w:t>
      </w:r>
      <w:r>
        <w:rPr>
          <w:rFonts w:ascii="Cambria" w:eastAsia="Cambria" w:hAnsi="Cambria" w:cs="Cambria"/>
          <w:sz w:val="20"/>
        </w:rPr>
        <w:t>= 0</w:t>
      </w:r>
      <w:r>
        <w:rPr>
          <w:rFonts w:ascii="Cambria" w:eastAsia="Cambria" w:hAnsi="Cambria" w:cs="Cambria"/>
          <w:i/>
          <w:sz w:val="20"/>
        </w:rPr>
        <w:t>.</w:t>
      </w:r>
      <w:r>
        <w:rPr>
          <w:rFonts w:ascii="Cambria" w:eastAsia="Cambria" w:hAnsi="Cambria" w:cs="Cambria"/>
          <w:sz w:val="20"/>
        </w:rPr>
        <w:t>1</w:t>
      </w:r>
      <w:r>
        <w:rPr>
          <w:rFonts w:ascii="Cambria" w:eastAsia="Cambria" w:hAnsi="Cambria" w:cs="Cambria"/>
          <w:i/>
          <w:sz w:val="20"/>
        </w:rPr>
        <w:t>s</w:t>
      </w:r>
    </w:p>
    <w:p w14:paraId="4A6B45E4" w14:textId="77777777" w:rsidR="00452A00" w:rsidRDefault="00000000">
      <w:pPr>
        <w:spacing w:after="257"/>
        <w:ind w:left="-5"/>
      </w:pPr>
      <w:r>
        <w:t>If the average connection acquisition rate is 50 requests per second:</w:t>
      </w:r>
    </w:p>
    <w:p w14:paraId="106507F5" w14:textId="77777777" w:rsidR="00452A00" w:rsidRDefault="00000000">
      <w:pPr>
        <w:spacing w:after="0" w:line="265" w:lineRule="auto"/>
        <w:ind w:left="624"/>
        <w:jc w:val="center"/>
      </w:pPr>
      <w:r>
        <w:rPr>
          <w:rFonts w:ascii="Cambria" w:eastAsia="Cambria" w:hAnsi="Cambria" w:cs="Cambria"/>
          <w:i/>
          <w:sz w:val="20"/>
        </w:rPr>
        <w:t>connectionrequests</w:t>
      </w:r>
    </w:p>
    <w:p w14:paraId="0EEF0A76" w14:textId="77777777" w:rsidR="00452A00" w:rsidRDefault="00000000">
      <w:pPr>
        <w:spacing w:after="240" w:line="216" w:lineRule="auto"/>
        <w:ind w:left="4940" w:right="3409" w:hanging="1462"/>
        <w:jc w:val="left"/>
      </w:pPr>
      <w:r>
        <w:rPr>
          <w:rFonts w:ascii="Cambria" w:eastAsia="Cambria" w:hAnsi="Cambria" w:cs="Cambria"/>
          <w:i/>
          <w:sz w:val="20"/>
        </w:rPr>
        <w:t xml:space="preserve">λ </w:t>
      </w:r>
      <w:r>
        <w:rPr>
          <w:rFonts w:ascii="Cambria" w:eastAsia="Cambria" w:hAnsi="Cambria" w:cs="Cambria"/>
          <w:sz w:val="20"/>
        </w:rPr>
        <w:t xml:space="preserve">= 50 </w:t>
      </w:r>
      <w:r>
        <w:rPr>
          <w:rFonts w:ascii="Calibri" w:eastAsia="Calibri" w:hAnsi="Calibri" w:cs="Calibri"/>
          <w:noProof/>
        </w:rPr>
        <mc:AlternateContent>
          <mc:Choice Requires="wpg">
            <w:drawing>
              <wp:inline distT="0" distB="0" distL="0" distR="0" wp14:anchorId="2788C843" wp14:editId="45777121">
                <wp:extent cx="1105459" cy="5061"/>
                <wp:effectExtent l="0" t="0" r="0" b="0"/>
                <wp:docPr id="12953" name="Group 12953"/>
                <wp:cNvGraphicFramePr/>
                <a:graphic xmlns:a="http://schemas.openxmlformats.org/drawingml/2006/main">
                  <a:graphicData uri="http://schemas.microsoft.com/office/word/2010/wordprocessingGroup">
                    <wpg:wgp>
                      <wpg:cNvGrpSpPr/>
                      <wpg:grpSpPr>
                        <a:xfrm>
                          <a:off x="0" y="0"/>
                          <a:ext cx="1105459" cy="5061"/>
                          <a:chOff x="0" y="0"/>
                          <a:chExt cx="1105459" cy="5061"/>
                        </a:xfrm>
                      </wpg:grpSpPr>
                      <wps:wsp>
                        <wps:cNvPr id="839" name="Shape 839"/>
                        <wps:cNvSpPr/>
                        <wps:spPr>
                          <a:xfrm>
                            <a:off x="0" y="0"/>
                            <a:ext cx="1105459" cy="0"/>
                          </a:xfrm>
                          <a:custGeom>
                            <a:avLst/>
                            <a:gdLst/>
                            <a:ahLst/>
                            <a:cxnLst/>
                            <a:rect l="0" t="0" r="0" b="0"/>
                            <a:pathLst>
                              <a:path w="1105459">
                                <a:moveTo>
                                  <a:pt x="0" y="0"/>
                                </a:moveTo>
                                <a:lnTo>
                                  <a:pt x="1105459"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53" style="width:87.044pt;height:0.3985pt;mso-position-horizontal-relative:char;mso-position-vertical-relative:line" coordsize="11054,50">
                <v:shape id="Shape 839" style="position:absolute;width:11054;height:0;left:0;top:0;" coordsize="1105459,0" path="m0,0l1105459,0">
                  <v:stroke weight="0.3985pt" endcap="flat" joinstyle="miter" miterlimit="10" on="true" color="#000000"/>
                  <v:fill on="false" color="#000000" opacity="0"/>
                </v:shape>
              </v:group>
            </w:pict>
          </mc:Fallback>
        </mc:AlternateContent>
      </w:r>
      <w:r>
        <w:rPr>
          <w:rFonts w:ascii="Cambria" w:eastAsia="Cambria" w:hAnsi="Cambria" w:cs="Cambria"/>
          <w:i/>
          <w:sz w:val="20"/>
        </w:rPr>
        <w:t>s</w:t>
      </w:r>
    </w:p>
    <w:p w14:paraId="03711D26" w14:textId="77777777" w:rsidR="00452A00" w:rsidRDefault="00000000">
      <w:pPr>
        <w:spacing w:after="414"/>
        <w:ind w:left="-5"/>
      </w:pPr>
      <w:r>
        <w:t>Then the average number of connection requests in the system will be:</w:t>
      </w:r>
    </w:p>
    <w:p w14:paraId="2577EAD6" w14:textId="77777777" w:rsidR="00452A00" w:rsidRDefault="00000000">
      <w:pPr>
        <w:spacing w:after="419" w:line="265" w:lineRule="auto"/>
        <w:ind w:left="624" w:right="614"/>
        <w:jc w:val="center"/>
      </w:pPr>
      <w:r>
        <w:rPr>
          <w:rFonts w:ascii="Cambria" w:eastAsia="Cambria" w:hAnsi="Cambria" w:cs="Cambria"/>
          <w:i/>
          <w:sz w:val="20"/>
        </w:rPr>
        <w:t xml:space="preserve">L </w:t>
      </w:r>
      <w:r>
        <w:rPr>
          <w:rFonts w:ascii="Cambria" w:eastAsia="Cambria" w:hAnsi="Cambria" w:cs="Cambria"/>
          <w:sz w:val="20"/>
        </w:rPr>
        <w:t xml:space="preserve">= </w:t>
      </w:r>
      <w:r>
        <w:rPr>
          <w:rFonts w:ascii="Cambria" w:eastAsia="Cambria" w:hAnsi="Cambria" w:cs="Cambria"/>
          <w:i/>
          <w:sz w:val="20"/>
        </w:rPr>
        <w:t xml:space="preserve">λ </w:t>
      </w:r>
      <w:r>
        <w:rPr>
          <w:rFonts w:ascii="Cambria" w:eastAsia="Cambria" w:hAnsi="Cambria" w:cs="Cambria"/>
          <w:sz w:val="20"/>
        </w:rPr>
        <w:t xml:space="preserve">× </w:t>
      </w:r>
      <w:r>
        <w:rPr>
          <w:rFonts w:ascii="Cambria" w:eastAsia="Cambria" w:hAnsi="Cambria" w:cs="Cambria"/>
          <w:i/>
          <w:sz w:val="20"/>
        </w:rPr>
        <w:t xml:space="preserve">W </w:t>
      </w:r>
      <w:r>
        <w:rPr>
          <w:rFonts w:ascii="Cambria" w:eastAsia="Cambria" w:hAnsi="Cambria" w:cs="Cambria"/>
          <w:sz w:val="20"/>
        </w:rPr>
        <w:t>= 50×0</w:t>
      </w:r>
      <w:r>
        <w:rPr>
          <w:rFonts w:ascii="Cambria" w:eastAsia="Cambria" w:hAnsi="Cambria" w:cs="Cambria"/>
          <w:i/>
          <w:sz w:val="20"/>
        </w:rPr>
        <w:t>.</w:t>
      </w:r>
      <w:r>
        <w:rPr>
          <w:rFonts w:ascii="Cambria" w:eastAsia="Cambria" w:hAnsi="Cambria" w:cs="Cambria"/>
          <w:sz w:val="20"/>
        </w:rPr>
        <w:t>1 = 5</w:t>
      </w:r>
      <w:r>
        <w:rPr>
          <w:rFonts w:ascii="Cambria" w:eastAsia="Cambria" w:hAnsi="Cambria" w:cs="Cambria"/>
          <w:i/>
          <w:sz w:val="20"/>
        </w:rPr>
        <w:t>connectionrequests</w:t>
      </w:r>
    </w:p>
    <w:p w14:paraId="0478D7C8" w14:textId="77777777" w:rsidR="00452A00" w:rsidRDefault="00000000">
      <w:pPr>
        <w:ind w:left="-5"/>
      </w:pPr>
      <w:r>
        <w:t>A pool size of 5 can accommodate the average incoming traffic without having to enqueue any connection request. If the pool size is 3, then, on average, 2 requests will be enqueued and waiting for a connection to become available.</w:t>
      </w:r>
    </w:p>
    <w:p w14:paraId="2AFAC470" w14:textId="77777777" w:rsidR="00452A00" w:rsidRDefault="00000000">
      <w:pPr>
        <w:ind w:left="-5"/>
      </w:pPr>
      <w:r>
        <w:t>Little’s Law operates with long-term averages, and that might not be suitable when taking into consideration intermittent traffic bursts. In a real-life scenario, the connection pool must adapt to short-term traffic spikes, and so it is important to consider the actual connection pool throughput.</w:t>
      </w:r>
    </w:p>
    <w:p w14:paraId="714EB9AD" w14:textId="77777777" w:rsidR="00452A00" w:rsidRDefault="00000000">
      <w:pPr>
        <w:spacing w:after="3"/>
        <w:ind w:left="-5"/>
      </w:pPr>
      <w:r>
        <w:lastRenderedPageBreak/>
        <w:t>In queueing theory, throughput is represented by the departure rate (), and, for a connection pool, it represents the number of connections offered in a given unit of time:</w:t>
      </w:r>
    </w:p>
    <w:p w14:paraId="74361C81" w14:textId="77777777" w:rsidR="00452A00" w:rsidRDefault="00000000">
      <w:pPr>
        <w:spacing w:after="216" w:line="259" w:lineRule="auto"/>
        <w:ind w:left="3160" w:firstLine="0"/>
        <w:jc w:val="left"/>
      </w:pPr>
      <w:r>
        <w:rPr>
          <w:noProof/>
        </w:rPr>
        <w:drawing>
          <wp:inline distT="0" distB="0" distL="0" distR="0" wp14:anchorId="123BE113" wp14:editId="1E364077">
            <wp:extent cx="1850136" cy="268224"/>
            <wp:effectExtent l="0" t="0" r="0" b="0"/>
            <wp:docPr id="15039" name="Picture 15039"/>
            <wp:cNvGraphicFramePr/>
            <a:graphic xmlns:a="http://schemas.openxmlformats.org/drawingml/2006/main">
              <a:graphicData uri="http://schemas.openxmlformats.org/drawingml/2006/picture">
                <pic:pic xmlns:pic="http://schemas.openxmlformats.org/drawingml/2006/picture">
                  <pic:nvPicPr>
                    <pic:cNvPr id="15039" name="Picture 15039"/>
                    <pic:cNvPicPr/>
                  </pic:nvPicPr>
                  <pic:blipFill>
                    <a:blip r:embed="rId48"/>
                    <a:stretch>
                      <a:fillRect/>
                    </a:stretch>
                  </pic:blipFill>
                  <pic:spPr>
                    <a:xfrm>
                      <a:off x="0" y="0"/>
                      <a:ext cx="1850136" cy="268224"/>
                    </a:xfrm>
                    <a:prstGeom prst="rect">
                      <a:avLst/>
                    </a:prstGeom>
                  </pic:spPr>
                </pic:pic>
              </a:graphicData>
            </a:graphic>
          </wp:inline>
        </w:drawing>
      </w:r>
    </w:p>
    <w:p w14:paraId="5AF0680A" w14:textId="77777777" w:rsidR="00452A00" w:rsidRDefault="00000000">
      <w:pPr>
        <w:ind w:left="-5"/>
      </w:pPr>
      <w:r>
        <w:t>The following exercise demonstrates how queuing theory can help provisioning a connection pool to support various incoming traffic spikes.</w:t>
      </w:r>
    </w:p>
    <w:p w14:paraId="53D4261E" w14:textId="77777777" w:rsidR="00452A00" w:rsidRDefault="00000000">
      <w:pPr>
        <w:spacing w:after="361"/>
        <w:ind w:left="-5"/>
      </w:pPr>
      <w:r>
        <w:t>Reusing the previous example configuration, the connection pool defines the following variables:</w:t>
      </w:r>
    </w:p>
    <w:p w14:paraId="0CC7289D" w14:textId="77777777" w:rsidR="00452A00" w:rsidRDefault="00000000">
      <w:pPr>
        <w:numPr>
          <w:ilvl w:val="0"/>
          <w:numId w:val="7"/>
        </w:numPr>
        <w:spacing w:after="0"/>
        <w:ind w:left="499" w:hanging="188"/>
      </w:pPr>
      <w:r>
        <w:t>There are at most 5 in-service requests (</w:t>
      </w:r>
      <w:r>
        <w:rPr>
          <w:i/>
        </w:rPr>
        <w:t>Ls</w:t>
      </w:r>
      <w:r>
        <w:t>), meaning that the pool can offer at most 5 connections.</w:t>
      </w:r>
    </w:p>
    <w:p w14:paraId="4F6DCF19" w14:textId="77777777" w:rsidR="00452A00" w:rsidRDefault="00000000">
      <w:pPr>
        <w:numPr>
          <w:ilvl w:val="0"/>
          <w:numId w:val="7"/>
        </w:numPr>
        <w:spacing w:after="357"/>
        <w:ind w:left="499" w:hanging="188"/>
      </w:pPr>
      <w:r>
        <w:t>The average service time (</w:t>
      </w:r>
      <w:r>
        <w:rPr>
          <w:i/>
        </w:rPr>
        <w:t>Ws</w:t>
      </w:r>
      <w:r>
        <w:t>) or the connection lease time is 100 milliseconds.</w:t>
      </w:r>
    </w:p>
    <w:p w14:paraId="42AED789" w14:textId="77777777" w:rsidR="00452A00" w:rsidRDefault="00000000">
      <w:pPr>
        <w:spacing w:after="0"/>
        <w:ind w:left="-5"/>
      </w:pPr>
      <w:r>
        <w:t>As expected, the connection pool can deliver up to 50 connections per second.</w:t>
      </w:r>
    </w:p>
    <w:p w14:paraId="488F7A5C" w14:textId="77777777" w:rsidR="00452A00" w:rsidRDefault="00000000">
      <w:pPr>
        <w:spacing w:after="243" w:line="259" w:lineRule="auto"/>
        <w:ind w:left="3120" w:firstLine="0"/>
        <w:jc w:val="left"/>
      </w:pPr>
      <w:r>
        <w:rPr>
          <w:noProof/>
        </w:rPr>
        <w:drawing>
          <wp:inline distT="0" distB="0" distL="0" distR="0" wp14:anchorId="2253CF4D" wp14:editId="04448E0D">
            <wp:extent cx="1911096" cy="268224"/>
            <wp:effectExtent l="0" t="0" r="0" b="0"/>
            <wp:docPr id="15040" name="Picture 15040"/>
            <wp:cNvGraphicFramePr/>
            <a:graphic xmlns:a="http://schemas.openxmlformats.org/drawingml/2006/main">
              <a:graphicData uri="http://schemas.openxmlformats.org/drawingml/2006/picture">
                <pic:pic xmlns:pic="http://schemas.openxmlformats.org/drawingml/2006/picture">
                  <pic:nvPicPr>
                    <pic:cNvPr id="15040" name="Picture 15040"/>
                    <pic:cNvPicPr/>
                  </pic:nvPicPr>
                  <pic:blipFill>
                    <a:blip r:embed="rId49"/>
                    <a:stretch>
                      <a:fillRect/>
                    </a:stretch>
                  </pic:blipFill>
                  <pic:spPr>
                    <a:xfrm>
                      <a:off x="0" y="0"/>
                      <a:ext cx="1911096" cy="268224"/>
                    </a:xfrm>
                    <a:prstGeom prst="rect">
                      <a:avLst/>
                    </a:prstGeom>
                  </pic:spPr>
                </pic:pic>
              </a:graphicData>
            </a:graphic>
          </wp:inline>
        </w:drawing>
      </w:r>
    </w:p>
    <w:p w14:paraId="43560239" w14:textId="77777777" w:rsidR="00452A00" w:rsidRDefault="00000000">
      <w:pPr>
        <w:spacing w:after="0"/>
        <w:ind w:left="-5"/>
      </w:pPr>
      <w:r>
        <w:t>When the arrival rate equals departure rate, the system is saturated with all connections being in use.</w:t>
      </w:r>
    </w:p>
    <w:p w14:paraId="55A026A3" w14:textId="77777777" w:rsidR="00452A00" w:rsidRDefault="00000000">
      <w:pPr>
        <w:spacing w:after="218" w:line="259" w:lineRule="auto"/>
        <w:ind w:left="4080" w:firstLine="0"/>
        <w:jc w:val="left"/>
      </w:pPr>
      <w:r>
        <w:rPr>
          <w:noProof/>
        </w:rPr>
        <w:drawing>
          <wp:inline distT="0" distB="0" distL="0" distR="0" wp14:anchorId="550A2A5D" wp14:editId="020820FC">
            <wp:extent cx="697992" cy="271272"/>
            <wp:effectExtent l="0" t="0" r="0" b="0"/>
            <wp:docPr id="15041" name="Picture 15041"/>
            <wp:cNvGraphicFramePr/>
            <a:graphic xmlns:a="http://schemas.openxmlformats.org/drawingml/2006/main">
              <a:graphicData uri="http://schemas.openxmlformats.org/drawingml/2006/picture">
                <pic:pic xmlns:pic="http://schemas.openxmlformats.org/drawingml/2006/picture">
                  <pic:nvPicPr>
                    <pic:cNvPr id="15041" name="Picture 15041"/>
                    <pic:cNvPicPr/>
                  </pic:nvPicPr>
                  <pic:blipFill>
                    <a:blip r:embed="rId50"/>
                    <a:stretch>
                      <a:fillRect/>
                    </a:stretch>
                  </pic:blipFill>
                  <pic:spPr>
                    <a:xfrm>
                      <a:off x="0" y="0"/>
                      <a:ext cx="697992" cy="271272"/>
                    </a:xfrm>
                    <a:prstGeom prst="rect">
                      <a:avLst/>
                    </a:prstGeom>
                  </pic:spPr>
                </pic:pic>
              </a:graphicData>
            </a:graphic>
          </wp:inline>
        </w:drawing>
      </w:r>
    </w:p>
    <w:p w14:paraId="7BF72490" w14:textId="77777777" w:rsidR="00452A00" w:rsidRDefault="00000000">
      <w:pPr>
        <w:ind w:left="-5"/>
      </w:pPr>
      <w:r>
        <w:t>If the arrival rate outgrows the connection pool throughput, the overflowing requests must wait for connections to become available.</w:t>
      </w:r>
    </w:p>
    <w:p w14:paraId="534290FD" w14:textId="77777777" w:rsidR="00452A00" w:rsidRDefault="00000000">
      <w:pPr>
        <w:spacing w:after="357"/>
        <w:ind w:left="-5"/>
      </w:pPr>
      <w:r>
        <w:t>A one-second traffic burst of 150 requests is handled as follows:</w:t>
      </w:r>
    </w:p>
    <w:p w14:paraId="3BC10A4F" w14:textId="77777777" w:rsidR="00452A00" w:rsidRDefault="00000000">
      <w:pPr>
        <w:numPr>
          <w:ilvl w:val="0"/>
          <w:numId w:val="8"/>
        </w:numPr>
        <w:spacing w:after="0"/>
        <w:ind w:right="47" w:hanging="188"/>
      </w:pPr>
      <w:r>
        <w:t>The first 50 requests can be served in the first second.</w:t>
      </w:r>
    </w:p>
    <w:p w14:paraId="77B54EB7" w14:textId="77777777" w:rsidR="00452A00" w:rsidRDefault="00000000">
      <w:pPr>
        <w:numPr>
          <w:ilvl w:val="0"/>
          <w:numId w:val="8"/>
        </w:numPr>
        <w:spacing w:after="217" w:line="259" w:lineRule="auto"/>
        <w:ind w:right="47" w:hanging="188"/>
      </w:pPr>
      <w:r>
        <w:t>The next 100 requests are first enqueued and processed in the following 2 seconds.</w:t>
      </w:r>
    </w:p>
    <w:p w14:paraId="0199B068" w14:textId="77777777" w:rsidR="00452A00" w:rsidRDefault="00000000">
      <w:pPr>
        <w:spacing w:after="348" w:line="259" w:lineRule="auto"/>
        <w:ind w:left="3360" w:firstLine="0"/>
        <w:jc w:val="left"/>
      </w:pPr>
      <w:r>
        <w:rPr>
          <w:noProof/>
        </w:rPr>
        <w:drawing>
          <wp:inline distT="0" distB="0" distL="0" distR="0" wp14:anchorId="0CE605F1" wp14:editId="6F7EB056">
            <wp:extent cx="1612392" cy="295656"/>
            <wp:effectExtent l="0" t="0" r="0" b="0"/>
            <wp:docPr id="15042" name="Picture 15042"/>
            <wp:cNvGraphicFramePr/>
            <a:graphic xmlns:a="http://schemas.openxmlformats.org/drawingml/2006/main">
              <a:graphicData uri="http://schemas.openxmlformats.org/drawingml/2006/picture">
                <pic:pic xmlns:pic="http://schemas.openxmlformats.org/drawingml/2006/picture">
                  <pic:nvPicPr>
                    <pic:cNvPr id="15042" name="Picture 15042"/>
                    <pic:cNvPicPr/>
                  </pic:nvPicPr>
                  <pic:blipFill>
                    <a:blip r:embed="rId51"/>
                    <a:stretch>
                      <a:fillRect/>
                    </a:stretch>
                  </pic:blipFill>
                  <pic:spPr>
                    <a:xfrm>
                      <a:off x="0" y="0"/>
                      <a:ext cx="1612392" cy="295656"/>
                    </a:xfrm>
                    <a:prstGeom prst="rect">
                      <a:avLst/>
                    </a:prstGeom>
                  </pic:spPr>
                </pic:pic>
              </a:graphicData>
            </a:graphic>
          </wp:inline>
        </w:drawing>
      </w:r>
    </w:p>
    <w:p w14:paraId="001124E1" w14:textId="77777777" w:rsidR="00452A00" w:rsidRDefault="00000000">
      <w:pPr>
        <w:spacing w:after="87" w:line="259" w:lineRule="auto"/>
        <w:ind w:left="2340" w:firstLine="0"/>
        <w:jc w:val="left"/>
      </w:pPr>
      <w:r>
        <w:rPr>
          <w:noProof/>
        </w:rPr>
        <w:drawing>
          <wp:inline distT="0" distB="0" distL="0" distR="0" wp14:anchorId="6A3FD681" wp14:editId="2E150CEC">
            <wp:extent cx="2971813" cy="1025630"/>
            <wp:effectExtent l="0" t="0" r="0" b="0"/>
            <wp:docPr id="948" name="Picture 948"/>
            <wp:cNvGraphicFramePr/>
            <a:graphic xmlns:a="http://schemas.openxmlformats.org/drawingml/2006/main">
              <a:graphicData uri="http://schemas.openxmlformats.org/drawingml/2006/picture">
                <pic:pic xmlns:pic="http://schemas.openxmlformats.org/drawingml/2006/picture">
                  <pic:nvPicPr>
                    <pic:cNvPr id="948" name="Picture 948"/>
                    <pic:cNvPicPr/>
                  </pic:nvPicPr>
                  <pic:blipFill>
                    <a:blip r:embed="rId52"/>
                    <a:stretch>
                      <a:fillRect/>
                    </a:stretch>
                  </pic:blipFill>
                  <pic:spPr>
                    <a:xfrm>
                      <a:off x="0" y="0"/>
                      <a:ext cx="2971813" cy="1025630"/>
                    </a:xfrm>
                    <a:prstGeom prst="rect">
                      <a:avLst/>
                    </a:prstGeom>
                  </pic:spPr>
                </pic:pic>
              </a:graphicData>
            </a:graphic>
          </wp:inline>
        </w:drawing>
      </w:r>
    </w:p>
    <w:p w14:paraId="2CC08DD4" w14:textId="77777777" w:rsidR="00452A00" w:rsidRDefault="00000000">
      <w:pPr>
        <w:pStyle w:val="Heading3"/>
        <w:ind w:right="1"/>
      </w:pPr>
      <w:r>
        <w:t>Figure 2.8: Little’s Law queue</w:t>
      </w:r>
    </w:p>
    <w:p w14:paraId="720DC4EE" w14:textId="77777777" w:rsidR="00452A00" w:rsidRDefault="00000000">
      <w:pPr>
        <w:ind w:left="-5"/>
      </w:pPr>
      <w:r>
        <w:t>For a constant throughput, the number of enqueued connection requests (</w:t>
      </w:r>
      <w:r>
        <w:rPr>
          <w:i/>
        </w:rPr>
        <w:t>Lq</w:t>
      </w:r>
      <w:r>
        <w:t>) is proportional to the connection acquisition time (</w:t>
      </w:r>
      <w:r>
        <w:rPr>
          <w:i/>
        </w:rPr>
        <w:t>Wq</w:t>
      </w:r>
      <w:r>
        <w:t>).</w:t>
      </w:r>
    </w:p>
    <w:p w14:paraId="1548DA0F" w14:textId="77777777" w:rsidR="00452A00" w:rsidRDefault="00000000">
      <w:pPr>
        <w:spacing w:after="416"/>
        <w:ind w:left="-5"/>
      </w:pPr>
      <w:r>
        <w:t>The total number of requests in any given spike is calculated as follows:</w:t>
      </w:r>
    </w:p>
    <w:p w14:paraId="26E2296C" w14:textId="77777777" w:rsidR="00452A00" w:rsidRDefault="00000000">
      <w:pPr>
        <w:spacing w:after="419" w:line="265" w:lineRule="auto"/>
        <w:ind w:left="624" w:right="614"/>
        <w:jc w:val="center"/>
      </w:pPr>
      <w:r>
        <w:rPr>
          <w:rFonts w:ascii="Cambria" w:eastAsia="Cambria" w:hAnsi="Cambria" w:cs="Cambria"/>
          <w:i/>
          <w:sz w:val="20"/>
        </w:rPr>
        <w:t xml:space="preserve">Lspike </w:t>
      </w:r>
      <w:r>
        <w:rPr>
          <w:rFonts w:ascii="Cambria" w:eastAsia="Cambria" w:hAnsi="Cambria" w:cs="Cambria"/>
          <w:sz w:val="20"/>
        </w:rPr>
        <w:t xml:space="preserve">= </w:t>
      </w:r>
      <w:r>
        <w:rPr>
          <w:rFonts w:ascii="Cambria" w:eastAsia="Cambria" w:hAnsi="Cambria" w:cs="Cambria"/>
          <w:i/>
          <w:sz w:val="20"/>
        </w:rPr>
        <w:t xml:space="preserve">λspike </w:t>
      </w:r>
      <w:r>
        <w:rPr>
          <w:rFonts w:ascii="Cambria" w:eastAsia="Cambria" w:hAnsi="Cambria" w:cs="Cambria"/>
          <w:sz w:val="20"/>
        </w:rPr>
        <w:t xml:space="preserve">× </w:t>
      </w:r>
      <w:r>
        <w:rPr>
          <w:rFonts w:ascii="Cambria" w:eastAsia="Cambria" w:hAnsi="Cambria" w:cs="Cambria"/>
          <w:i/>
          <w:sz w:val="20"/>
        </w:rPr>
        <w:t>Wspike</w:t>
      </w:r>
    </w:p>
    <w:p w14:paraId="4D5BE202" w14:textId="77777777" w:rsidR="00452A00" w:rsidRDefault="00000000">
      <w:pPr>
        <w:spacing w:after="0"/>
        <w:ind w:left="-5"/>
      </w:pPr>
      <w:r>
        <w:lastRenderedPageBreak/>
        <w:t>The total time required to process the spike is given by the following formula:</w:t>
      </w:r>
    </w:p>
    <w:p w14:paraId="58FA5565" w14:textId="77777777" w:rsidR="00452A00" w:rsidRDefault="00000000">
      <w:pPr>
        <w:spacing w:after="229" w:line="259" w:lineRule="auto"/>
        <w:ind w:left="3160" w:firstLine="0"/>
        <w:jc w:val="left"/>
      </w:pPr>
      <w:r>
        <w:rPr>
          <w:noProof/>
        </w:rPr>
        <w:drawing>
          <wp:inline distT="0" distB="0" distL="0" distR="0" wp14:anchorId="789D8F73" wp14:editId="4F952730">
            <wp:extent cx="1853184" cy="295656"/>
            <wp:effectExtent l="0" t="0" r="0" b="0"/>
            <wp:docPr id="15043" name="Picture 15043"/>
            <wp:cNvGraphicFramePr/>
            <a:graphic xmlns:a="http://schemas.openxmlformats.org/drawingml/2006/main">
              <a:graphicData uri="http://schemas.openxmlformats.org/drawingml/2006/picture">
                <pic:pic xmlns:pic="http://schemas.openxmlformats.org/drawingml/2006/picture">
                  <pic:nvPicPr>
                    <pic:cNvPr id="15043" name="Picture 15043"/>
                    <pic:cNvPicPr/>
                  </pic:nvPicPr>
                  <pic:blipFill>
                    <a:blip r:embed="rId53"/>
                    <a:stretch>
                      <a:fillRect/>
                    </a:stretch>
                  </pic:blipFill>
                  <pic:spPr>
                    <a:xfrm>
                      <a:off x="0" y="0"/>
                      <a:ext cx="1853184" cy="295656"/>
                    </a:xfrm>
                    <a:prstGeom prst="rect">
                      <a:avLst/>
                    </a:prstGeom>
                  </pic:spPr>
                </pic:pic>
              </a:graphicData>
            </a:graphic>
          </wp:inline>
        </w:drawing>
      </w:r>
    </w:p>
    <w:p w14:paraId="16AAE866" w14:textId="77777777" w:rsidR="00452A00" w:rsidRDefault="00000000">
      <w:pPr>
        <w:spacing w:after="416"/>
        <w:ind w:left="-5"/>
      </w:pPr>
      <w:r>
        <w:t>The number of enqueued connection requests and the time it takes to process them is expressed by the following equations:</w:t>
      </w:r>
    </w:p>
    <w:p w14:paraId="35A24954" w14:textId="77777777" w:rsidR="00452A00" w:rsidRDefault="00000000">
      <w:pPr>
        <w:spacing w:after="707" w:line="265" w:lineRule="auto"/>
        <w:ind w:left="624" w:right="614"/>
        <w:jc w:val="center"/>
      </w:pPr>
      <w:r>
        <w:rPr>
          <w:rFonts w:ascii="Cambria" w:eastAsia="Cambria" w:hAnsi="Cambria" w:cs="Cambria"/>
          <w:i/>
          <w:sz w:val="20"/>
        </w:rPr>
        <w:t xml:space="preserve">Lq </w:t>
      </w:r>
      <w:r>
        <w:rPr>
          <w:rFonts w:ascii="Cambria" w:eastAsia="Cambria" w:hAnsi="Cambria" w:cs="Cambria"/>
          <w:sz w:val="20"/>
        </w:rPr>
        <w:t xml:space="preserve">= </w:t>
      </w:r>
      <w:r>
        <w:rPr>
          <w:rFonts w:ascii="Cambria" w:eastAsia="Cambria" w:hAnsi="Cambria" w:cs="Cambria"/>
          <w:i/>
          <w:sz w:val="20"/>
        </w:rPr>
        <w:t xml:space="preserve">Lspike </w:t>
      </w:r>
      <w:r>
        <w:rPr>
          <w:rFonts w:ascii="Cambria" w:eastAsia="Cambria" w:hAnsi="Cambria" w:cs="Cambria"/>
          <w:sz w:val="20"/>
        </w:rPr>
        <w:t xml:space="preserve">− </w:t>
      </w:r>
      <w:r>
        <w:rPr>
          <w:rFonts w:ascii="Cambria" w:eastAsia="Cambria" w:hAnsi="Cambria" w:cs="Cambria"/>
          <w:i/>
          <w:sz w:val="20"/>
        </w:rPr>
        <w:t>Ls</w:t>
      </w:r>
    </w:p>
    <w:p w14:paraId="2DE3DECD" w14:textId="77777777" w:rsidR="00452A00" w:rsidRDefault="00000000">
      <w:pPr>
        <w:spacing w:after="419" w:line="265" w:lineRule="auto"/>
        <w:ind w:left="624" w:right="614"/>
        <w:jc w:val="center"/>
      </w:pPr>
      <w:r>
        <w:rPr>
          <w:rFonts w:ascii="Cambria" w:eastAsia="Cambria" w:hAnsi="Cambria" w:cs="Cambria"/>
          <w:i/>
          <w:sz w:val="20"/>
        </w:rPr>
        <w:t xml:space="preserve">Wq </w:t>
      </w:r>
      <w:r>
        <w:rPr>
          <w:rFonts w:ascii="Cambria" w:eastAsia="Cambria" w:hAnsi="Cambria" w:cs="Cambria"/>
          <w:sz w:val="20"/>
        </w:rPr>
        <w:t xml:space="preserve">= </w:t>
      </w:r>
      <w:r>
        <w:rPr>
          <w:rFonts w:ascii="Cambria" w:eastAsia="Cambria" w:hAnsi="Cambria" w:cs="Cambria"/>
          <w:i/>
          <w:sz w:val="20"/>
        </w:rPr>
        <w:t xml:space="preserve">W </w:t>
      </w:r>
      <w:r>
        <w:rPr>
          <w:rFonts w:ascii="Cambria" w:eastAsia="Cambria" w:hAnsi="Cambria" w:cs="Cambria"/>
          <w:sz w:val="20"/>
        </w:rPr>
        <w:t>−1</w:t>
      </w:r>
    </w:p>
    <w:p w14:paraId="19E73CA9" w14:textId="77777777" w:rsidR="00452A00" w:rsidRDefault="00000000">
      <w:pPr>
        <w:spacing w:after="13"/>
        <w:ind w:left="-5"/>
      </w:pPr>
      <w:r>
        <w:t>Assuming there is a traffic spike of 250 requests per second, lasting for 3 seconds.</w:t>
      </w:r>
    </w:p>
    <w:p w14:paraId="570EDF3B" w14:textId="77777777" w:rsidR="00452A00" w:rsidRDefault="00000000">
      <w:pPr>
        <w:spacing w:after="511" w:line="259" w:lineRule="auto"/>
        <w:ind w:left="3640" w:firstLine="0"/>
        <w:jc w:val="left"/>
      </w:pPr>
      <w:r>
        <w:rPr>
          <w:noProof/>
        </w:rPr>
        <w:drawing>
          <wp:inline distT="0" distB="0" distL="0" distR="0" wp14:anchorId="280D3262" wp14:editId="1D529A31">
            <wp:extent cx="1237488" cy="259080"/>
            <wp:effectExtent l="0" t="0" r="0" b="0"/>
            <wp:docPr id="15044" name="Picture 15044"/>
            <wp:cNvGraphicFramePr/>
            <a:graphic xmlns:a="http://schemas.openxmlformats.org/drawingml/2006/main">
              <a:graphicData uri="http://schemas.openxmlformats.org/drawingml/2006/picture">
                <pic:pic xmlns:pic="http://schemas.openxmlformats.org/drawingml/2006/picture">
                  <pic:nvPicPr>
                    <pic:cNvPr id="15044" name="Picture 15044"/>
                    <pic:cNvPicPr/>
                  </pic:nvPicPr>
                  <pic:blipFill>
                    <a:blip r:embed="rId54"/>
                    <a:stretch>
                      <a:fillRect/>
                    </a:stretch>
                  </pic:blipFill>
                  <pic:spPr>
                    <a:xfrm>
                      <a:off x="0" y="0"/>
                      <a:ext cx="1237488" cy="259080"/>
                    </a:xfrm>
                    <a:prstGeom prst="rect">
                      <a:avLst/>
                    </a:prstGeom>
                  </pic:spPr>
                </pic:pic>
              </a:graphicData>
            </a:graphic>
          </wp:inline>
        </w:drawing>
      </w:r>
    </w:p>
    <w:p w14:paraId="7096D158" w14:textId="77777777" w:rsidR="00452A00" w:rsidRDefault="00000000">
      <w:pPr>
        <w:spacing w:after="289" w:line="265" w:lineRule="auto"/>
        <w:ind w:left="624" w:right="614"/>
        <w:jc w:val="center"/>
      </w:pPr>
      <w:r>
        <w:rPr>
          <w:rFonts w:ascii="Cambria" w:eastAsia="Cambria" w:hAnsi="Cambria" w:cs="Cambria"/>
          <w:i/>
          <w:sz w:val="20"/>
        </w:rPr>
        <w:t xml:space="preserve">Wspike </w:t>
      </w:r>
      <w:r>
        <w:rPr>
          <w:rFonts w:ascii="Cambria" w:eastAsia="Cambria" w:hAnsi="Cambria" w:cs="Cambria"/>
          <w:sz w:val="20"/>
        </w:rPr>
        <w:t>= 3</w:t>
      </w:r>
      <w:r>
        <w:rPr>
          <w:rFonts w:ascii="Cambria" w:eastAsia="Cambria" w:hAnsi="Cambria" w:cs="Cambria"/>
          <w:i/>
          <w:sz w:val="20"/>
        </w:rPr>
        <w:t>s</w:t>
      </w:r>
    </w:p>
    <w:p w14:paraId="64EA00EC" w14:textId="77777777" w:rsidR="00452A00" w:rsidRDefault="00000000">
      <w:pPr>
        <w:spacing w:after="33"/>
        <w:ind w:left="-5"/>
      </w:pPr>
      <w:r>
        <w:t>The 750 requests spike takes 15 seconds to be fully processed.</w:t>
      </w:r>
    </w:p>
    <w:p w14:paraId="00324391" w14:textId="77777777" w:rsidR="00452A00" w:rsidRDefault="00000000">
      <w:pPr>
        <w:spacing w:after="360" w:line="259" w:lineRule="auto"/>
        <w:ind w:left="2720" w:firstLine="0"/>
        <w:jc w:val="left"/>
      </w:pPr>
      <w:r>
        <w:rPr>
          <w:noProof/>
        </w:rPr>
        <w:drawing>
          <wp:inline distT="0" distB="0" distL="0" distR="0" wp14:anchorId="04F2134F" wp14:editId="55DB7871">
            <wp:extent cx="2417064" cy="259080"/>
            <wp:effectExtent l="0" t="0" r="0" b="0"/>
            <wp:docPr id="15045" name="Picture 15045"/>
            <wp:cNvGraphicFramePr/>
            <a:graphic xmlns:a="http://schemas.openxmlformats.org/drawingml/2006/main">
              <a:graphicData uri="http://schemas.openxmlformats.org/drawingml/2006/picture">
                <pic:pic xmlns:pic="http://schemas.openxmlformats.org/drawingml/2006/picture">
                  <pic:nvPicPr>
                    <pic:cNvPr id="15045" name="Picture 15045"/>
                    <pic:cNvPicPr/>
                  </pic:nvPicPr>
                  <pic:blipFill>
                    <a:blip r:embed="rId55"/>
                    <a:stretch>
                      <a:fillRect/>
                    </a:stretch>
                  </pic:blipFill>
                  <pic:spPr>
                    <a:xfrm>
                      <a:off x="0" y="0"/>
                      <a:ext cx="2417064" cy="259080"/>
                    </a:xfrm>
                    <a:prstGeom prst="rect">
                      <a:avLst/>
                    </a:prstGeom>
                  </pic:spPr>
                </pic:pic>
              </a:graphicData>
            </a:graphic>
          </wp:inline>
        </w:drawing>
      </w:r>
    </w:p>
    <w:p w14:paraId="2356BF62" w14:textId="77777777" w:rsidR="00452A00" w:rsidRDefault="00000000">
      <w:pPr>
        <w:spacing w:after="218" w:line="259" w:lineRule="auto"/>
        <w:ind w:left="3520" w:firstLine="0"/>
        <w:jc w:val="left"/>
      </w:pPr>
      <w:r>
        <w:rPr>
          <w:noProof/>
        </w:rPr>
        <w:drawing>
          <wp:inline distT="0" distB="0" distL="0" distR="0" wp14:anchorId="5FA87079" wp14:editId="5BEFC199">
            <wp:extent cx="1392936" cy="316992"/>
            <wp:effectExtent l="0" t="0" r="0" b="0"/>
            <wp:docPr id="15046" name="Picture 15046"/>
            <wp:cNvGraphicFramePr/>
            <a:graphic xmlns:a="http://schemas.openxmlformats.org/drawingml/2006/main">
              <a:graphicData uri="http://schemas.openxmlformats.org/drawingml/2006/picture">
                <pic:pic xmlns:pic="http://schemas.openxmlformats.org/drawingml/2006/picture">
                  <pic:nvPicPr>
                    <pic:cNvPr id="15046" name="Picture 15046"/>
                    <pic:cNvPicPr/>
                  </pic:nvPicPr>
                  <pic:blipFill>
                    <a:blip r:embed="rId56"/>
                    <a:stretch>
                      <a:fillRect/>
                    </a:stretch>
                  </pic:blipFill>
                  <pic:spPr>
                    <a:xfrm>
                      <a:off x="0" y="0"/>
                      <a:ext cx="1392936" cy="316992"/>
                    </a:xfrm>
                    <a:prstGeom prst="rect">
                      <a:avLst/>
                    </a:prstGeom>
                  </pic:spPr>
                </pic:pic>
              </a:graphicData>
            </a:graphic>
          </wp:inline>
        </w:drawing>
      </w:r>
    </w:p>
    <w:p w14:paraId="51F8E4CC" w14:textId="77777777" w:rsidR="00452A00" w:rsidRDefault="00000000">
      <w:pPr>
        <w:spacing w:after="417"/>
        <w:ind w:left="-5"/>
      </w:pPr>
      <w:r>
        <w:t>The queue size grows to 700 entries, and it requires 14 seconds for all connection requests to be serviced.</w:t>
      </w:r>
    </w:p>
    <w:p w14:paraId="546E584D" w14:textId="77777777" w:rsidR="00452A00" w:rsidRDefault="00000000">
      <w:pPr>
        <w:spacing w:after="716" w:line="265" w:lineRule="auto"/>
        <w:ind w:left="624" w:right="614"/>
        <w:jc w:val="center"/>
      </w:pPr>
      <w:r>
        <w:rPr>
          <w:rFonts w:ascii="Cambria" w:eastAsia="Cambria" w:hAnsi="Cambria" w:cs="Cambria"/>
          <w:i/>
          <w:sz w:val="20"/>
        </w:rPr>
        <w:t xml:space="preserve">Lq </w:t>
      </w:r>
      <w:r>
        <w:rPr>
          <w:rFonts w:ascii="Cambria" w:eastAsia="Cambria" w:hAnsi="Cambria" w:cs="Cambria"/>
          <w:sz w:val="20"/>
        </w:rPr>
        <w:t xml:space="preserve">= </w:t>
      </w:r>
      <w:r>
        <w:rPr>
          <w:rFonts w:ascii="Cambria" w:eastAsia="Cambria" w:hAnsi="Cambria" w:cs="Cambria"/>
          <w:i/>
          <w:sz w:val="20"/>
        </w:rPr>
        <w:t xml:space="preserve">Lspike </w:t>
      </w:r>
      <w:r>
        <w:rPr>
          <w:rFonts w:ascii="Cambria" w:eastAsia="Cambria" w:hAnsi="Cambria" w:cs="Cambria"/>
          <w:sz w:val="20"/>
        </w:rPr>
        <w:t xml:space="preserve">− </w:t>
      </w:r>
      <w:r>
        <w:rPr>
          <w:rFonts w:ascii="Cambria" w:eastAsia="Cambria" w:hAnsi="Cambria" w:cs="Cambria"/>
          <w:i/>
          <w:sz w:val="20"/>
        </w:rPr>
        <w:t xml:space="preserve">Ls </w:t>
      </w:r>
      <w:r>
        <w:rPr>
          <w:rFonts w:ascii="Cambria" w:eastAsia="Cambria" w:hAnsi="Cambria" w:cs="Cambria"/>
          <w:sz w:val="20"/>
        </w:rPr>
        <w:t>= 700</w:t>
      </w:r>
      <w:r>
        <w:rPr>
          <w:rFonts w:ascii="Cambria" w:eastAsia="Cambria" w:hAnsi="Cambria" w:cs="Cambria"/>
          <w:i/>
          <w:sz w:val="20"/>
        </w:rPr>
        <w:t>requests</w:t>
      </w:r>
    </w:p>
    <w:p w14:paraId="283E54EC" w14:textId="77777777" w:rsidR="00452A00" w:rsidRDefault="00000000">
      <w:pPr>
        <w:spacing w:after="292" w:line="259" w:lineRule="auto"/>
        <w:jc w:val="center"/>
      </w:pPr>
      <w:r>
        <w:rPr>
          <w:rFonts w:ascii="Cambria" w:eastAsia="Cambria" w:hAnsi="Cambria" w:cs="Cambria"/>
          <w:i/>
          <w:sz w:val="20"/>
        </w:rPr>
        <w:t xml:space="preserve">Wq </w:t>
      </w:r>
      <w:r>
        <w:rPr>
          <w:rFonts w:ascii="Cambria" w:eastAsia="Cambria" w:hAnsi="Cambria" w:cs="Cambria"/>
          <w:sz w:val="20"/>
        </w:rPr>
        <w:t xml:space="preserve">= </w:t>
      </w:r>
      <w:r>
        <w:rPr>
          <w:rFonts w:ascii="Cambria" w:eastAsia="Cambria" w:hAnsi="Cambria" w:cs="Cambria"/>
          <w:i/>
          <w:sz w:val="20"/>
        </w:rPr>
        <w:t xml:space="preserve">W </w:t>
      </w:r>
      <w:r>
        <w:rPr>
          <w:rFonts w:ascii="Cambria" w:eastAsia="Cambria" w:hAnsi="Cambria" w:cs="Cambria"/>
          <w:sz w:val="20"/>
        </w:rPr>
        <w:t>−1 = 14</w:t>
      </w:r>
      <w:r>
        <w:rPr>
          <w:rFonts w:ascii="Cambria" w:eastAsia="Cambria" w:hAnsi="Cambria" w:cs="Cambria"/>
          <w:i/>
          <w:sz w:val="20"/>
        </w:rPr>
        <w:t>s</w:t>
      </w:r>
    </w:p>
    <w:p w14:paraId="7A4C9821" w14:textId="77777777" w:rsidR="00452A00" w:rsidRDefault="00000000">
      <w:pPr>
        <w:pStyle w:val="Heading2"/>
        <w:ind w:left="517" w:hanging="532"/>
      </w:pPr>
      <w:r>
        <w:t>Practical database connection provisioning</w:t>
      </w:r>
    </w:p>
    <w:p w14:paraId="6775253E" w14:textId="77777777" w:rsidR="00452A00" w:rsidRDefault="00000000">
      <w:pPr>
        <w:ind w:left="-5"/>
      </w:pPr>
      <w:r>
        <w:t>Even if queuing theory provides insight into the connection pool behavior, the dynamics of enterprise systems are much more difficult to express with general-purpose equations, and metrics become fundamental for resource provisioning. By continuously monitoring the connection usage patterns, it is much easier to react and adjust the pool size when the initial configuration does not hold anymore.</w:t>
      </w:r>
    </w:p>
    <w:p w14:paraId="1422B416" w14:textId="77777777" w:rsidR="00452A00" w:rsidRDefault="00000000">
      <w:pPr>
        <w:spacing w:after="377"/>
        <w:ind w:left="-5"/>
      </w:pPr>
      <w:r>
        <w:lastRenderedPageBreak/>
        <w:t xml:space="preserve">Unfortunately, many connection pooling solutions only offer limited support for monitoring and failover strategies, and that was the main reason for building </w:t>
      </w:r>
      <w:hyperlink r:id="rId57">
        <w:r>
          <w:rPr>
            <w:color w:val="000099"/>
          </w:rPr>
          <w:t>FlexyPool</w:t>
        </w:r>
      </w:hyperlink>
      <w:r>
        <w:rPr>
          <w:color w:val="000099"/>
          <w:vertAlign w:val="superscript"/>
        </w:rPr>
        <w:footnoteReference w:id="7"/>
      </w:r>
      <w:r>
        <w:t>. Supporting the most common connection pooling frameworks, this open source project offers the following connection usage metrics:</w:t>
      </w:r>
    </w:p>
    <w:p w14:paraId="12636D70" w14:textId="77777777" w:rsidR="00452A00" w:rsidRDefault="00000000">
      <w:pPr>
        <w:pStyle w:val="Heading3"/>
        <w:spacing w:after="0"/>
        <w:ind w:right="52"/>
      </w:pPr>
      <w:r>
        <w:t>Table 2.2: FlexyPool metrics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3583"/>
        <w:gridCol w:w="5777"/>
      </w:tblGrid>
      <w:tr w:rsidR="00452A00" w14:paraId="2A6197EA" w14:textId="77777777">
        <w:trPr>
          <w:trHeight w:val="261"/>
        </w:trPr>
        <w:tc>
          <w:tcPr>
            <w:tcW w:w="3583" w:type="dxa"/>
            <w:tcBorders>
              <w:top w:val="nil"/>
              <w:left w:val="nil"/>
              <w:bottom w:val="nil"/>
              <w:right w:val="nil"/>
            </w:tcBorders>
          </w:tcPr>
          <w:p w14:paraId="0B6A1312" w14:textId="77777777" w:rsidR="00452A00" w:rsidRDefault="00000000">
            <w:pPr>
              <w:spacing w:after="0" w:line="259" w:lineRule="auto"/>
              <w:ind w:left="120" w:firstLine="0"/>
              <w:jc w:val="left"/>
            </w:pPr>
            <w:r>
              <w:rPr>
                <w:b/>
                <w:sz w:val="20"/>
              </w:rPr>
              <w:t>Name</w:t>
            </w:r>
          </w:p>
        </w:tc>
        <w:tc>
          <w:tcPr>
            <w:tcW w:w="5777" w:type="dxa"/>
            <w:tcBorders>
              <w:top w:val="nil"/>
              <w:left w:val="nil"/>
              <w:bottom w:val="nil"/>
              <w:right w:val="nil"/>
            </w:tcBorders>
          </w:tcPr>
          <w:p w14:paraId="7F6A418C" w14:textId="77777777" w:rsidR="00452A00" w:rsidRDefault="00000000">
            <w:pPr>
              <w:spacing w:after="0" w:line="259" w:lineRule="auto"/>
              <w:ind w:left="0" w:firstLine="0"/>
              <w:jc w:val="left"/>
            </w:pPr>
            <w:r>
              <w:rPr>
                <w:b/>
                <w:sz w:val="20"/>
              </w:rPr>
              <w:t>Description</w:t>
            </w:r>
          </w:p>
        </w:tc>
      </w:tr>
      <w:tr w:rsidR="00452A00" w14:paraId="65BF7D65" w14:textId="77777777">
        <w:trPr>
          <w:trHeight w:val="376"/>
        </w:trPr>
        <w:tc>
          <w:tcPr>
            <w:tcW w:w="3583" w:type="dxa"/>
            <w:tcBorders>
              <w:top w:val="nil"/>
              <w:left w:val="nil"/>
              <w:bottom w:val="nil"/>
              <w:right w:val="nil"/>
            </w:tcBorders>
          </w:tcPr>
          <w:p w14:paraId="7D0DAFD1" w14:textId="77777777" w:rsidR="00452A00" w:rsidRDefault="00000000">
            <w:pPr>
              <w:spacing w:after="0" w:line="259" w:lineRule="auto"/>
              <w:ind w:left="120" w:firstLine="0"/>
              <w:jc w:val="left"/>
            </w:pPr>
            <w:r>
              <w:rPr>
                <w:sz w:val="20"/>
              </w:rPr>
              <w:t>concurrent connection requests</w:t>
            </w:r>
          </w:p>
        </w:tc>
        <w:tc>
          <w:tcPr>
            <w:tcW w:w="5777" w:type="dxa"/>
            <w:tcBorders>
              <w:top w:val="nil"/>
              <w:left w:val="nil"/>
              <w:bottom w:val="nil"/>
              <w:right w:val="nil"/>
            </w:tcBorders>
          </w:tcPr>
          <w:p w14:paraId="111ECD87" w14:textId="77777777" w:rsidR="00452A00"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17E2FD26" wp14:editId="7A166A3A">
                      <wp:simplePos x="0" y="0"/>
                      <wp:positionH relativeFrom="column">
                        <wp:posOffset>-2275384</wp:posOffset>
                      </wp:positionH>
                      <wp:positionV relativeFrom="paragraph">
                        <wp:posOffset>5348</wp:posOffset>
                      </wp:positionV>
                      <wp:extent cx="5943600" cy="5061"/>
                      <wp:effectExtent l="0" t="0" r="0" b="0"/>
                      <wp:wrapNone/>
                      <wp:docPr id="14210" name="Group 14210"/>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064" name="Shape 1064"/>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65" name="Shape 1065"/>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10" style="width:468pt;height:0.3985pt;position:absolute;z-index:-2147483629;mso-position-horizontal-relative:text;mso-position-horizontal:absolute;margin-left:-179.164pt;mso-position-vertical-relative:text;margin-top:0.421082pt;" coordsize="59436,50">
                      <v:shape id="Shape 1064" style="position:absolute;width:59436;height:0;left:0;top:0;" coordsize="5943600,0" path="m0,0l5943600,0">
                        <v:stroke weight="0.3985pt" endcap="flat" joinstyle="miter" miterlimit="10" on="true" color="#000000"/>
                        <v:fill on="false" color="#000000" opacity="0"/>
                      </v:shape>
                      <v:shape id="Shape 1065" style="position:absolute;width:59436;height:0;left:0;top:0;" coordsize="5943600,0" path="m0,0l5943600,0">
                        <v:stroke weight="0.3985pt" endcap="flat" joinstyle="miter" miterlimit="10" on="true" color="#000000"/>
                        <v:fill on="false" color="#000000" opacity="0"/>
                      </v:shape>
                    </v:group>
                  </w:pict>
                </mc:Fallback>
              </mc:AlternateContent>
            </w:r>
            <w:r>
              <w:rPr>
                <w:sz w:val="20"/>
              </w:rPr>
              <w:t>How many connections are being requested at once</w:t>
            </w:r>
          </w:p>
        </w:tc>
      </w:tr>
      <w:tr w:rsidR="00452A00" w14:paraId="2D74A47B" w14:textId="77777777">
        <w:trPr>
          <w:trHeight w:val="497"/>
        </w:trPr>
        <w:tc>
          <w:tcPr>
            <w:tcW w:w="3583" w:type="dxa"/>
            <w:tcBorders>
              <w:top w:val="nil"/>
              <w:left w:val="nil"/>
              <w:bottom w:val="nil"/>
              <w:right w:val="nil"/>
            </w:tcBorders>
            <w:vAlign w:val="center"/>
          </w:tcPr>
          <w:p w14:paraId="7E3A8539" w14:textId="77777777" w:rsidR="00452A00" w:rsidRDefault="00000000">
            <w:pPr>
              <w:spacing w:after="0" w:line="259" w:lineRule="auto"/>
              <w:ind w:left="120" w:firstLine="0"/>
              <w:jc w:val="left"/>
            </w:pPr>
            <w:r>
              <w:rPr>
                <w:sz w:val="20"/>
              </w:rPr>
              <w:t>concurrent connections</w:t>
            </w:r>
          </w:p>
        </w:tc>
        <w:tc>
          <w:tcPr>
            <w:tcW w:w="5777" w:type="dxa"/>
            <w:tcBorders>
              <w:top w:val="nil"/>
              <w:left w:val="nil"/>
              <w:bottom w:val="nil"/>
              <w:right w:val="nil"/>
            </w:tcBorders>
            <w:vAlign w:val="center"/>
          </w:tcPr>
          <w:p w14:paraId="2615CD60" w14:textId="77777777" w:rsidR="00452A00" w:rsidRDefault="00000000">
            <w:pPr>
              <w:spacing w:after="0" w:line="259" w:lineRule="auto"/>
              <w:ind w:left="0" w:firstLine="0"/>
              <w:jc w:val="left"/>
            </w:pPr>
            <w:r>
              <w:rPr>
                <w:sz w:val="20"/>
              </w:rPr>
              <w:t>How many connections are being used at once</w:t>
            </w:r>
          </w:p>
        </w:tc>
      </w:tr>
      <w:tr w:rsidR="00452A00" w14:paraId="4AB0B19D" w14:textId="77777777">
        <w:trPr>
          <w:trHeight w:val="733"/>
        </w:trPr>
        <w:tc>
          <w:tcPr>
            <w:tcW w:w="3583" w:type="dxa"/>
            <w:tcBorders>
              <w:top w:val="nil"/>
              <w:left w:val="nil"/>
              <w:bottom w:val="nil"/>
              <w:right w:val="nil"/>
            </w:tcBorders>
          </w:tcPr>
          <w:p w14:paraId="6ED6DCE5" w14:textId="77777777" w:rsidR="00452A00" w:rsidRDefault="00000000">
            <w:pPr>
              <w:spacing w:after="0" w:line="259" w:lineRule="auto"/>
              <w:ind w:left="120" w:firstLine="0"/>
              <w:jc w:val="left"/>
            </w:pPr>
            <w:r>
              <w:rPr>
                <w:sz w:val="20"/>
              </w:rPr>
              <w:t>maximum pool size</w:t>
            </w:r>
          </w:p>
        </w:tc>
        <w:tc>
          <w:tcPr>
            <w:tcW w:w="5777" w:type="dxa"/>
            <w:tcBorders>
              <w:top w:val="nil"/>
              <w:left w:val="nil"/>
              <w:bottom w:val="nil"/>
              <w:right w:val="nil"/>
            </w:tcBorders>
            <w:vAlign w:val="center"/>
          </w:tcPr>
          <w:p w14:paraId="43E531B4" w14:textId="77777777" w:rsidR="00452A00" w:rsidRDefault="00000000">
            <w:pPr>
              <w:spacing w:after="0" w:line="259" w:lineRule="auto"/>
              <w:ind w:left="0" w:right="8" w:firstLine="0"/>
              <w:jc w:val="left"/>
            </w:pPr>
            <w:r>
              <w:rPr>
                <w:sz w:val="20"/>
              </w:rPr>
              <w:t xml:space="preserve">If the target </w:t>
            </w:r>
            <w:r>
              <w:rPr>
                <w:rFonts w:ascii="Courier New" w:eastAsia="Courier New" w:hAnsi="Courier New" w:cs="Courier New"/>
                <w:sz w:val="16"/>
              </w:rPr>
              <w:t xml:space="preserve">DataSource </w:t>
            </w:r>
            <w:r>
              <w:rPr>
                <w:sz w:val="20"/>
              </w:rPr>
              <w:t>uses adaptive pool sizing, this metric will show how the pool size varies with time</w:t>
            </w:r>
          </w:p>
        </w:tc>
      </w:tr>
      <w:tr w:rsidR="00452A00" w14:paraId="59A4E958" w14:textId="77777777">
        <w:trPr>
          <w:trHeight w:val="683"/>
        </w:trPr>
        <w:tc>
          <w:tcPr>
            <w:tcW w:w="3583" w:type="dxa"/>
            <w:tcBorders>
              <w:top w:val="nil"/>
              <w:left w:val="nil"/>
              <w:bottom w:val="nil"/>
              <w:right w:val="nil"/>
            </w:tcBorders>
          </w:tcPr>
          <w:p w14:paraId="779AAB19" w14:textId="77777777" w:rsidR="00452A00" w:rsidRDefault="00000000">
            <w:pPr>
              <w:spacing w:after="0" w:line="259" w:lineRule="auto"/>
              <w:ind w:left="120" w:firstLine="0"/>
              <w:jc w:val="left"/>
            </w:pPr>
            <w:r>
              <w:rPr>
                <w:sz w:val="20"/>
              </w:rPr>
              <w:t>connection acquisition time</w:t>
            </w:r>
          </w:p>
        </w:tc>
        <w:tc>
          <w:tcPr>
            <w:tcW w:w="5777" w:type="dxa"/>
            <w:tcBorders>
              <w:top w:val="nil"/>
              <w:left w:val="nil"/>
              <w:bottom w:val="nil"/>
              <w:right w:val="nil"/>
            </w:tcBorders>
            <w:vAlign w:val="center"/>
          </w:tcPr>
          <w:p w14:paraId="03A2E0D6" w14:textId="77777777" w:rsidR="00452A00" w:rsidRDefault="00000000">
            <w:pPr>
              <w:spacing w:after="2" w:line="259" w:lineRule="auto"/>
              <w:ind w:left="0" w:firstLine="0"/>
              <w:jc w:val="left"/>
            </w:pPr>
            <w:r>
              <w:rPr>
                <w:sz w:val="20"/>
              </w:rPr>
              <w:t>The time it takes to acquire a connection from the target</w:t>
            </w:r>
          </w:p>
          <w:p w14:paraId="1A9823DF" w14:textId="77777777" w:rsidR="00452A00" w:rsidRDefault="00000000">
            <w:pPr>
              <w:spacing w:after="0" w:line="259" w:lineRule="auto"/>
              <w:ind w:left="0" w:firstLine="0"/>
              <w:jc w:val="left"/>
            </w:pPr>
            <w:r>
              <w:rPr>
                <w:rFonts w:ascii="Courier New" w:eastAsia="Courier New" w:hAnsi="Courier New" w:cs="Courier New"/>
                <w:sz w:val="16"/>
              </w:rPr>
              <w:t>DataSource</w:t>
            </w:r>
          </w:p>
        </w:tc>
      </w:tr>
      <w:tr w:rsidR="00452A00" w14:paraId="193514C7" w14:textId="77777777">
        <w:trPr>
          <w:trHeight w:val="475"/>
        </w:trPr>
        <w:tc>
          <w:tcPr>
            <w:tcW w:w="3583" w:type="dxa"/>
            <w:tcBorders>
              <w:top w:val="nil"/>
              <w:left w:val="nil"/>
              <w:bottom w:val="nil"/>
              <w:right w:val="nil"/>
            </w:tcBorders>
            <w:vAlign w:val="center"/>
          </w:tcPr>
          <w:p w14:paraId="2698ABD0" w14:textId="77777777" w:rsidR="00452A00" w:rsidRDefault="00000000">
            <w:pPr>
              <w:spacing w:after="0" w:line="259" w:lineRule="auto"/>
              <w:ind w:left="120" w:firstLine="0"/>
              <w:jc w:val="left"/>
            </w:pPr>
            <w:r>
              <w:rPr>
                <w:sz w:val="20"/>
              </w:rPr>
              <w:t>overall connection acquisition time</w:t>
            </w:r>
          </w:p>
        </w:tc>
        <w:tc>
          <w:tcPr>
            <w:tcW w:w="5777" w:type="dxa"/>
            <w:tcBorders>
              <w:top w:val="nil"/>
              <w:left w:val="nil"/>
              <w:bottom w:val="nil"/>
              <w:right w:val="nil"/>
            </w:tcBorders>
            <w:vAlign w:val="center"/>
          </w:tcPr>
          <w:p w14:paraId="4A04120B" w14:textId="77777777" w:rsidR="00452A00" w:rsidRDefault="00000000">
            <w:pPr>
              <w:spacing w:after="0" w:line="259" w:lineRule="auto"/>
              <w:ind w:left="0" w:firstLine="0"/>
              <w:jc w:val="left"/>
            </w:pPr>
            <w:r>
              <w:rPr>
                <w:sz w:val="20"/>
              </w:rPr>
              <w:t>The total connection acquisition interval (including retries)</w:t>
            </w:r>
          </w:p>
        </w:tc>
      </w:tr>
      <w:tr w:rsidR="00452A00" w14:paraId="48CD5A62" w14:textId="77777777">
        <w:trPr>
          <w:trHeight w:val="497"/>
        </w:trPr>
        <w:tc>
          <w:tcPr>
            <w:tcW w:w="3583" w:type="dxa"/>
            <w:tcBorders>
              <w:top w:val="nil"/>
              <w:left w:val="nil"/>
              <w:bottom w:val="nil"/>
              <w:right w:val="nil"/>
            </w:tcBorders>
            <w:vAlign w:val="center"/>
          </w:tcPr>
          <w:p w14:paraId="246AD589" w14:textId="77777777" w:rsidR="00452A00" w:rsidRDefault="00000000">
            <w:pPr>
              <w:spacing w:after="0" w:line="259" w:lineRule="auto"/>
              <w:ind w:left="120" w:firstLine="0"/>
              <w:jc w:val="left"/>
            </w:pPr>
            <w:r>
              <w:rPr>
                <w:sz w:val="20"/>
              </w:rPr>
              <w:t>retry attempts</w:t>
            </w:r>
          </w:p>
        </w:tc>
        <w:tc>
          <w:tcPr>
            <w:tcW w:w="5777" w:type="dxa"/>
            <w:tcBorders>
              <w:top w:val="nil"/>
              <w:left w:val="nil"/>
              <w:bottom w:val="nil"/>
              <w:right w:val="nil"/>
            </w:tcBorders>
            <w:vAlign w:val="center"/>
          </w:tcPr>
          <w:p w14:paraId="318EA7EF" w14:textId="77777777" w:rsidR="00452A00" w:rsidRDefault="00000000">
            <w:pPr>
              <w:spacing w:after="0" w:line="259" w:lineRule="auto"/>
              <w:ind w:left="0" w:firstLine="0"/>
              <w:jc w:val="left"/>
            </w:pPr>
            <w:r>
              <w:rPr>
                <w:sz w:val="20"/>
              </w:rPr>
              <w:t>The connection acquisition retry attempts</w:t>
            </w:r>
          </w:p>
        </w:tc>
      </w:tr>
      <w:tr w:rsidR="00452A00" w14:paraId="100274B3" w14:textId="77777777">
        <w:trPr>
          <w:trHeight w:val="735"/>
        </w:trPr>
        <w:tc>
          <w:tcPr>
            <w:tcW w:w="3583" w:type="dxa"/>
            <w:tcBorders>
              <w:top w:val="nil"/>
              <w:left w:val="nil"/>
              <w:bottom w:val="nil"/>
              <w:right w:val="nil"/>
            </w:tcBorders>
          </w:tcPr>
          <w:p w14:paraId="09114449" w14:textId="77777777" w:rsidR="00452A00" w:rsidRDefault="00000000">
            <w:pPr>
              <w:spacing w:after="0" w:line="259" w:lineRule="auto"/>
              <w:ind w:left="120" w:firstLine="0"/>
              <w:jc w:val="left"/>
            </w:pPr>
            <w:r>
              <w:rPr>
                <w:sz w:val="20"/>
              </w:rPr>
              <w:t>overflow pool size</w:t>
            </w:r>
          </w:p>
        </w:tc>
        <w:tc>
          <w:tcPr>
            <w:tcW w:w="5777" w:type="dxa"/>
            <w:tcBorders>
              <w:top w:val="nil"/>
              <w:left w:val="nil"/>
              <w:bottom w:val="nil"/>
              <w:right w:val="nil"/>
            </w:tcBorders>
            <w:vAlign w:val="center"/>
          </w:tcPr>
          <w:p w14:paraId="76756076" w14:textId="77777777" w:rsidR="00452A00" w:rsidRDefault="00000000">
            <w:pPr>
              <w:spacing w:after="0" w:line="259" w:lineRule="auto"/>
              <w:ind w:left="0" w:right="81" w:firstLine="0"/>
              <w:jc w:val="left"/>
            </w:pPr>
            <w:r>
              <w:rPr>
                <w:sz w:val="20"/>
              </w:rPr>
              <w:t>How much the pool size can grow over the maximum size until timing out the connection acquisition request</w:t>
            </w:r>
          </w:p>
        </w:tc>
      </w:tr>
      <w:tr w:rsidR="00452A00" w14:paraId="4F2E3978" w14:textId="77777777">
        <w:trPr>
          <w:trHeight w:val="606"/>
        </w:trPr>
        <w:tc>
          <w:tcPr>
            <w:tcW w:w="3583" w:type="dxa"/>
            <w:tcBorders>
              <w:top w:val="nil"/>
              <w:left w:val="nil"/>
              <w:bottom w:val="nil"/>
              <w:right w:val="nil"/>
            </w:tcBorders>
          </w:tcPr>
          <w:p w14:paraId="4943A4CF" w14:textId="77777777" w:rsidR="00452A00" w:rsidRDefault="00000000">
            <w:pPr>
              <w:spacing w:after="0" w:line="259" w:lineRule="auto"/>
              <w:ind w:left="120" w:firstLine="0"/>
              <w:jc w:val="left"/>
            </w:pPr>
            <w:r>
              <w:rPr>
                <w:sz w:val="20"/>
              </w:rPr>
              <w:t>connection lease time</w:t>
            </w:r>
          </w:p>
        </w:tc>
        <w:tc>
          <w:tcPr>
            <w:tcW w:w="5777" w:type="dxa"/>
            <w:tcBorders>
              <w:top w:val="nil"/>
              <w:left w:val="nil"/>
              <w:bottom w:val="nil"/>
              <w:right w:val="nil"/>
            </w:tcBorders>
            <w:vAlign w:val="bottom"/>
          </w:tcPr>
          <w:p w14:paraId="4316725D" w14:textId="77777777" w:rsidR="00452A00" w:rsidRDefault="00000000">
            <w:pPr>
              <w:spacing w:after="0" w:line="259" w:lineRule="auto"/>
              <w:ind w:left="0" w:firstLine="0"/>
              <w:jc w:val="left"/>
            </w:pPr>
            <w:r>
              <w:rPr>
                <w:sz w:val="20"/>
              </w:rPr>
              <w:t>The duration between the moment a connection is acquired and the time it gets released</w:t>
            </w:r>
          </w:p>
        </w:tc>
      </w:tr>
    </w:tbl>
    <w:p w14:paraId="3B5F88B6" w14:textId="77777777" w:rsidR="00452A00" w:rsidRDefault="00000000">
      <w:pPr>
        <w:ind w:left="-5"/>
      </w:pPr>
      <w:r>
        <w:t xml:space="preserve">While metrics are important for visualizing connection usage trends, in case of an unforeseen traffic spike, the connection acquisition time could reach the </w:t>
      </w:r>
      <w:r>
        <w:rPr>
          <w:rFonts w:ascii="Courier New" w:eastAsia="Courier New" w:hAnsi="Courier New" w:cs="Courier New"/>
          <w:sz w:val="18"/>
        </w:rPr>
        <w:t xml:space="preserve">DataSource </w:t>
      </w:r>
      <w:r>
        <w:t>timeout threshold.</w:t>
      </w:r>
    </w:p>
    <w:p w14:paraId="5B0C78F8" w14:textId="77777777" w:rsidR="00452A00" w:rsidRDefault="00000000">
      <w:pPr>
        <w:ind w:left="-5"/>
      </w:pPr>
      <w:r>
        <w:t>The failover mechanism applies various strategies to prevent timed-out connection requests from being discarded. While a batch processor can retry a failing request (although it increases transaction response time), in a web application, the user is much more sensitive to unavailability or long-running transactions.</w:t>
      </w:r>
    </w:p>
    <w:sectPr w:rsidR="00452A00">
      <w:headerReference w:type="even" r:id="rId58"/>
      <w:headerReference w:type="default" r:id="rId59"/>
      <w:headerReference w:type="first" r:id="rId60"/>
      <w:pgSz w:w="12240" w:h="15840"/>
      <w:pgMar w:top="1779" w:right="1440" w:bottom="163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130BB" w14:textId="77777777" w:rsidR="005B5047" w:rsidRDefault="005B5047">
      <w:pPr>
        <w:spacing w:after="0" w:line="240" w:lineRule="auto"/>
      </w:pPr>
      <w:r>
        <w:separator/>
      </w:r>
    </w:p>
  </w:endnote>
  <w:endnote w:type="continuationSeparator" w:id="0">
    <w:p w14:paraId="3358E315" w14:textId="77777777" w:rsidR="005B5047" w:rsidRDefault="005B5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E16184" w14:textId="77777777" w:rsidR="005B5047" w:rsidRDefault="005B5047">
      <w:pPr>
        <w:spacing w:after="0" w:line="259" w:lineRule="auto"/>
        <w:ind w:left="275" w:firstLine="0"/>
        <w:jc w:val="left"/>
      </w:pPr>
      <w:r>
        <w:separator/>
      </w:r>
    </w:p>
  </w:footnote>
  <w:footnote w:type="continuationSeparator" w:id="0">
    <w:p w14:paraId="2C1F8A38" w14:textId="77777777" w:rsidR="005B5047" w:rsidRDefault="005B5047">
      <w:pPr>
        <w:spacing w:after="0" w:line="259" w:lineRule="auto"/>
        <w:ind w:left="275" w:firstLine="0"/>
        <w:jc w:val="left"/>
      </w:pPr>
      <w:r>
        <w:continuationSeparator/>
      </w:r>
    </w:p>
  </w:footnote>
  <w:footnote w:id="1">
    <w:p w14:paraId="7CA6F4E3" w14:textId="77777777" w:rsidR="00452A00" w:rsidRDefault="00000000">
      <w:pPr>
        <w:pStyle w:val="footnotedescription"/>
        <w:ind w:left="275"/>
      </w:pPr>
      <w:r>
        <w:rPr>
          <w:rStyle w:val="footnotemark"/>
        </w:rPr>
        <w:footnoteRef/>
      </w:r>
      <w:r>
        <w:t xml:space="preserve"> </w:t>
      </w:r>
      <w:hyperlink r:id="rId1">
        <w:r>
          <w:t>https://www.facebook.com/note.php?note_id=409881258919</w:t>
        </w:r>
      </w:hyperlink>
    </w:p>
  </w:footnote>
  <w:footnote w:id="2">
    <w:p w14:paraId="2C0DA06D" w14:textId="77777777" w:rsidR="00452A00" w:rsidRDefault="00000000">
      <w:pPr>
        <w:pStyle w:val="footnotedescription"/>
      </w:pPr>
      <w:r>
        <w:rPr>
          <w:rStyle w:val="footnotemark"/>
        </w:rPr>
        <w:footnoteRef/>
      </w:r>
      <w:r>
        <w:t xml:space="preserve"> </w:t>
      </w:r>
      <w:hyperlink r:id="rId2">
        <w:r>
          <w:t>http://stackexchange.com/performance</w:t>
        </w:r>
      </w:hyperlink>
    </w:p>
  </w:footnote>
  <w:footnote w:id="3">
    <w:p w14:paraId="21D04819" w14:textId="77777777" w:rsidR="00452A00" w:rsidRDefault="00000000">
      <w:pPr>
        <w:pStyle w:val="footnotedescription"/>
      </w:pPr>
      <w:r>
        <w:rPr>
          <w:rStyle w:val="footnotemark"/>
        </w:rPr>
        <w:footnoteRef/>
      </w:r>
      <w:r>
        <w:t xml:space="preserve"> </w:t>
      </w:r>
      <w:hyperlink r:id="rId3">
        <w:r>
          <w:t>http://blog.codinghorror.com/scaling-up-vs-scaling-out-hidden-costs/</w:t>
        </w:r>
      </w:hyperlink>
    </w:p>
  </w:footnote>
  <w:footnote w:id="4">
    <w:p w14:paraId="4E6A9A08" w14:textId="77777777" w:rsidR="00452A00" w:rsidRDefault="00000000">
      <w:pPr>
        <w:pStyle w:val="footnotedescription"/>
        <w:ind w:left="301"/>
      </w:pPr>
      <w:r>
        <w:rPr>
          <w:rStyle w:val="footnotemark"/>
        </w:rPr>
        <w:footnoteRef/>
      </w:r>
      <w:r>
        <w:t xml:space="preserve"> </w:t>
      </w:r>
      <w:hyperlink r:id="rId4">
        <w:r>
          <w:t>https://jcp.org/en/jsr/detail?id=907</w:t>
        </w:r>
      </w:hyperlink>
    </w:p>
  </w:footnote>
  <w:footnote w:id="5">
    <w:p w14:paraId="6AA41286" w14:textId="77777777" w:rsidR="00452A00" w:rsidRDefault="00000000">
      <w:pPr>
        <w:pStyle w:val="footnotedescription"/>
        <w:ind w:left="278"/>
      </w:pPr>
      <w:r>
        <w:rPr>
          <w:rStyle w:val="footnotemark"/>
        </w:rPr>
        <w:footnoteRef/>
      </w:r>
      <w:r>
        <w:t xml:space="preserve"> </w:t>
      </w:r>
      <w:hyperlink r:id="rId5">
        <w:r>
          <w:t>http://brettwooldridge.github.io/HikariCP/</w:t>
        </w:r>
      </w:hyperlink>
    </w:p>
  </w:footnote>
  <w:footnote w:id="6">
    <w:p w14:paraId="336794EB" w14:textId="77777777" w:rsidR="00452A00" w:rsidRDefault="00000000">
      <w:pPr>
        <w:pStyle w:val="footnotedescription"/>
        <w:ind w:left="275"/>
      </w:pPr>
      <w:r>
        <w:rPr>
          <w:rStyle w:val="footnotemark"/>
        </w:rPr>
        <w:footnoteRef/>
      </w:r>
      <w:r>
        <w:t xml:space="preserve"> </w:t>
      </w:r>
      <w:hyperlink r:id="rId6">
        <w:r>
          <w:t>http://en.wikipedia.org/wiki/Little%27s_law</w:t>
        </w:r>
      </w:hyperlink>
    </w:p>
  </w:footnote>
  <w:footnote w:id="7">
    <w:p w14:paraId="27C8C6FA" w14:textId="77777777" w:rsidR="00452A00" w:rsidRDefault="00000000">
      <w:pPr>
        <w:pStyle w:val="footnotedescription"/>
      </w:pPr>
      <w:r>
        <w:rPr>
          <w:rStyle w:val="footnotemark"/>
        </w:rPr>
        <w:footnoteRef/>
      </w:r>
      <w:r>
        <w:t xml:space="preserve"> </w:t>
      </w:r>
      <w:hyperlink r:id="rId7">
        <w:r>
          <w:t>https://github.com/vladmihalcea/flexy-pool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55375" w14:textId="77777777" w:rsidR="00452A00" w:rsidRDefault="00000000">
    <w:pPr>
      <w:tabs>
        <w:tab w:val="right" w:pos="9360"/>
      </w:tabs>
      <w:spacing w:after="0" w:line="259" w:lineRule="auto"/>
      <w:ind w:left="0" w:firstLine="0"/>
      <w:jc w:val="left"/>
    </w:pPr>
    <w:r>
      <w:rPr>
        <w:sz w:val="18"/>
      </w:rPr>
      <w:t>Performance and Scaling</w:t>
    </w:r>
    <w:r>
      <w:rPr>
        <w:sz w:val="18"/>
      </w:rPr>
      <w:tab/>
    </w:r>
    <w:r>
      <w:fldChar w:fldCharType="begin"/>
    </w:r>
    <w:r>
      <w:instrText xml:space="preserve"> PAGE   \* MERGEFORMAT </w:instrText>
    </w:r>
    <w:r>
      <w:fldChar w:fldCharType="separate"/>
    </w:r>
    <w:r>
      <w:t>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47709A" w14:textId="77777777" w:rsidR="00452A00" w:rsidRDefault="00000000">
    <w:pPr>
      <w:tabs>
        <w:tab w:val="right" w:pos="9360"/>
      </w:tabs>
      <w:spacing w:after="0" w:line="259" w:lineRule="auto"/>
      <w:ind w:left="0" w:firstLine="0"/>
      <w:jc w:val="left"/>
    </w:pPr>
    <w:r>
      <w:rPr>
        <w:sz w:val="18"/>
      </w:rPr>
      <w:t>Performance and Scaling</w:t>
    </w:r>
    <w:r>
      <w:rPr>
        <w:sz w:val="18"/>
      </w:rPr>
      <w:tab/>
    </w:r>
    <w:r>
      <w:fldChar w:fldCharType="begin"/>
    </w:r>
    <w:r>
      <w:instrText xml:space="preserve"> PAGE   \* MERGEFORMAT </w:instrText>
    </w:r>
    <w:r>
      <w:fldChar w:fldCharType="separate"/>
    </w:r>
    <w:r>
      <w:t>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E6A95" w14:textId="77777777" w:rsidR="00452A00" w:rsidRDefault="00000000">
    <w:pPr>
      <w:tabs>
        <w:tab w:val="right" w:pos="9360"/>
      </w:tabs>
      <w:spacing w:after="0" w:line="259" w:lineRule="auto"/>
      <w:ind w:left="0" w:firstLine="0"/>
      <w:jc w:val="left"/>
    </w:pPr>
    <w:r>
      <w:rPr>
        <w:sz w:val="18"/>
      </w:rPr>
      <w:t>Performance and Scaling</w:t>
    </w:r>
    <w:r>
      <w:rPr>
        <w:sz w:val="18"/>
      </w:rPr>
      <w:tab/>
    </w:r>
    <w:r>
      <w:fldChar w:fldCharType="begin"/>
    </w:r>
    <w:r>
      <w:instrText xml:space="preserve"> PAGE   \* MERGEFORMAT </w:instrText>
    </w:r>
    <w:r>
      <w:fldChar w:fldCharType="separate"/>
    </w:r>
    <w:r>
      <w:t>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642D" w14:textId="77777777" w:rsidR="00452A00" w:rsidRDefault="00000000">
    <w:pPr>
      <w:tabs>
        <w:tab w:val="right" w:pos="9360"/>
      </w:tabs>
      <w:spacing w:after="0" w:line="259" w:lineRule="auto"/>
      <w:ind w:left="0" w:firstLine="0"/>
      <w:jc w:val="left"/>
    </w:pPr>
    <w:r>
      <w:rPr>
        <w:sz w:val="18"/>
      </w:rPr>
      <w:t>JDBC Connection Management</w:t>
    </w:r>
    <w:r>
      <w:rPr>
        <w:sz w:val="18"/>
      </w:rPr>
      <w:tab/>
    </w:r>
    <w:r>
      <w:fldChar w:fldCharType="begin"/>
    </w:r>
    <w:r>
      <w:instrText xml:space="preserve"> PAGE   \* MERGEFORMAT </w:instrText>
    </w:r>
    <w:r>
      <w:fldChar w:fldCharType="separate"/>
    </w:r>
    <w:r>
      <w:t>14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C07B4" w14:textId="77777777" w:rsidR="00452A00" w:rsidRDefault="00000000">
    <w:pPr>
      <w:tabs>
        <w:tab w:val="right" w:pos="9360"/>
      </w:tabs>
      <w:spacing w:after="0" w:line="259" w:lineRule="auto"/>
      <w:ind w:left="0" w:firstLine="0"/>
      <w:jc w:val="left"/>
    </w:pPr>
    <w:r>
      <w:rPr>
        <w:sz w:val="18"/>
      </w:rPr>
      <w:t>JDBC Connection Management</w:t>
    </w:r>
    <w:r>
      <w:rPr>
        <w:sz w:val="18"/>
      </w:rPr>
      <w:tab/>
    </w:r>
    <w:r>
      <w:fldChar w:fldCharType="begin"/>
    </w:r>
    <w:r>
      <w:instrText xml:space="preserve"> PAGE   \* MERGEFORMAT </w:instrText>
    </w:r>
    <w:r>
      <w:fldChar w:fldCharType="separate"/>
    </w:r>
    <w:r>
      <w:t>14</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E0D3E" w14:textId="77777777" w:rsidR="00452A00" w:rsidRDefault="00452A0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E7C23"/>
    <w:multiLevelType w:val="hybridMultilevel"/>
    <w:tmpl w:val="4530C8F2"/>
    <w:lvl w:ilvl="0" w:tplc="A6C6646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229FD2">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94CCAA">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4876EC">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1C9CF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DE404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447EFC">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0AD4AC">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3C1F7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472D86"/>
    <w:multiLevelType w:val="hybridMultilevel"/>
    <w:tmpl w:val="448643CE"/>
    <w:lvl w:ilvl="0" w:tplc="98685F78">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D2151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FE29DA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4CC8B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52A216">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0EC208">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00916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7636B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9662E4">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5A6D1D"/>
    <w:multiLevelType w:val="hybridMultilevel"/>
    <w:tmpl w:val="88408730"/>
    <w:lvl w:ilvl="0" w:tplc="B64E6734">
      <w:start w:val="1"/>
      <w:numFmt w:val="decimal"/>
      <w:lvlText w:val="%1."/>
      <w:lvlJc w:val="left"/>
      <w:pPr>
        <w:ind w:left="5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329A04">
      <w:start w:val="1"/>
      <w:numFmt w:val="lowerLetter"/>
      <w:lvlText w:val="%2"/>
      <w:lvlJc w:val="left"/>
      <w:pPr>
        <w:ind w:left="13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3C07B2">
      <w:start w:val="1"/>
      <w:numFmt w:val="lowerRoman"/>
      <w:lvlText w:val="%3"/>
      <w:lvlJc w:val="left"/>
      <w:pPr>
        <w:ind w:left="20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F68942">
      <w:start w:val="1"/>
      <w:numFmt w:val="decimal"/>
      <w:lvlText w:val="%4"/>
      <w:lvlJc w:val="left"/>
      <w:pPr>
        <w:ind w:left="2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7E87E6">
      <w:start w:val="1"/>
      <w:numFmt w:val="lowerLetter"/>
      <w:lvlText w:val="%5"/>
      <w:lvlJc w:val="left"/>
      <w:pPr>
        <w:ind w:left="3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FE7AA4">
      <w:start w:val="1"/>
      <w:numFmt w:val="lowerRoman"/>
      <w:lvlText w:val="%6"/>
      <w:lvlJc w:val="left"/>
      <w:pPr>
        <w:ind w:left="4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D46AB20">
      <w:start w:val="1"/>
      <w:numFmt w:val="decimal"/>
      <w:lvlText w:val="%7"/>
      <w:lvlJc w:val="left"/>
      <w:pPr>
        <w:ind w:left="4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008206">
      <w:start w:val="1"/>
      <w:numFmt w:val="lowerLetter"/>
      <w:lvlText w:val="%8"/>
      <w:lvlJc w:val="left"/>
      <w:pPr>
        <w:ind w:left="5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52456E">
      <w:start w:val="1"/>
      <w:numFmt w:val="lowerRoman"/>
      <w:lvlText w:val="%9"/>
      <w:lvlJc w:val="left"/>
      <w:pPr>
        <w:ind w:left="6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11A6DD5"/>
    <w:multiLevelType w:val="hybridMultilevel"/>
    <w:tmpl w:val="C38C6EA8"/>
    <w:lvl w:ilvl="0" w:tplc="AF561CB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DC0839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E0D718">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CC549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22F55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8A4A64">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7AD630">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2041E4">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884644E">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AE305BE"/>
    <w:multiLevelType w:val="hybridMultilevel"/>
    <w:tmpl w:val="096E145C"/>
    <w:lvl w:ilvl="0" w:tplc="7E5643A2">
      <w:start w:val="1"/>
      <w:numFmt w:val="decimal"/>
      <w:lvlText w:val="%1."/>
      <w:lvlJc w:val="left"/>
      <w:pPr>
        <w:ind w:left="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2CF11C">
      <w:start w:val="1"/>
      <w:numFmt w:val="lowerLetter"/>
      <w:lvlText w:val="%2"/>
      <w:lvlJc w:val="left"/>
      <w:pPr>
        <w:ind w:left="13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22E536">
      <w:start w:val="1"/>
      <w:numFmt w:val="lowerRoman"/>
      <w:lvlText w:val="%3"/>
      <w:lvlJc w:val="left"/>
      <w:pPr>
        <w:ind w:left="20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3E3E2A">
      <w:start w:val="1"/>
      <w:numFmt w:val="decimal"/>
      <w:lvlText w:val="%4"/>
      <w:lvlJc w:val="left"/>
      <w:pPr>
        <w:ind w:left="27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32BCF4">
      <w:start w:val="1"/>
      <w:numFmt w:val="lowerLetter"/>
      <w:lvlText w:val="%5"/>
      <w:lvlJc w:val="left"/>
      <w:pPr>
        <w:ind w:left="34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660B82">
      <w:start w:val="1"/>
      <w:numFmt w:val="lowerRoman"/>
      <w:lvlText w:val="%6"/>
      <w:lvlJc w:val="left"/>
      <w:pPr>
        <w:ind w:left="41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AC5ECC">
      <w:start w:val="1"/>
      <w:numFmt w:val="decimal"/>
      <w:lvlText w:val="%7"/>
      <w:lvlJc w:val="left"/>
      <w:pPr>
        <w:ind w:left="49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00D94A">
      <w:start w:val="1"/>
      <w:numFmt w:val="lowerLetter"/>
      <w:lvlText w:val="%8"/>
      <w:lvlJc w:val="left"/>
      <w:pPr>
        <w:ind w:left="56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0E725A">
      <w:start w:val="1"/>
      <w:numFmt w:val="lowerRoman"/>
      <w:lvlText w:val="%9"/>
      <w:lvlJc w:val="left"/>
      <w:pPr>
        <w:ind w:left="63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73C35DE"/>
    <w:multiLevelType w:val="hybridMultilevel"/>
    <w:tmpl w:val="89B466E4"/>
    <w:lvl w:ilvl="0" w:tplc="B804E852">
      <w:start w:val="1"/>
      <w:numFmt w:val="bullet"/>
      <w:lvlText w:val="•"/>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767340">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0E4F06">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8C128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0A495E">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7C2DCE">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2624E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0A6DA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0068F0">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9AE03D9"/>
    <w:multiLevelType w:val="hybridMultilevel"/>
    <w:tmpl w:val="947CEA36"/>
    <w:lvl w:ilvl="0" w:tplc="9EDA815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28AE6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50F90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1E20C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DE82D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6C88D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7CC2D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A66C4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58C938">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F0E2DDE"/>
    <w:multiLevelType w:val="multilevel"/>
    <w:tmpl w:val="A62EBEB2"/>
    <w:lvl w:ilvl="0">
      <w:start w:val="2"/>
      <w:numFmt w:val="decimal"/>
      <w:pStyle w:val="Heading1"/>
      <w:lvlText w:val="%1."/>
      <w:lvlJc w:val="left"/>
      <w:pPr>
        <w:ind w:left="0"/>
      </w:pPr>
      <w:rPr>
        <w:rFonts w:ascii="Open Sans" w:eastAsia="Open Sans" w:hAnsi="Open Sans" w:cs="Open Sans"/>
        <w:b/>
        <w:bCs/>
        <w:i w:val="0"/>
        <w:strike w:val="0"/>
        <w:dstrike w:val="0"/>
        <w:color w:val="000000"/>
        <w:sz w:val="45"/>
        <w:szCs w:val="45"/>
        <w:u w:val="none" w:color="000000"/>
        <w:bdr w:val="none" w:sz="0" w:space="0" w:color="auto"/>
        <w:shd w:val="clear" w:color="auto" w:fill="auto"/>
        <w:vertAlign w:val="baseline"/>
      </w:rPr>
    </w:lvl>
    <w:lvl w:ilvl="1">
      <w:start w:val="1"/>
      <w:numFmt w:val="decimal"/>
      <w:pStyle w:val="Heading2"/>
      <w:lvlText w:val="%1.%2"/>
      <w:lvlJc w:val="left"/>
      <w:pPr>
        <w:ind w:left="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6F2D518E"/>
    <w:multiLevelType w:val="hybridMultilevel"/>
    <w:tmpl w:val="F42C04A6"/>
    <w:lvl w:ilvl="0" w:tplc="D1589D84">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2803A1A">
      <w:start w:val="1"/>
      <w:numFmt w:val="bullet"/>
      <w:lvlText w:val="o"/>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086B180">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C67ACA">
      <w:start w:val="1"/>
      <w:numFmt w:val="bullet"/>
      <w:lvlText w:val="•"/>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9846F0">
      <w:start w:val="1"/>
      <w:numFmt w:val="bullet"/>
      <w:lvlText w:val="o"/>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5602454">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E7E5124">
      <w:start w:val="1"/>
      <w:numFmt w:val="bullet"/>
      <w:lvlText w:val="•"/>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38E5846">
      <w:start w:val="1"/>
      <w:numFmt w:val="bullet"/>
      <w:lvlText w:val="o"/>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A611C0">
      <w:start w:val="1"/>
      <w:numFmt w:val="bullet"/>
      <w:lvlText w:val="▪"/>
      <w:lvlJc w:val="left"/>
      <w:pPr>
        <w:ind w:left="7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7DF76D7"/>
    <w:multiLevelType w:val="hybridMultilevel"/>
    <w:tmpl w:val="E806E6E0"/>
    <w:lvl w:ilvl="0" w:tplc="B68EF718">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8A935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DA56D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0CF16C">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6C2270">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90A45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F80D3C">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14C0C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F03C80">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42370008">
    <w:abstractNumId w:val="9"/>
  </w:num>
  <w:num w:numId="2" w16cid:durableId="493881659">
    <w:abstractNumId w:val="4"/>
  </w:num>
  <w:num w:numId="3" w16cid:durableId="8727926">
    <w:abstractNumId w:val="0"/>
  </w:num>
  <w:num w:numId="4" w16cid:durableId="1922325402">
    <w:abstractNumId w:val="2"/>
  </w:num>
  <w:num w:numId="5" w16cid:durableId="592517043">
    <w:abstractNumId w:val="3"/>
  </w:num>
  <w:num w:numId="6" w16cid:durableId="454636966">
    <w:abstractNumId w:val="1"/>
  </w:num>
  <w:num w:numId="7" w16cid:durableId="1599218913">
    <w:abstractNumId w:val="6"/>
  </w:num>
  <w:num w:numId="8" w16cid:durableId="2039816958">
    <w:abstractNumId w:val="5"/>
  </w:num>
  <w:num w:numId="9" w16cid:durableId="734279046">
    <w:abstractNumId w:val="8"/>
  </w:num>
  <w:num w:numId="10" w16cid:durableId="28220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A00"/>
    <w:rsid w:val="0019273D"/>
    <w:rsid w:val="00452A00"/>
    <w:rsid w:val="005B5047"/>
    <w:rsid w:val="00DD791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834B"/>
  <w15:docId w15:val="{F1D39930-FF6A-4320-A262-6DB9050F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66"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10"/>
      </w:numPr>
      <w:spacing w:after="226" w:line="259" w:lineRule="auto"/>
      <w:ind w:left="10" w:hanging="10"/>
      <w:outlineLvl w:val="0"/>
    </w:pPr>
    <w:rPr>
      <w:rFonts w:ascii="Open Sans" w:eastAsia="Open Sans" w:hAnsi="Open Sans" w:cs="Open Sans"/>
      <w:b/>
      <w:color w:val="000000"/>
      <w:sz w:val="32"/>
    </w:rPr>
  </w:style>
  <w:style w:type="paragraph" w:styleId="Heading2">
    <w:name w:val="heading 2"/>
    <w:next w:val="Normal"/>
    <w:link w:val="Heading2Char"/>
    <w:uiPriority w:val="9"/>
    <w:unhideWhenUsed/>
    <w:qFormat/>
    <w:pPr>
      <w:keepNext/>
      <w:keepLines/>
      <w:numPr>
        <w:ilvl w:val="1"/>
        <w:numId w:val="10"/>
      </w:numPr>
      <w:spacing w:after="226" w:line="259" w:lineRule="auto"/>
      <w:ind w:left="10" w:hanging="10"/>
      <w:outlineLvl w:val="1"/>
    </w:pPr>
    <w:rPr>
      <w:rFonts w:ascii="Open Sans" w:eastAsia="Open Sans" w:hAnsi="Open Sans" w:cs="Open Sans"/>
      <w:b/>
      <w:color w:val="000000"/>
      <w:sz w:val="32"/>
    </w:rPr>
  </w:style>
  <w:style w:type="paragraph" w:styleId="Heading3">
    <w:name w:val="heading 3"/>
    <w:next w:val="Normal"/>
    <w:link w:val="Heading3Char"/>
    <w:uiPriority w:val="9"/>
    <w:unhideWhenUsed/>
    <w:qFormat/>
    <w:pPr>
      <w:keepNext/>
      <w:keepLines/>
      <w:spacing w:after="231" w:line="265" w:lineRule="auto"/>
      <w:ind w:left="10" w:hanging="10"/>
      <w:jc w:val="center"/>
      <w:outlineLvl w:val="2"/>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277"/>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1Char">
    <w:name w:val="Heading 1 Char"/>
    <w:link w:val="Heading1"/>
    <w:rPr>
      <w:rFonts w:ascii="Open Sans" w:eastAsia="Open Sans" w:hAnsi="Open Sans" w:cs="Open Sans"/>
      <w:b/>
      <w:color w:val="000000"/>
      <w:sz w:val="32"/>
    </w:rPr>
  </w:style>
  <w:style w:type="character" w:customStyle="1" w:styleId="Heading2Char">
    <w:name w:val="Heading 2 Char"/>
    <w:link w:val="Heading2"/>
    <w:rPr>
      <w:rFonts w:ascii="Open Sans" w:eastAsia="Open Sans" w:hAnsi="Open Sans" w:cs="Open Sans"/>
      <w:b/>
      <w:color w:val="000000"/>
      <w:sz w:val="3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hyperlink" Target="http://blog.codinghorror.com/scaling-up-vs-scaling-out-hidden-costs/" TargetMode="External"/><Relationship Id="hyperlink359" Type="http://schemas.openxmlformats.org/officeDocument/2006/relationships/hyperlink" Target="http://dev.mysql.com/doc/mysql-cluster-excerpt/5.6/en/mysql-cluster-ndb-innodb-engines.html" TargetMode="External"/><Relationship Id="rId34" Type="http://schemas.openxmlformats.org/officeDocument/2006/relationships/header" Target="header1.xml"/><Relationship Id="rId42" Type="http://schemas.openxmlformats.org/officeDocument/2006/relationships/image" Target="media/image9.jpg"/><Relationship Id="rId47" Type="http://schemas.openxmlformats.org/officeDocument/2006/relationships/hyperlink" Target="http://en.wikipedia.org/wiki/Little's_law" TargetMode="External"/><Relationship Id="rId50" Type="http://schemas.openxmlformats.org/officeDocument/2006/relationships/image" Target="media/image15.png"/><Relationship Id="rId55" Type="http://schemas.openxmlformats.org/officeDocument/2006/relationships/image" Target="media/image20.png"/><Relationship Id="rId7" Type="http://schemas.openxmlformats.org/officeDocument/2006/relationships/hyperlink" Target="https://msdn.microsoft.com/en-us/library/ms190219.aspx" TargetMode="External"/><Relationship Id="hyperlink362" Type="http://schemas.openxmlformats.org/officeDocument/2006/relationships/hyperlink" Target="http://dev.mysql.com/doc/mysql-cluster-excerpt/5.6/en/mysql-cluster-ndb-innodb-engines.html"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hyperlink" Target="http://dev.mysql.com/doc/mysql-cluster-excerpt/5.6/en/mysql-cluster-ndb-innodb-engines.html" TargetMode="External"/><Relationship Id="rId11" Type="http://schemas.openxmlformats.org/officeDocument/2006/relationships/hyperlink" Target="http://docs.oracle.com/database/121/CNCPT/process.htm" TargetMode="External"/><Relationship Id="rId24" Type="http://schemas.openxmlformats.org/officeDocument/2006/relationships/image" Target="media/image4.jpg"/><Relationship Id="hyperlink357" Type="http://schemas.openxmlformats.org/officeDocument/2006/relationships/hyperlink" Target="https://www.mysql.com/products/cluster/scalability.html" TargetMode="External"/><Relationship Id="rId32" Type="http://schemas.openxmlformats.org/officeDocument/2006/relationships/hyperlink" Target="https://people.cs.umass.edu/~emery/classes/cmpsci691st/readings/OS/Littles-Law-50-Years-Later.pdf" TargetMode="External"/><Relationship Id="rId37" Type="http://schemas.openxmlformats.org/officeDocument/2006/relationships/image" Target="media/image6.jpg"/><Relationship Id="rId40" Type="http://schemas.openxmlformats.org/officeDocument/2006/relationships/hyperlink" Target="https://jcp.org/en/jsr/detail?id=907" TargetMode="External"/><Relationship Id="rId45" Type="http://schemas.openxmlformats.org/officeDocument/2006/relationships/image" Target="media/image11.jpg"/><Relationship Id="rId53" Type="http://schemas.openxmlformats.org/officeDocument/2006/relationships/image" Target="media/image18.png"/><Relationship Id="rId58" Type="http://schemas.openxmlformats.org/officeDocument/2006/relationships/header" Target="header4.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www.facebook.com/note.php?note_id=409881258919" TargetMode="External"/><Relationship Id="rId14" Type="http://schemas.openxmlformats.org/officeDocument/2006/relationships/hyperlink" Target="http://www.postgresql.org/docs/current/static/connect-estab.html" TargetMode="External"/><Relationship Id="rId22" Type="http://schemas.openxmlformats.org/officeDocument/2006/relationships/image" Target="media/image2.jpg"/><Relationship Id="rId27" Type="http://schemas.openxmlformats.org/officeDocument/2006/relationships/hyperlink" Target="http://dev.mysql.com/doc/mysql-cluster-excerpt/5.6/en/mysql-cluster-ndb-innodb-engines.html" TargetMode="External"/><Relationship Id="rId30" Type="http://schemas.openxmlformats.org/officeDocument/2006/relationships/image" Target="media/image40.jpg"/><Relationship Id="rId35" Type="http://schemas.openxmlformats.org/officeDocument/2006/relationships/header" Target="header2.xml"/><Relationship Id="rId43" Type="http://schemas.openxmlformats.org/officeDocument/2006/relationships/image" Target="media/image10.jpg"/><Relationship Id="rId48" Type="http://schemas.openxmlformats.org/officeDocument/2006/relationships/image" Target="media/image13.png"/><Relationship Id="rId56" Type="http://schemas.openxmlformats.org/officeDocument/2006/relationships/image" Target="media/image21.png"/><Relationship Id="rId8" Type="http://schemas.openxmlformats.org/officeDocument/2006/relationships/hyperlink" Target="https://dev.mysql.com/doc/refman/5.7/en/connection-threads.html" TargetMode="External"/><Relationship Id="rId51"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hyperlink" Target="https://msdn.microsoft.com/en-us/library/ms190219.aspx" TargetMode="External"/><Relationship Id="rId17" Type="http://schemas.openxmlformats.org/officeDocument/2006/relationships/hyperlink" Target="http://radar.oreilly.com/2009/06/bing-and-google-agree-slow-pag.html" TargetMode="External"/><Relationship Id="rId25" Type="http://schemas.openxmlformats.org/officeDocument/2006/relationships/hyperlink" Target="https://www.mysql.com/products/cluster/scalability.html" TargetMode="External"/><Relationship Id="rId33" Type="http://schemas.openxmlformats.org/officeDocument/2006/relationships/hyperlink" Target="https://people.cs.umass.edu/~emery/classes/cmpsci691st/readings/OS/Littles-Law-50-Years-Later.pdf" TargetMode="External"/><Relationship Id="rId38" Type="http://schemas.openxmlformats.org/officeDocument/2006/relationships/image" Target="media/image7.jpg"/><Relationship Id="rId46" Type="http://schemas.openxmlformats.org/officeDocument/2006/relationships/image" Target="media/image12.jpg"/><Relationship Id="rId59" Type="http://schemas.openxmlformats.org/officeDocument/2006/relationships/header" Target="header5.xml"/><Relationship Id="rId20" Type="http://schemas.openxmlformats.org/officeDocument/2006/relationships/hyperlink" Target="http://stackexchange.com/performance" TargetMode="External"/><Relationship Id="hyperlink361" Type="http://schemas.openxmlformats.org/officeDocument/2006/relationships/hyperlink" Target="https://www.mysql.com/products/cluster/scalability.html" TargetMode="External"/><Relationship Id="rId41" Type="http://schemas.openxmlformats.org/officeDocument/2006/relationships/hyperlink" Target="https://jcp.org/en/jsr/detail?id=907" TargetMode="External"/><Relationship Id="rId54" Type="http://schemas.openxmlformats.org/officeDocument/2006/relationships/image" Target="media/image1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docs.oracle.com/database/121/CNCPT/process.htm" TargetMode="External"/><Relationship Id="rId23" Type="http://schemas.openxmlformats.org/officeDocument/2006/relationships/image" Target="media/image3.jpg"/><Relationship Id="rId28" Type="http://schemas.openxmlformats.org/officeDocument/2006/relationships/hyperlink" Target="https://www.mysql.com/products/cluster/scalability.html" TargetMode="External"/><Relationship Id="rId36" Type="http://schemas.openxmlformats.org/officeDocument/2006/relationships/header" Target="header3.xml"/><Relationship Id="rId49" Type="http://schemas.openxmlformats.org/officeDocument/2006/relationships/image" Target="media/image14.png"/><Relationship Id="rId57" Type="http://schemas.openxmlformats.org/officeDocument/2006/relationships/hyperlink" Target="https://github.com/vladmihalcea/flexy-pool" TargetMode="External"/><Relationship Id="rId10" Type="http://schemas.openxmlformats.org/officeDocument/2006/relationships/hyperlink" Target="http://docs.oracle.com/database/121/CNCPT/process.htm" TargetMode="External"/><Relationship Id="rId31" Type="http://schemas.openxmlformats.org/officeDocument/2006/relationships/hyperlink" Target="https://people.cs.umass.edu/~emery/classes/cmpsci691st/readings/OS/Littles-Law-50-Years-Later.pdf" TargetMode="External"/><Relationship Id="rId44" Type="http://schemas.openxmlformats.org/officeDocument/2006/relationships/hyperlink" Target="http://brettwooldridge.github.io/HikariCP/" TargetMode="External"/><Relationship Id="rId52" Type="http://schemas.openxmlformats.org/officeDocument/2006/relationships/image" Target="media/image17.jpg"/><Relationship Id="rId60"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yperlink" Target="http://www.postgresql.org/docs/current/static/connect-estab.html" TargetMode="External"/><Relationship Id="rId13" Type="http://schemas.openxmlformats.org/officeDocument/2006/relationships/hyperlink" Target="https://dev.mysql.com/doc/refman/5.7/en/connection-threads.html" TargetMode="External"/><Relationship Id="rId18" Type="http://schemas.openxmlformats.org/officeDocument/2006/relationships/hyperlink" Target="http://radar.oreilly.com/2009/06/bing-and-google-agree-slow-pag.html" TargetMode="External"/><Relationship Id="rId39" Type="http://schemas.openxmlformats.org/officeDocument/2006/relationships/image" Target="media/image8.jpg"/></Relationships>
</file>

<file path=word/_rels/footnotes.xml.rels><?xml version="1.0" encoding="UTF-8" standalone="yes"?>
<Relationships xmlns="http://schemas.openxmlformats.org/package/2006/relationships"><Relationship Id="rId3" Type="http://schemas.openxmlformats.org/officeDocument/2006/relationships/hyperlink" Target="http://blog.codinghorror.com/scaling-up-vs-scaling-out-hidden-costs/" TargetMode="External"/><Relationship Id="rId7" Type="http://schemas.openxmlformats.org/officeDocument/2006/relationships/hyperlink" Target="https://github.com/vladmihalcea/flexy-pool" TargetMode="External"/><Relationship Id="rId2" Type="http://schemas.openxmlformats.org/officeDocument/2006/relationships/hyperlink" Target="http://stackexchange.com/performance" TargetMode="External"/><Relationship Id="rId1" Type="http://schemas.openxmlformats.org/officeDocument/2006/relationships/hyperlink" Target="https://www.facebook.com/note.php?note_id=409881258919" TargetMode="External"/><Relationship Id="rId6" Type="http://schemas.openxmlformats.org/officeDocument/2006/relationships/hyperlink" Target="http://en.wikipedia.org/wiki/Little's_law" TargetMode="External"/><Relationship Id="rId5" Type="http://schemas.openxmlformats.org/officeDocument/2006/relationships/hyperlink" Target="http://brettwooldridge.github.io/HikariCP/" TargetMode="External"/><Relationship Id="rId4" Type="http://schemas.openxmlformats.org/officeDocument/2006/relationships/hyperlink" Target="https://jcp.org/en/jsr/detail?id=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4520</Words>
  <Characters>25769</Characters>
  <Application>Microsoft Office Word</Application>
  <DocSecurity>0</DocSecurity>
  <Lines>214</Lines>
  <Paragraphs>60</Paragraphs>
  <ScaleCrop>false</ScaleCrop>
  <Company/>
  <LinksUpToDate>false</LinksUpToDate>
  <CharactersWithSpaces>30229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2024-11-17T13:27:00Z</dcterms:created>
  <dcterms:modified xsi:type="dcterms:W3CDTF">2024-11-17T13:27:00Z</dcterms:modified>
</cp:coreProperties>
</file>