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0E7E1F">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806" w:firstLine="0"/>
            </w:pPr>
            <w:r>
              <w:rPr>
                <w:noProof/>
              </w:rPr>
              <w:drawing>
                <wp:anchor distT="0" distB="0" distL="114300" distR="114300" simplePos="0" relativeHeight="251658240" behindDoc="0" locked="0" layoutInCell="1" allowOverlap="0">
                  <wp:simplePos x="0" y="0"/>
                  <wp:positionH relativeFrom="column">
                    <wp:posOffset>432724</wp:posOffset>
                  </wp:positionH>
                  <wp:positionV relativeFrom="paragraph">
                    <wp:posOffset>-7053</wp:posOffset>
                  </wp:positionV>
                  <wp:extent cx="360001" cy="360001"/>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360001" cy="360001"/>
                          </a:xfrm>
                          <a:prstGeom prst="rect">
                            <a:avLst/>
                          </a:prstGeom>
                        </pic:spPr>
                      </pic:pic>
                    </a:graphicData>
                  </a:graphic>
                </wp:anchor>
              </w:drawing>
            </w:r>
            <w:r>
              <w:rPr>
                <w:sz w:val="20"/>
              </w:rPr>
              <w:t>The schema ownership goes to the database, and the data access layer must assist the Domain Model to communicate with the underlying data.</w:t>
            </w:r>
          </w:p>
        </w:tc>
      </w:tr>
    </w:tbl>
    <w:p w:rsidR="000E7E1F" w:rsidRDefault="00000000">
      <w:pPr>
        <w:pStyle w:val="Heading1"/>
        <w:ind w:left="-5"/>
      </w:pPr>
      <w:r>
        <w:t>7.4 Entity state transitions</w:t>
      </w:r>
    </w:p>
    <w:p w:rsidR="000E7E1F" w:rsidRDefault="00000000">
      <w:pPr>
        <w:spacing w:after="380"/>
        <w:ind w:left="-5"/>
      </w:pPr>
      <w:r>
        <w:t>JPA shifts the developer mindset from SQL statements to entity state transitions. An entity can be in one of the following states:</w:t>
      </w:r>
    </w:p>
    <w:tbl>
      <w:tblPr>
        <w:tblStyle w:val="TableGrid"/>
        <w:tblpPr w:vertAnchor="text" w:tblpX="120" w:tblpY="408"/>
        <w:tblOverlap w:val="never"/>
        <w:tblW w:w="9093" w:type="dxa"/>
        <w:tblInd w:w="0" w:type="dxa"/>
        <w:tblCellMar>
          <w:top w:w="0" w:type="dxa"/>
          <w:left w:w="0" w:type="dxa"/>
          <w:bottom w:w="0" w:type="dxa"/>
          <w:right w:w="0" w:type="dxa"/>
        </w:tblCellMar>
        <w:tblLook w:val="04A0" w:firstRow="1" w:lastRow="0" w:firstColumn="1" w:lastColumn="0" w:noHBand="0" w:noVBand="1"/>
      </w:tblPr>
      <w:tblGrid>
        <w:gridCol w:w="2171"/>
        <w:gridCol w:w="6922"/>
      </w:tblGrid>
      <w:tr w:rsidR="000E7E1F">
        <w:trPr>
          <w:trHeight w:val="261"/>
        </w:trPr>
        <w:tc>
          <w:tcPr>
            <w:tcW w:w="2171" w:type="dxa"/>
            <w:tcBorders>
              <w:top w:val="nil"/>
              <w:left w:val="nil"/>
              <w:bottom w:val="nil"/>
              <w:right w:val="nil"/>
            </w:tcBorders>
          </w:tcPr>
          <w:p w:rsidR="000E7E1F" w:rsidRDefault="00000000">
            <w:pPr>
              <w:spacing w:after="0" w:line="259" w:lineRule="auto"/>
              <w:ind w:left="0" w:firstLine="0"/>
              <w:jc w:val="left"/>
            </w:pPr>
            <w:r>
              <w:rPr>
                <w:b/>
                <w:sz w:val="20"/>
              </w:rPr>
              <w:t>State</w:t>
            </w:r>
          </w:p>
        </w:tc>
        <w:tc>
          <w:tcPr>
            <w:tcW w:w="6922" w:type="dxa"/>
            <w:tcBorders>
              <w:top w:val="nil"/>
              <w:left w:val="nil"/>
              <w:bottom w:val="nil"/>
              <w:right w:val="nil"/>
            </w:tcBorders>
          </w:tcPr>
          <w:p w:rsidR="000E7E1F" w:rsidRDefault="00000000">
            <w:pPr>
              <w:spacing w:after="0" w:line="259" w:lineRule="auto"/>
              <w:ind w:left="0" w:firstLine="0"/>
              <w:jc w:val="left"/>
            </w:pPr>
            <w:r>
              <w:rPr>
                <w:b/>
                <w:sz w:val="20"/>
              </w:rPr>
              <w:t>Description</w:t>
            </w:r>
          </w:p>
        </w:tc>
      </w:tr>
      <w:tr w:rsidR="000E7E1F">
        <w:trPr>
          <w:trHeight w:val="837"/>
        </w:trPr>
        <w:tc>
          <w:tcPr>
            <w:tcW w:w="2171" w:type="dxa"/>
            <w:tcBorders>
              <w:top w:val="nil"/>
              <w:left w:val="nil"/>
              <w:bottom w:val="nil"/>
              <w:right w:val="nil"/>
            </w:tcBorders>
          </w:tcPr>
          <w:p w:rsidR="000E7E1F" w:rsidRDefault="00000000">
            <w:pPr>
              <w:spacing w:after="0" w:line="259" w:lineRule="auto"/>
              <w:ind w:left="0" w:firstLine="0"/>
              <w:jc w:val="left"/>
            </w:pPr>
            <w:r>
              <w:rPr>
                <w:sz w:val="20"/>
              </w:rPr>
              <w:t>New (Transient)</w:t>
            </w:r>
          </w:p>
        </w:tc>
        <w:tc>
          <w:tcPr>
            <w:tcW w:w="6922" w:type="dxa"/>
            <w:tcBorders>
              <w:top w:val="nil"/>
              <w:left w:val="nil"/>
              <w:bottom w:val="nil"/>
              <w:right w:val="nil"/>
            </w:tcBorders>
          </w:tcPr>
          <w:p w:rsidR="000E7E1F" w:rsidRDefault="00000000">
            <w:pPr>
              <w:spacing w:after="0" w:line="259" w:lineRule="auto"/>
              <w:ind w:left="0" w:firstLine="0"/>
              <w:jc w:val="left"/>
            </w:pPr>
            <w:r>
              <w:rPr>
                <w:sz w:val="20"/>
              </w:rPr>
              <w:t>A newly created entity which is not mapped to any database row is considered to be in the New or Transient state. Once it becomes managed, the Persistence Context issues an insert statement at flush time.</w:t>
            </w:r>
          </w:p>
        </w:tc>
      </w:tr>
      <w:tr w:rsidR="000E7E1F">
        <w:trPr>
          <w:trHeight w:val="1194"/>
        </w:trPr>
        <w:tc>
          <w:tcPr>
            <w:tcW w:w="2171" w:type="dxa"/>
            <w:tcBorders>
              <w:top w:val="nil"/>
              <w:left w:val="nil"/>
              <w:bottom w:val="nil"/>
              <w:right w:val="nil"/>
            </w:tcBorders>
          </w:tcPr>
          <w:p w:rsidR="000E7E1F" w:rsidRDefault="00000000">
            <w:pPr>
              <w:spacing w:after="0" w:line="259" w:lineRule="auto"/>
              <w:ind w:left="0" w:firstLine="0"/>
              <w:jc w:val="left"/>
            </w:pPr>
            <w:r>
              <w:rPr>
                <w:sz w:val="20"/>
              </w:rPr>
              <w:t>Managed (Persistent)</w:t>
            </w:r>
          </w:p>
        </w:tc>
        <w:tc>
          <w:tcPr>
            <w:tcW w:w="6922" w:type="dxa"/>
            <w:tcBorders>
              <w:top w:val="nil"/>
              <w:left w:val="nil"/>
              <w:bottom w:val="nil"/>
              <w:right w:val="nil"/>
            </w:tcBorders>
          </w:tcPr>
          <w:p w:rsidR="000E7E1F" w:rsidRDefault="00000000">
            <w:pPr>
              <w:spacing w:after="0" w:line="259" w:lineRule="auto"/>
              <w:ind w:left="0" w:firstLine="0"/>
              <w:jc w:val="left"/>
            </w:pPr>
            <w:r>
              <w:rPr>
                <w:sz w:val="20"/>
              </w:rPr>
              <w:t xml:space="preserve">A Persistent entity is associated with a database row, and it is being managed by the currently running Persistence Context. State changes are detected by the </w:t>
            </w:r>
            <w:r>
              <w:rPr>
                <w:i/>
                <w:sz w:val="20"/>
              </w:rPr>
              <w:t xml:space="preserve">dirty checking </w:t>
            </w:r>
            <w:r>
              <w:rPr>
                <w:sz w:val="20"/>
              </w:rPr>
              <w:t>mechanism and propagated to the database as update statements at flush time.</w:t>
            </w:r>
          </w:p>
        </w:tc>
      </w:tr>
      <w:tr w:rsidR="000E7E1F">
        <w:trPr>
          <w:trHeight w:val="971"/>
        </w:trPr>
        <w:tc>
          <w:tcPr>
            <w:tcW w:w="2171" w:type="dxa"/>
            <w:tcBorders>
              <w:top w:val="nil"/>
              <w:left w:val="nil"/>
              <w:bottom w:val="nil"/>
              <w:right w:val="nil"/>
            </w:tcBorders>
          </w:tcPr>
          <w:p w:rsidR="000E7E1F" w:rsidRDefault="00000000">
            <w:pPr>
              <w:spacing w:after="0" w:line="259" w:lineRule="auto"/>
              <w:ind w:left="0" w:firstLine="0"/>
              <w:jc w:val="left"/>
            </w:pPr>
            <w:r>
              <w:rPr>
                <w:sz w:val="20"/>
              </w:rPr>
              <w:t>Detached</w:t>
            </w:r>
          </w:p>
        </w:tc>
        <w:tc>
          <w:tcPr>
            <w:tcW w:w="6922" w:type="dxa"/>
            <w:tcBorders>
              <w:top w:val="nil"/>
              <w:left w:val="nil"/>
              <w:bottom w:val="nil"/>
              <w:right w:val="nil"/>
            </w:tcBorders>
            <w:vAlign w:val="center"/>
          </w:tcPr>
          <w:p w:rsidR="000E7E1F" w:rsidRDefault="00000000">
            <w:pPr>
              <w:spacing w:after="0" w:line="259" w:lineRule="auto"/>
              <w:ind w:left="0" w:firstLine="0"/>
              <w:jc w:val="left"/>
            </w:pPr>
            <w:r>
              <w:rPr>
                <w:sz w:val="20"/>
              </w:rPr>
              <w:t>Once the currently running Persistence Context is closed, all the previously managed entities become detached. Successive changes are no longer tracked, and no automatic database synchronization is going to happen.</w:t>
            </w:r>
          </w:p>
        </w:tc>
      </w:tr>
      <w:tr w:rsidR="000E7E1F">
        <w:trPr>
          <w:trHeight w:val="606"/>
        </w:trPr>
        <w:tc>
          <w:tcPr>
            <w:tcW w:w="2171" w:type="dxa"/>
            <w:tcBorders>
              <w:top w:val="nil"/>
              <w:left w:val="nil"/>
              <w:bottom w:val="nil"/>
              <w:right w:val="nil"/>
            </w:tcBorders>
          </w:tcPr>
          <w:p w:rsidR="000E7E1F" w:rsidRDefault="00000000">
            <w:pPr>
              <w:spacing w:after="0" w:line="259" w:lineRule="auto"/>
              <w:ind w:left="0" w:firstLine="0"/>
              <w:jc w:val="left"/>
            </w:pPr>
            <w:r>
              <w:rPr>
                <w:sz w:val="20"/>
              </w:rPr>
              <w:t>Removed</w:t>
            </w:r>
          </w:p>
        </w:tc>
        <w:tc>
          <w:tcPr>
            <w:tcW w:w="6922" w:type="dxa"/>
            <w:tcBorders>
              <w:top w:val="nil"/>
              <w:left w:val="nil"/>
              <w:bottom w:val="nil"/>
              <w:right w:val="nil"/>
            </w:tcBorders>
            <w:vAlign w:val="bottom"/>
          </w:tcPr>
          <w:p w:rsidR="000E7E1F" w:rsidRDefault="00000000">
            <w:pPr>
              <w:spacing w:after="0" w:line="259" w:lineRule="auto"/>
              <w:ind w:left="0" w:firstLine="0"/>
              <w:jc w:val="left"/>
            </w:pPr>
            <w:r>
              <w:rPr>
                <w:sz w:val="20"/>
              </w:rPr>
              <w:t>A removed entity is only scheduled for deletion, and the actual database delete statement is executed during Persistence Context flushing.</w:t>
            </w:r>
          </w:p>
        </w:tc>
      </w:tr>
    </w:tbl>
    <w:p w:rsidR="000E7E1F" w:rsidRDefault="00000000">
      <w:pPr>
        <w:pStyle w:val="Heading2"/>
        <w:spacing w:after="179" w:line="265" w:lineRule="auto"/>
        <w:ind w:right="5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434897</wp:posOffset>
                </wp:positionV>
                <wp:extent cx="5943600" cy="5061"/>
                <wp:effectExtent l="0" t="0" r="0" b="0"/>
                <wp:wrapSquare wrapText="bothSides"/>
                <wp:docPr id="13796" name="Group 1379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2" name="Shape 2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3" name="Shape 2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96" style="width:468pt;height:0.3985pt;position:absolute;mso-position-horizontal-relative:text;mso-position-horizontal:absolute;margin-left:1.52588e-05pt;mso-position-vertical-relative:text;margin-top:34.2438pt;" coordsize="59436,50">
                <v:shape id="Shape 22" style="position:absolute;width:59436;height:0;left:0;top:0;" coordsize="5943600,0" path="m0,0l5943600,0">
                  <v:stroke weight="0.3985pt" endcap="flat" joinstyle="miter" miterlimit="10" on="true" color="#000000"/>
                  <v:fill on="false" color="#000000" opacity="0"/>
                </v:shape>
                <v:shape id="Shape 23" style="position:absolute;width:59436;height:0;left:0;top:0;" coordsize="5943600,0" path="m0,0l5943600,0">
                  <v:stroke weight="0.398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8"/>
        </w:rPr>
        <w:t>Table 7.1: JPA entity states</w:t>
      </w:r>
    </w:p>
    <w:p w:rsidR="000E7E1F" w:rsidRDefault="00000000">
      <w:pPr>
        <w:spacing w:before="196"/>
        <w:ind w:left="-5"/>
      </w:pPr>
      <w:r>
        <w:t xml:space="preserve">The Persistence Context captures entity state changes, and, during flushing, it translates them into SQL statements. The JPA </w:t>
      </w:r>
      <w:hyperlink r:id="rId8" w:anchor="persist-java.lang.Object-">
        <w:r>
          <w:rPr>
            <w:rFonts w:ascii="Courier New" w:eastAsia="Courier New" w:hAnsi="Courier New" w:cs="Courier New"/>
            <w:color w:val="000099"/>
            <w:sz w:val="18"/>
          </w:rPr>
          <w:t>EntityManager</w:t>
        </w:r>
      </w:hyperlink>
      <w:r>
        <w:rPr>
          <w:color w:val="000099"/>
          <w:vertAlign w:val="superscript"/>
        </w:rPr>
        <w:footnoteReference w:id="1"/>
      </w:r>
      <w:r>
        <w:rPr>
          <w:color w:val="000099"/>
          <w:vertAlign w:val="superscript"/>
        </w:rPr>
        <w:t xml:space="preserve"> </w:t>
      </w:r>
      <w:r>
        <w:t xml:space="preserve">and the Hibernate </w:t>
      </w:r>
      <w:hyperlink r:id="rId9">
        <w:r>
          <w:rPr>
            <w:rFonts w:ascii="Courier New" w:eastAsia="Courier New" w:hAnsi="Courier New" w:cs="Courier New"/>
            <w:color w:val="000099"/>
            <w:sz w:val="18"/>
          </w:rPr>
          <w:t>Session</w:t>
        </w:r>
      </w:hyperlink>
      <w:r>
        <w:rPr>
          <w:color w:val="000099"/>
          <w:vertAlign w:val="superscript"/>
        </w:rPr>
        <w:t xml:space="preserve">5 </w:t>
      </w:r>
      <w:r>
        <w:t>(which includes additional methods for moving an entity from one state to the other) interfaces are gateways towards the underlying Persistence Context, and they define all the entity state transition operations.</w:t>
      </w:r>
    </w:p>
    <w:p w:rsidR="000E7E1F" w:rsidRDefault="00000000">
      <w:pPr>
        <w:spacing w:after="87" w:line="259" w:lineRule="auto"/>
        <w:ind w:left="281" w:firstLine="0"/>
        <w:jc w:val="left"/>
      </w:pPr>
      <w:r>
        <w:rPr>
          <w:noProof/>
        </w:rPr>
        <w:lastRenderedPageBreak/>
        <w:drawing>
          <wp:inline distT="0" distB="0" distL="0" distR="0">
            <wp:extent cx="5587010" cy="3515614"/>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0"/>
                    <a:stretch>
                      <a:fillRect/>
                    </a:stretch>
                  </pic:blipFill>
                  <pic:spPr>
                    <a:xfrm>
                      <a:off x="0" y="0"/>
                      <a:ext cx="5587010" cy="3515614"/>
                    </a:xfrm>
                    <a:prstGeom prst="rect">
                      <a:avLst/>
                    </a:prstGeom>
                  </pic:spPr>
                </pic:pic>
              </a:graphicData>
            </a:graphic>
          </wp:inline>
        </w:drawing>
      </w:r>
    </w:p>
    <w:p w:rsidR="000E7E1F" w:rsidRDefault="00000000">
      <w:pPr>
        <w:pStyle w:val="Heading2"/>
        <w:spacing w:after="3" w:line="265" w:lineRule="auto"/>
        <w:jc w:val="center"/>
      </w:pPr>
      <w:r>
        <w:rPr>
          <w:rFonts w:ascii="Times New Roman" w:eastAsia="Times New Roman" w:hAnsi="Times New Roman" w:cs="Times New Roman"/>
          <w:sz w:val="18"/>
        </w:rPr>
        <w:t>Figure 7.4: JPA entity state transitions</w:t>
      </w:r>
    </w:p>
    <w:p w:rsidR="000E7E1F" w:rsidRDefault="00000000">
      <w:pPr>
        <w:spacing w:after="87" w:line="259" w:lineRule="auto"/>
        <w:ind w:left="281" w:firstLine="0"/>
        <w:jc w:val="left"/>
      </w:pPr>
      <w:r>
        <w:rPr>
          <w:noProof/>
        </w:rPr>
        <w:drawing>
          <wp:inline distT="0" distB="0" distL="0" distR="0">
            <wp:extent cx="5587010" cy="3517138"/>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5587010" cy="3517138"/>
                    </a:xfrm>
                    <a:prstGeom prst="rect">
                      <a:avLst/>
                    </a:prstGeom>
                  </pic:spPr>
                </pic:pic>
              </a:graphicData>
            </a:graphic>
          </wp:inline>
        </w:drawing>
      </w:r>
    </w:p>
    <w:p w:rsidR="000E7E1F" w:rsidRDefault="00000000">
      <w:pPr>
        <w:spacing w:after="0" w:line="259" w:lineRule="auto"/>
        <w:ind w:left="2825" w:firstLine="0"/>
        <w:jc w:val="left"/>
      </w:pPr>
      <w:r>
        <w:rPr>
          <w:b/>
          <w:sz w:val="18"/>
        </w:rPr>
        <w:t>Figure 7.5: Hibernate entity state transitions</w:t>
      </w:r>
    </w:p>
    <w:p w:rsidR="000E7E1F" w:rsidRDefault="00000000">
      <w:pPr>
        <w:pStyle w:val="Heading1"/>
        <w:spacing w:after="0"/>
        <w:ind w:left="-5"/>
      </w:pPr>
      <w:r>
        <w:lastRenderedPageBreak/>
        <w:t>7.5 Write-based optimizations</w:t>
      </w:r>
    </w:p>
    <w:tbl>
      <w:tblPr>
        <w:tblStyle w:val="TableGrid"/>
        <w:tblW w:w="9352" w:type="dxa"/>
        <w:tblInd w:w="4" w:type="dxa"/>
        <w:tblCellMar>
          <w:top w:w="361" w:type="dxa"/>
          <w:left w:w="562" w:type="dxa"/>
          <w:bottom w:w="0" w:type="dxa"/>
          <w:right w:w="117" w:type="dxa"/>
        </w:tblCellMar>
        <w:tblLook w:val="04A0" w:firstRow="1" w:lastRow="0" w:firstColumn="1" w:lastColumn="0" w:noHBand="0" w:noVBand="1"/>
      </w:tblPr>
      <w:tblGrid>
        <w:gridCol w:w="9352"/>
      </w:tblGrid>
      <w:tr w:rsidR="000E7E1F">
        <w:trPr>
          <w:trHeight w:val="364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0" w:firstLine="0"/>
              <w:jc w:val="left"/>
            </w:pPr>
            <w:r>
              <w:rPr>
                <w:rFonts w:ascii="Open Sans" w:eastAsia="Open Sans" w:hAnsi="Open Sans" w:cs="Open Sans"/>
                <w:b/>
                <w:sz w:val="26"/>
              </w:rPr>
              <w:t>SQL injection prevention</w:t>
            </w:r>
          </w:p>
          <w:p w:rsidR="000E7E1F" w:rsidRDefault="00000000">
            <w:pPr>
              <w:spacing w:after="379" w:line="263" w:lineRule="auto"/>
              <w:ind w:left="0" w:right="246" w:firstLine="0"/>
            </w:pPr>
            <w:r>
              <w:rPr>
                <w:sz w:val="20"/>
              </w:rPr>
              <w:t xml:space="preserve">By managing the SQL statement generation, the JPA tool can assist in minimizing the risk of SQL injection attacks. The less the chance of manipulating SQL </w:t>
            </w:r>
            <w:r>
              <w:rPr>
                <w:rFonts w:ascii="Courier New" w:eastAsia="Courier New" w:hAnsi="Courier New" w:cs="Courier New"/>
                <w:sz w:val="16"/>
              </w:rPr>
              <w:t xml:space="preserve">String </w:t>
            </w:r>
            <w:r>
              <w:rPr>
                <w:sz w:val="20"/>
              </w:rPr>
              <w:t>statements, the safer the application can get. The risk is not completely eliminated because the application developer can still recur to concatenating SQL or JPQL fragments, so rigor is advised.</w:t>
            </w:r>
          </w:p>
          <w:p w:rsidR="000E7E1F" w:rsidRDefault="00000000">
            <w:pPr>
              <w:spacing w:after="0" w:line="259" w:lineRule="auto"/>
              <w:ind w:left="120" w:firstLine="0"/>
            </w:pPr>
            <w:r>
              <w:rPr>
                <w:noProof/>
              </w:rPr>
              <w:drawing>
                <wp:anchor distT="0" distB="0" distL="114300" distR="114300" simplePos="0" relativeHeight="251660288" behindDoc="0" locked="0" layoutInCell="1" allowOverlap="0">
                  <wp:simplePos x="0" y="0"/>
                  <wp:positionH relativeFrom="column">
                    <wp:posOffset>432724</wp:posOffset>
                  </wp:positionH>
                  <wp:positionV relativeFrom="paragraph">
                    <wp:posOffset>-14393</wp:posOffset>
                  </wp:positionV>
                  <wp:extent cx="360001" cy="360001"/>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Hibernate uses </w:t>
            </w:r>
            <w:r>
              <w:rPr>
                <w:rFonts w:ascii="Courier New" w:eastAsia="Courier New" w:hAnsi="Courier New" w:cs="Courier New"/>
                <w:sz w:val="16"/>
              </w:rPr>
              <w:t xml:space="preserve">PreparedStatement(s) </w:t>
            </w:r>
            <w:r>
              <w:rPr>
                <w:sz w:val="20"/>
              </w:rPr>
              <w:t>exclusively, so not only it protects against SQL injection, but the data access layer can better take advantage of server-side and clientside statement caching as well.</w:t>
            </w:r>
          </w:p>
        </w:tc>
      </w:tr>
    </w:tbl>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0" w:line="259" w:lineRule="auto"/>
        <w:ind w:left="551" w:right="353" w:firstLine="0"/>
        <w:jc w:val="left"/>
      </w:pPr>
      <w:r>
        <w:rPr>
          <w:rFonts w:ascii="Open Sans" w:eastAsia="Open Sans" w:hAnsi="Open Sans" w:cs="Open Sans"/>
          <w:b/>
          <w:sz w:val="26"/>
        </w:rPr>
        <w:t>Auto-generated DML statements</w:t>
      </w:r>
    </w:p>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The enterprise system database schema evolves with time, and the data access layer must mirror all these modifications as well.</w:t>
      </w:r>
    </w:p>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Because the JPA provider auto-generates insert and update statements, the data access layer can easily accommodate database table structure modifications. By updating the entity model schema, Hibernate can automatically adjust the modifying statements accordingly.</w:t>
      </w:r>
    </w:p>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 xml:space="preserve">This applies to changing database column types as well. If the database schema needs to migrate a postal code from an </w:t>
      </w:r>
      <w:r>
        <w:rPr>
          <w:rFonts w:ascii="Courier New" w:eastAsia="Courier New" w:hAnsi="Courier New" w:cs="Courier New"/>
          <w:sz w:val="16"/>
        </w:rPr>
        <w:t xml:space="preserve">INT </w:t>
      </w:r>
      <w:r>
        <w:rPr>
          <w:sz w:val="20"/>
        </w:rPr>
        <w:t xml:space="preserve">database type to a </w:t>
      </w:r>
      <w:r>
        <w:rPr>
          <w:rFonts w:ascii="Courier New" w:eastAsia="Courier New" w:hAnsi="Courier New" w:cs="Courier New"/>
          <w:sz w:val="16"/>
        </w:rPr>
        <w:t>VARCHAR(6)</w:t>
      </w:r>
      <w:r>
        <w:rPr>
          <w:sz w:val="20"/>
        </w:rPr>
        <w:t xml:space="preserve">, the data access layer will need only to change the associated Domain Model attribute type from an </w:t>
      </w:r>
      <w:r>
        <w:rPr>
          <w:rFonts w:ascii="Courier New" w:eastAsia="Courier New" w:hAnsi="Courier New" w:cs="Courier New"/>
          <w:sz w:val="16"/>
        </w:rPr>
        <w:t xml:space="preserve">Integer </w:t>
      </w:r>
      <w:r>
        <w:rPr>
          <w:sz w:val="20"/>
        </w:rPr>
        <w:t xml:space="preserve">to a </w:t>
      </w:r>
      <w:r>
        <w:rPr>
          <w:rFonts w:ascii="Courier New" w:eastAsia="Courier New" w:hAnsi="Courier New" w:cs="Courier New"/>
          <w:sz w:val="16"/>
        </w:rPr>
        <w:t>String</w:t>
      </w:r>
      <w:r>
        <w:rPr>
          <w:sz w:val="20"/>
        </w:rPr>
        <w:t>, and all statements are going to be automatically updated. Hibernate defines a highly customizable JDBC-to-database type mapping system, and the application developer can override a default type association, or even add support for new database types (that are not currently supported by Hibernate).</w:t>
      </w:r>
    </w:p>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The entity fetching process is automatically managed by the JPA implementation, which autogenerates the select statements of the associated database tables. This way, JPA can free the application developer from maintaining entity selection queries as well.</w:t>
      </w:r>
    </w:p>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Hibernate allows customizing all the CRUD statements, in which case the application developer is responsible for maintaining the associated DML statements.</w:t>
      </w:r>
    </w:p>
    <w:p w:rsidR="000E7E1F" w:rsidRDefault="00000000">
      <w:pPr>
        <w:pBdr>
          <w:top w:val="single" w:sz="3" w:space="0" w:color="646464"/>
          <w:left w:val="single" w:sz="3" w:space="0" w:color="646464"/>
          <w:bottom w:val="single" w:sz="3" w:space="0" w:color="646464"/>
          <w:right w:val="single" w:sz="3" w:space="0" w:color="646464"/>
        </w:pBdr>
        <w:shd w:val="clear" w:color="auto" w:fill="F0F0F0"/>
        <w:spacing w:after="128" w:line="263" w:lineRule="auto"/>
        <w:ind w:left="561" w:right="353"/>
      </w:pPr>
      <w:r>
        <w:rPr>
          <w:sz w:val="20"/>
        </w:rPr>
        <w:t>Although it takes care of the entity selection process, most enterprise systems need to take advantage of the underlying database querying capabilities. For this reason, whenever the database schema changes, all the native SQL queries need to be updated manually (according to their associated business logic requirements).</w:t>
      </w:r>
    </w:p>
    <w:p w:rsidR="000E7E1F" w:rsidRDefault="00000000">
      <w:pPr>
        <w:spacing w:after="0" w:line="259" w:lineRule="auto"/>
        <w:ind w:left="4" w:firstLine="0"/>
        <w:jc w:val="left"/>
      </w:pPr>
      <w:r>
        <w:rPr>
          <w:rFonts w:ascii="Calibri" w:eastAsia="Calibri" w:hAnsi="Calibri" w:cs="Calibri"/>
          <w:noProof/>
        </w:rPr>
        <w:lastRenderedPageBreak/>
        <mc:AlternateContent>
          <mc:Choice Requires="wpg">
            <w:drawing>
              <wp:inline distT="0" distB="0" distL="0" distR="0">
                <wp:extent cx="5938619" cy="7742742"/>
                <wp:effectExtent l="0" t="0" r="0" b="0"/>
                <wp:docPr id="13874" name="Group 13874"/>
                <wp:cNvGraphicFramePr/>
                <a:graphic xmlns:a="http://schemas.openxmlformats.org/drawingml/2006/main">
                  <a:graphicData uri="http://schemas.microsoft.com/office/word/2010/wordprocessingGroup">
                    <wpg:wgp>
                      <wpg:cNvGrpSpPr/>
                      <wpg:grpSpPr>
                        <a:xfrm>
                          <a:off x="0" y="0"/>
                          <a:ext cx="5938619" cy="7742742"/>
                          <a:chOff x="0" y="0"/>
                          <a:chExt cx="5938619" cy="7742742"/>
                        </a:xfrm>
                      </wpg:grpSpPr>
                      <wps:wsp>
                        <wps:cNvPr id="18246" name="Shape 18246"/>
                        <wps:cNvSpPr/>
                        <wps:spPr>
                          <a:xfrm>
                            <a:off x="0" y="0"/>
                            <a:ext cx="5938619" cy="7742742"/>
                          </a:xfrm>
                          <a:custGeom>
                            <a:avLst/>
                            <a:gdLst/>
                            <a:ahLst/>
                            <a:cxnLst/>
                            <a:rect l="0" t="0" r="0" b="0"/>
                            <a:pathLst>
                              <a:path w="5938619" h="7742742">
                                <a:moveTo>
                                  <a:pt x="0" y="0"/>
                                </a:moveTo>
                                <a:lnTo>
                                  <a:pt x="5938619" y="0"/>
                                </a:lnTo>
                                <a:lnTo>
                                  <a:pt x="5938619" y="7742742"/>
                                </a:lnTo>
                                <a:lnTo>
                                  <a:pt x="0" y="774274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44" name="Shape 144"/>
                        <wps:cNvSpPr/>
                        <wps:spPr>
                          <a:xfrm>
                            <a:off x="0" y="0"/>
                            <a:ext cx="5938619" cy="7742742"/>
                          </a:xfrm>
                          <a:custGeom>
                            <a:avLst/>
                            <a:gdLst/>
                            <a:ahLst/>
                            <a:cxnLst/>
                            <a:rect l="0" t="0" r="0" b="0"/>
                            <a:pathLst>
                              <a:path w="5938619" h="7742742">
                                <a:moveTo>
                                  <a:pt x="0" y="7742742"/>
                                </a:moveTo>
                                <a:lnTo>
                                  <a:pt x="5938619" y="7742742"/>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145" name="Rectangle 145"/>
                        <wps:cNvSpPr/>
                        <wps:spPr>
                          <a:xfrm>
                            <a:off x="356803" y="229488"/>
                            <a:ext cx="2151997" cy="235037"/>
                          </a:xfrm>
                          <a:prstGeom prst="rect">
                            <a:avLst/>
                          </a:prstGeom>
                          <a:ln>
                            <a:noFill/>
                          </a:ln>
                        </wps:spPr>
                        <wps:txbx>
                          <w:txbxContent>
                            <w:p w:rsidR="000E7E1F" w:rsidRDefault="00000000">
                              <w:pPr>
                                <w:spacing w:after="160" w:line="259" w:lineRule="auto"/>
                                <w:ind w:left="0" w:firstLine="0"/>
                                <w:jc w:val="left"/>
                              </w:pPr>
                              <w:r>
                                <w:rPr>
                                  <w:rFonts w:ascii="Open Sans" w:eastAsia="Open Sans" w:hAnsi="Open Sans" w:cs="Open Sans"/>
                                  <w:b/>
                                  <w:sz w:val="26"/>
                                </w:rPr>
                                <w:t>Write-behind cache</w:t>
                              </w:r>
                            </w:p>
                          </w:txbxContent>
                        </wps:txbx>
                        <wps:bodyPr horzOverflow="overflow" vert="horz" lIns="0" tIns="0" rIns="0" bIns="0" rtlCol="0">
                          <a:noAutofit/>
                        </wps:bodyPr>
                      </wps:wsp>
                      <wps:wsp>
                        <wps:cNvPr id="146" name="Rectangle 146"/>
                        <wps:cNvSpPr/>
                        <wps:spPr>
                          <a:xfrm>
                            <a:off x="356803" y="480225"/>
                            <a:ext cx="7117051" cy="202147"/>
                          </a:xfrm>
                          <a:prstGeom prst="rect">
                            <a:avLst/>
                          </a:prstGeom>
                          <a:ln>
                            <a:noFill/>
                          </a:ln>
                        </wps:spPr>
                        <wps:txbx>
                          <w:txbxContent>
                            <w:p w:rsidR="000E7E1F" w:rsidRDefault="00000000">
                              <w:pPr>
                                <w:spacing w:after="160" w:line="259" w:lineRule="auto"/>
                                <w:ind w:left="0" w:firstLine="0"/>
                                <w:jc w:val="left"/>
                              </w:pPr>
                              <w:r>
                                <w:rPr>
                                  <w:w w:val="119"/>
                                  <w:sz w:val="20"/>
                                </w:rPr>
                                <w:t>The</w:t>
                              </w:r>
                              <w:r>
                                <w:rPr>
                                  <w:spacing w:val="21"/>
                                  <w:w w:val="119"/>
                                  <w:sz w:val="20"/>
                                </w:rPr>
                                <w:t xml:space="preserve"> </w:t>
                              </w:r>
                              <w:r>
                                <w:rPr>
                                  <w:w w:val="119"/>
                                  <w:sz w:val="20"/>
                                </w:rPr>
                                <w:t>Persistence</w:t>
                              </w:r>
                              <w:r>
                                <w:rPr>
                                  <w:spacing w:val="21"/>
                                  <w:w w:val="119"/>
                                  <w:sz w:val="20"/>
                                </w:rPr>
                                <w:t xml:space="preserve"> </w:t>
                              </w:r>
                              <w:r>
                                <w:rPr>
                                  <w:w w:val="119"/>
                                  <w:sz w:val="20"/>
                                </w:rPr>
                                <w:t>Context</w:t>
                              </w:r>
                              <w:r>
                                <w:rPr>
                                  <w:spacing w:val="21"/>
                                  <w:w w:val="119"/>
                                  <w:sz w:val="20"/>
                                </w:rPr>
                                <w:t xml:space="preserve"> </w:t>
                              </w:r>
                              <w:r>
                                <w:rPr>
                                  <w:w w:val="119"/>
                                  <w:sz w:val="20"/>
                                </w:rPr>
                                <w:t>acts</w:t>
                              </w:r>
                              <w:r>
                                <w:rPr>
                                  <w:spacing w:val="21"/>
                                  <w:w w:val="119"/>
                                  <w:sz w:val="20"/>
                                </w:rPr>
                                <w:t xml:space="preserve"> </w:t>
                              </w:r>
                              <w:r>
                                <w:rPr>
                                  <w:w w:val="119"/>
                                  <w:sz w:val="20"/>
                                </w:rPr>
                                <w:t>as</w:t>
                              </w:r>
                              <w:r>
                                <w:rPr>
                                  <w:spacing w:val="21"/>
                                  <w:w w:val="119"/>
                                  <w:sz w:val="20"/>
                                </w:rPr>
                                <w:t xml:space="preserve"> </w:t>
                              </w:r>
                              <w:r>
                                <w:rPr>
                                  <w:w w:val="119"/>
                                  <w:sz w:val="20"/>
                                </w:rPr>
                                <w:t>a</w:t>
                              </w:r>
                              <w:r>
                                <w:rPr>
                                  <w:spacing w:val="21"/>
                                  <w:w w:val="119"/>
                                  <w:sz w:val="20"/>
                                </w:rPr>
                                <w:t xml:space="preserve"> </w:t>
                              </w:r>
                              <w:r>
                                <w:rPr>
                                  <w:w w:val="119"/>
                                  <w:sz w:val="20"/>
                                </w:rPr>
                                <w:t>transactional</w:t>
                              </w:r>
                              <w:r>
                                <w:rPr>
                                  <w:spacing w:val="21"/>
                                  <w:w w:val="119"/>
                                  <w:sz w:val="20"/>
                                </w:rPr>
                                <w:t xml:space="preserve"> </w:t>
                              </w:r>
                              <w:r>
                                <w:rPr>
                                  <w:w w:val="119"/>
                                  <w:sz w:val="20"/>
                                </w:rPr>
                                <w:t>write-behind</w:t>
                              </w:r>
                              <w:r>
                                <w:rPr>
                                  <w:spacing w:val="21"/>
                                  <w:w w:val="119"/>
                                  <w:sz w:val="20"/>
                                </w:rPr>
                                <w:t xml:space="preserve"> </w:t>
                              </w:r>
                              <w:r>
                                <w:rPr>
                                  <w:w w:val="119"/>
                                  <w:sz w:val="20"/>
                                </w:rPr>
                                <w:t>cache,</w:t>
                              </w:r>
                              <w:r>
                                <w:rPr>
                                  <w:spacing w:val="21"/>
                                  <w:w w:val="119"/>
                                  <w:sz w:val="20"/>
                                </w:rPr>
                                <w:t xml:space="preserve"> </w:t>
                              </w:r>
                              <w:r>
                                <w:rPr>
                                  <w:w w:val="119"/>
                                  <w:sz w:val="20"/>
                                </w:rPr>
                                <w:t>deferring</w:t>
                              </w:r>
                              <w:r>
                                <w:rPr>
                                  <w:spacing w:val="21"/>
                                  <w:w w:val="119"/>
                                  <w:sz w:val="20"/>
                                </w:rPr>
                                <w:t xml:space="preserve"> </w:t>
                              </w:r>
                              <w:r>
                                <w:rPr>
                                  <w:w w:val="119"/>
                                  <w:sz w:val="20"/>
                                </w:rPr>
                                <w:t>entity</w:t>
                              </w:r>
                              <w:r>
                                <w:rPr>
                                  <w:spacing w:val="21"/>
                                  <w:w w:val="119"/>
                                  <w:sz w:val="20"/>
                                </w:rPr>
                                <w:t xml:space="preserve"> </w:t>
                              </w:r>
                              <w:r>
                                <w:rPr>
                                  <w:w w:val="119"/>
                                  <w:sz w:val="20"/>
                                </w:rPr>
                                <w:t>state</w:t>
                              </w:r>
                            </w:p>
                          </w:txbxContent>
                        </wps:txbx>
                        <wps:bodyPr horzOverflow="overflow" vert="horz" lIns="0" tIns="0" rIns="0" bIns="0" rtlCol="0">
                          <a:noAutofit/>
                        </wps:bodyPr>
                      </wps:wsp>
                      <wps:wsp>
                        <wps:cNvPr id="147" name="Rectangle 147"/>
                        <wps:cNvSpPr/>
                        <wps:spPr>
                          <a:xfrm>
                            <a:off x="356803" y="637959"/>
                            <a:ext cx="3295635" cy="202147"/>
                          </a:xfrm>
                          <a:prstGeom prst="rect">
                            <a:avLst/>
                          </a:prstGeom>
                          <a:ln>
                            <a:noFill/>
                          </a:ln>
                        </wps:spPr>
                        <wps:txbx>
                          <w:txbxContent>
                            <w:p w:rsidR="000E7E1F" w:rsidRDefault="00000000">
                              <w:pPr>
                                <w:spacing w:after="160" w:line="259" w:lineRule="auto"/>
                                <w:ind w:left="0" w:firstLine="0"/>
                                <w:jc w:val="left"/>
                              </w:pPr>
                              <w:r>
                                <w:rPr>
                                  <w:w w:val="116"/>
                                  <w:sz w:val="20"/>
                                </w:rPr>
                                <w:t>flushing</w:t>
                              </w:r>
                              <w:r>
                                <w:rPr>
                                  <w:spacing w:val="3"/>
                                  <w:w w:val="116"/>
                                  <w:sz w:val="20"/>
                                </w:rPr>
                                <w:t xml:space="preserve"> </w:t>
                              </w:r>
                              <w:r>
                                <w:rPr>
                                  <w:w w:val="116"/>
                                  <w:sz w:val="20"/>
                                </w:rPr>
                                <w:t>up</w:t>
                              </w:r>
                              <w:r>
                                <w:rPr>
                                  <w:spacing w:val="3"/>
                                  <w:w w:val="116"/>
                                  <w:sz w:val="20"/>
                                </w:rPr>
                                <w:t xml:space="preserve"> </w:t>
                              </w:r>
                              <w:r>
                                <w:rPr>
                                  <w:w w:val="116"/>
                                  <w:sz w:val="20"/>
                                </w:rPr>
                                <w:t>until</w:t>
                              </w:r>
                              <w:r>
                                <w:rPr>
                                  <w:spacing w:val="2"/>
                                  <w:w w:val="116"/>
                                  <w:sz w:val="20"/>
                                </w:rPr>
                                <w:t xml:space="preserve"> </w:t>
                              </w:r>
                              <w:r>
                                <w:rPr>
                                  <w:w w:val="116"/>
                                  <w:sz w:val="20"/>
                                </w:rPr>
                                <w:t>the</w:t>
                              </w:r>
                              <w:r>
                                <w:rPr>
                                  <w:spacing w:val="3"/>
                                  <w:w w:val="116"/>
                                  <w:sz w:val="20"/>
                                </w:rPr>
                                <w:t xml:space="preserve"> </w:t>
                              </w:r>
                              <w:r>
                                <w:rPr>
                                  <w:w w:val="116"/>
                                  <w:sz w:val="20"/>
                                </w:rPr>
                                <w:t>last</w:t>
                              </w:r>
                              <w:r>
                                <w:rPr>
                                  <w:spacing w:val="3"/>
                                  <w:w w:val="116"/>
                                  <w:sz w:val="20"/>
                                </w:rPr>
                                <w:t xml:space="preserve"> </w:t>
                              </w:r>
                              <w:r>
                                <w:rPr>
                                  <w:w w:val="116"/>
                                  <w:sz w:val="20"/>
                                </w:rPr>
                                <w:t>possible</w:t>
                              </w:r>
                              <w:r>
                                <w:rPr>
                                  <w:spacing w:val="3"/>
                                  <w:w w:val="116"/>
                                  <w:sz w:val="20"/>
                                </w:rPr>
                                <w:t xml:space="preserve"> </w:t>
                              </w:r>
                              <w:r>
                                <w:rPr>
                                  <w:w w:val="116"/>
                                  <w:sz w:val="20"/>
                                </w:rPr>
                                <w:t>moment.</w:t>
                              </w:r>
                            </w:p>
                          </w:txbxContent>
                        </wps:txbx>
                        <wps:bodyPr horzOverflow="overflow" vert="horz" lIns="0" tIns="0" rIns="0" bIns="0" rtlCol="0">
                          <a:noAutofit/>
                        </wps:bodyPr>
                      </wps:wsp>
                      <pic:pic xmlns:pic="http://schemas.openxmlformats.org/drawingml/2006/picture">
                        <pic:nvPicPr>
                          <pic:cNvPr id="149" name="Picture 149"/>
                          <pic:cNvPicPr/>
                        </pic:nvPicPr>
                        <pic:blipFill>
                          <a:blip r:embed="rId12"/>
                          <a:stretch>
                            <a:fillRect/>
                          </a:stretch>
                        </pic:blipFill>
                        <pic:spPr>
                          <a:xfrm>
                            <a:off x="356803" y="942163"/>
                            <a:ext cx="5351475" cy="4239425"/>
                          </a:xfrm>
                          <a:prstGeom prst="rect">
                            <a:avLst/>
                          </a:prstGeom>
                        </pic:spPr>
                      </pic:pic>
                      <wps:wsp>
                        <wps:cNvPr id="150" name="Rectangle 150"/>
                        <wps:cNvSpPr/>
                        <wps:spPr>
                          <a:xfrm>
                            <a:off x="2214344" y="5236695"/>
                            <a:ext cx="2176284" cy="189736"/>
                          </a:xfrm>
                          <a:prstGeom prst="rect">
                            <a:avLst/>
                          </a:prstGeom>
                          <a:ln>
                            <a:noFill/>
                          </a:ln>
                        </wps:spPr>
                        <wps:txbx>
                          <w:txbxContent>
                            <w:p w:rsidR="000E7E1F" w:rsidRDefault="00000000">
                              <w:pPr>
                                <w:spacing w:after="160" w:line="259" w:lineRule="auto"/>
                                <w:ind w:left="0" w:firstLine="0"/>
                                <w:jc w:val="left"/>
                              </w:pPr>
                              <w:r>
                                <w:rPr>
                                  <w:b/>
                                  <w:w w:val="117"/>
                                  <w:sz w:val="18"/>
                                </w:rPr>
                                <w:t>Figure</w:t>
                              </w:r>
                              <w:r>
                                <w:rPr>
                                  <w:b/>
                                  <w:spacing w:val="2"/>
                                  <w:w w:val="117"/>
                                  <w:sz w:val="18"/>
                                </w:rPr>
                                <w:t xml:space="preserve"> </w:t>
                              </w:r>
                              <w:r>
                                <w:rPr>
                                  <w:b/>
                                  <w:w w:val="117"/>
                                  <w:sz w:val="18"/>
                                </w:rPr>
                                <w:t>7.6:</w:t>
                              </w:r>
                              <w:r>
                                <w:rPr>
                                  <w:b/>
                                  <w:spacing w:val="2"/>
                                  <w:w w:val="117"/>
                                  <w:sz w:val="18"/>
                                </w:rPr>
                                <w:t xml:space="preserve"> </w:t>
                              </w:r>
                              <w:r>
                                <w:rPr>
                                  <w:b/>
                                  <w:w w:val="117"/>
                                  <w:sz w:val="18"/>
                                </w:rPr>
                                <w:t>Persistence</w:t>
                              </w:r>
                              <w:r>
                                <w:rPr>
                                  <w:b/>
                                  <w:spacing w:val="2"/>
                                  <w:w w:val="117"/>
                                  <w:sz w:val="18"/>
                                </w:rPr>
                                <w:t xml:space="preserve"> </w:t>
                              </w:r>
                              <w:r>
                                <w:rPr>
                                  <w:b/>
                                  <w:w w:val="117"/>
                                  <w:sz w:val="18"/>
                                </w:rPr>
                                <w:t>Context</w:t>
                              </w:r>
                            </w:p>
                          </w:txbxContent>
                        </wps:txbx>
                        <wps:bodyPr horzOverflow="overflow" vert="horz" lIns="0" tIns="0" rIns="0" bIns="0" rtlCol="0">
                          <a:noAutofit/>
                        </wps:bodyPr>
                      </wps:wsp>
                      <wps:wsp>
                        <wps:cNvPr id="151" name="Rectangle 151"/>
                        <wps:cNvSpPr/>
                        <wps:spPr>
                          <a:xfrm>
                            <a:off x="356803" y="5507761"/>
                            <a:ext cx="7117051" cy="202146"/>
                          </a:xfrm>
                          <a:prstGeom prst="rect">
                            <a:avLst/>
                          </a:prstGeom>
                          <a:ln>
                            <a:noFill/>
                          </a:ln>
                        </wps:spPr>
                        <wps:txbx>
                          <w:txbxContent>
                            <w:p w:rsidR="000E7E1F" w:rsidRDefault="00000000">
                              <w:pPr>
                                <w:spacing w:after="160" w:line="259" w:lineRule="auto"/>
                                <w:ind w:left="0" w:firstLine="0"/>
                                <w:jc w:val="left"/>
                              </w:pPr>
                              <w:r>
                                <w:rPr>
                                  <w:w w:val="115"/>
                                  <w:sz w:val="20"/>
                                </w:rPr>
                                <w:t>Because</w:t>
                              </w:r>
                              <w:r>
                                <w:rPr>
                                  <w:spacing w:val="49"/>
                                  <w:w w:val="115"/>
                                  <w:sz w:val="20"/>
                                </w:rPr>
                                <w:t xml:space="preserve"> </w:t>
                              </w:r>
                              <w:r>
                                <w:rPr>
                                  <w:w w:val="115"/>
                                  <w:sz w:val="20"/>
                                </w:rPr>
                                <w:t>every</w:t>
                              </w:r>
                              <w:r>
                                <w:rPr>
                                  <w:spacing w:val="49"/>
                                  <w:w w:val="115"/>
                                  <w:sz w:val="20"/>
                                </w:rPr>
                                <w:t xml:space="preserve"> </w:t>
                              </w:r>
                              <w:r>
                                <w:rPr>
                                  <w:w w:val="115"/>
                                  <w:sz w:val="20"/>
                                </w:rPr>
                                <w:t>modifying</w:t>
                              </w:r>
                              <w:r>
                                <w:rPr>
                                  <w:spacing w:val="49"/>
                                  <w:w w:val="115"/>
                                  <w:sz w:val="20"/>
                                </w:rPr>
                                <w:t xml:space="preserve"> </w:t>
                              </w:r>
                              <w:r>
                                <w:rPr>
                                  <w:w w:val="115"/>
                                  <w:sz w:val="20"/>
                                </w:rPr>
                                <w:t>DML</w:t>
                              </w:r>
                              <w:r>
                                <w:rPr>
                                  <w:spacing w:val="49"/>
                                  <w:w w:val="115"/>
                                  <w:sz w:val="20"/>
                                </w:rPr>
                                <w:t xml:space="preserve"> </w:t>
                              </w:r>
                              <w:r>
                                <w:rPr>
                                  <w:w w:val="115"/>
                                  <w:sz w:val="20"/>
                                </w:rPr>
                                <w:t>statement</w:t>
                              </w:r>
                              <w:r>
                                <w:rPr>
                                  <w:spacing w:val="49"/>
                                  <w:w w:val="115"/>
                                  <w:sz w:val="20"/>
                                </w:rPr>
                                <w:t xml:space="preserve"> </w:t>
                              </w:r>
                              <w:r>
                                <w:rPr>
                                  <w:w w:val="115"/>
                                  <w:sz w:val="20"/>
                                </w:rPr>
                                <w:t>requires</w:t>
                              </w:r>
                              <w:r>
                                <w:rPr>
                                  <w:spacing w:val="49"/>
                                  <w:w w:val="115"/>
                                  <w:sz w:val="20"/>
                                </w:rPr>
                                <w:t xml:space="preserve"> </w:t>
                              </w:r>
                              <w:r>
                                <w:rPr>
                                  <w:w w:val="115"/>
                                  <w:sz w:val="20"/>
                                </w:rPr>
                                <w:t>locking</w:t>
                              </w:r>
                              <w:r>
                                <w:rPr>
                                  <w:spacing w:val="49"/>
                                  <w:w w:val="115"/>
                                  <w:sz w:val="20"/>
                                </w:rPr>
                                <w:t xml:space="preserve"> </w:t>
                              </w:r>
                              <w:r>
                                <w:rPr>
                                  <w:w w:val="115"/>
                                  <w:sz w:val="20"/>
                                </w:rPr>
                                <w:t>(to</w:t>
                              </w:r>
                              <w:r>
                                <w:rPr>
                                  <w:spacing w:val="49"/>
                                  <w:w w:val="115"/>
                                  <w:sz w:val="20"/>
                                </w:rPr>
                                <w:t xml:space="preserve"> </w:t>
                              </w:r>
                              <w:r>
                                <w:rPr>
                                  <w:w w:val="115"/>
                                  <w:sz w:val="20"/>
                                </w:rPr>
                                <w:t>prevent</w:t>
                              </w:r>
                              <w:r>
                                <w:rPr>
                                  <w:spacing w:val="49"/>
                                  <w:w w:val="115"/>
                                  <w:sz w:val="20"/>
                                </w:rPr>
                                <w:t xml:space="preserve"> </w:t>
                              </w:r>
                              <w:r>
                                <w:rPr>
                                  <w:w w:val="115"/>
                                  <w:sz w:val="20"/>
                                </w:rPr>
                                <w:t>dirty</w:t>
                              </w:r>
                              <w:r>
                                <w:rPr>
                                  <w:spacing w:val="49"/>
                                  <w:w w:val="115"/>
                                  <w:sz w:val="20"/>
                                </w:rPr>
                                <w:t xml:space="preserve"> </w:t>
                              </w:r>
                              <w:r>
                                <w:rPr>
                                  <w:w w:val="115"/>
                                  <w:sz w:val="20"/>
                                </w:rPr>
                                <w:t>writes),</w:t>
                              </w:r>
                              <w:r>
                                <w:rPr>
                                  <w:spacing w:val="49"/>
                                  <w:w w:val="115"/>
                                  <w:sz w:val="20"/>
                                </w:rPr>
                                <w:t xml:space="preserve"> </w:t>
                              </w:r>
                              <w:r>
                                <w:rPr>
                                  <w:w w:val="115"/>
                                  <w:sz w:val="20"/>
                                </w:rPr>
                                <w:t>the</w:t>
                              </w:r>
                            </w:p>
                          </w:txbxContent>
                        </wps:txbx>
                        <wps:bodyPr horzOverflow="overflow" vert="horz" lIns="0" tIns="0" rIns="0" bIns="0" rtlCol="0">
                          <a:noAutofit/>
                        </wps:bodyPr>
                      </wps:wsp>
                      <wps:wsp>
                        <wps:cNvPr id="152" name="Rectangle 152"/>
                        <wps:cNvSpPr/>
                        <wps:spPr>
                          <a:xfrm>
                            <a:off x="356803" y="5665496"/>
                            <a:ext cx="7117051" cy="202146"/>
                          </a:xfrm>
                          <a:prstGeom prst="rect">
                            <a:avLst/>
                          </a:prstGeom>
                          <a:ln>
                            <a:noFill/>
                          </a:ln>
                        </wps:spPr>
                        <wps:txbx>
                          <w:txbxContent>
                            <w:p w:rsidR="000E7E1F" w:rsidRDefault="00000000">
                              <w:pPr>
                                <w:spacing w:after="160" w:line="259" w:lineRule="auto"/>
                                <w:ind w:left="0" w:firstLine="0"/>
                                <w:jc w:val="left"/>
                              </w:pPr>
                              <w:r>
                                <w:rPr>
                                  <w:w w:val="118"/>
                                  <w:sz w:val="20"/>
                                </w:rPr>
                                <w:t>write</w:t>
                              </w:r>
                              <w:r>
                                <w:rPr>
                                  <w:spacing w:val="19"/>
                                  <w:w w:val="118"/>
                                  <w:sz w:val="20"/>
                                </w:rPr>
                                <w:t xml:space="preserve"> </w:t>
                              </w:r>
                              <w:r>
                                <w:rPr>
                                  <w:w w:val="118"/>
                                  <w:sz w:val="20"/>
                                </w:rPr>
                                <w:t>behind</w:t>
                              </w:r>
                              <w:r>
                                <w:rPr>
                                  <w:spacing w:val="20"/>
                                  <w:w w:val="118"/>
                                  <w:sz w:val="20"/>
                                </w:rPr>
                                <w:t xml:space="preserve"> </w:t>
                              </w:r>
                              <w:r>
                                <w:rPr>
                                  <w:w w:val="118"/>
                                  <w:sz w:val="20"/>
                                </w:rPr>
                                <w:t>cache</w:t>
                              </w:r>
                              <w:r>
                                <w:rPr>
                                  <w:spacing w:val="19"/>
                                  <w:w w:val="118"/>
                                  <w:sz w:val="20"/>
                                </w:rPr>
                                <w:t xml:space="preserve"> </w:t>
                              </w:r>
                              <w:r>
                                <w:rPr>
                                  <w:w w:val="118"/>
                                  <w:sz w:val="20"/>
                                </w:rPr>
                                <w:t>can</w:t>
                              </w:r>
                              <w:r>
                                <w:rPr>
                                  <w:spacing w:val="19"/>
                                  <w:w w:val="118"/>
                                  <w:sz w:val="20"/>
                                </w:rPr>
                                <w:t xml:space="preserve"> </w:t>
                              </w:r>
                              <w:r>
                                <w:rPr>
                                  <w:w w:val="118"/>
                                  <w:sz w:val="20"/>
                                </w:rPr>
                                <w:t>reduce</w:t>
                              </w:r>
                              <w:r>
                                <w:rPr>
                                  <w:spacing w:val="19"/>
                                  <w:w w:val="118"/>
                                  <w:sz w:val="20"/>
                                </w:rPr>
                                <w:t xml:space="preserve"> </w:t>
                              </w:r>
                              <w:r>
                                <w:rPr>
                                  <w:w w:val="118"/>
                                  <w:sz w:val="20"/>
                                </w:rPr>
                                <w:t>the</w:t>
                              </w:r>
                              <w:r>
                                <w:rPr>
                                  <w:spacing w:val="20"/>
                                  <w:w w:val="118"/>
                                  <w:sz w:val="20"/>
                                </w:rPr>
                                <w:t xml:space="preserve"> </w:t>
                              </w:r>
                              <w:r>
                                <w:rPr>
                                  <w:w w:val="118"/>
                                  <w:sz w:val="20"/>
                                </w:rPr>
                                <w:t>database</w:t>
                              </w:r>
                              <w:r>
                                <w:rPr>
                                  <w:spacing w:val="19"/>
                                  <w:w w:val="118"/>
                                  <w:sz w:val="20"/>
                                </w:rPr>
                                <w:t xml:space="preserve"> </w:t>
                              </w:r>
                              <w:r>
                                <w:rPr>
                                  <w:w w:val="118"/>
                                  <w:sz w:val="20"/>
                                </w:rPr>
                                <w:t>lock</w:t>
                              </w:r>
                              <w:r>
                                <w:rPr>
                                  <w:spacing w:val="20"/>
                                  <w:w w:val="118"/>
                                  <w:sz w:val="20"/>
                                </w:rPr>
                                <w:t xml:space="preserve"> </w:t>
                              </w:r>
                              <w:r>
                                <w:rPr>
                                  <w:w w:val="118"/>
                                  <w:sz w:val="20"/>
                                </w:rPr>
                                <w:t>acquisition</w:t>
                              </w:r>
                              <w:r>
                                <w:rPr>
                                  <w:spacing w:val="19"/>
                                  <w:w w:val="118"/>
                                  <w:sz w:val="20"/>
                                </w:rPr>
                                <w:t xml:space="preserve"> </w:t>
                              </w:r>
                              <w:r>
                                <w:rPr>
                                  <w:w w:val="118"/>
                                  <w:sz w:val="20"/>
                                </w:rPr>
                                <w:t>interval,</w:t>
                              </w:r>
                              <w:r>
                                <w:rPr>
                                  <w:spacing w:val="19"/>
                                  <w:w w:val="118"/>
                                  <w:sz w:val="20"/>
                                </w:rPr>
                                <w:t xml:space="preserve"> </w:t>
                              </w:r>
                              <w:r>
                                <w:rPr>
                                  <w:w w:val="118"/>
                                  <w:sz w:val="20"/>
                                </w:rPr>
                                <w:t>therefore</w:t>
                              </w:r>
                              <w:r>
                                <w:rPr>
                                  <w:spacing w:val="19"/>
                                  <w:w w:val="118"/>
                                  <w:sz w:val="20"/>
                                </w:rPr>
                                <w:t xml:space="preserve"> </w:t>
                              </w:r>
                              <w:r>
                                <w:rPr>
                                  <w:w w:val="118"/>
                                  <w:sz w:val="20"/>
                                </w:rPr>
                                <w:t>increasing</w:t>
                              </w:r>
                            </w:p>
                          </w:txbxContent>
                        </wps:txbx>
                        <wps:bodyPr horzOverflow="overflow" vert="horz" lIns="0" tIns="0" rIns="0" bIns="0" rtlCol="0">
                          <a:noAutofit/>
                        </wps:bodyPr>
                      </wps:wsp>
                      <wps:wsp>
                        <wps:cNvPr id="153" name="Rectangle 153"/>
                        <wps:cNvSpPr/>
                        <wps:spPr>
                          <a:xfrm>
                            <a:off x="356803" y="5823229"/>
                            <a:ext cx="1019578" cy="202147"/>
                          </a:xfrm>
                          <a:prstGeom prst="rect">
                            <a:avLst/>
                          </a:prstGeom>
                          <a:ln>
                            <a:noFill/>
                          </a:ln>
                        </wps:spPr>
                        <wps:txbx>
                          <w:txbxContent>
                            <w:p w:rsidR="000E7E1F" w:rsidRDefault="00000000">
                              <w:pPr>
                                <w:spacing w:after="160" w:line="259" w:lineRule="auto"/>
                                <w:ind w:left="0" w:firstLine="0"/>
                                <w:jc w:val="left"/>
                              </w:pPr>
                              <w:r>
                                <w:rPr>
                                  <w:w w:val="117"/>
                                  <w:sz w:val="20"/>
                                </w:rPr>
                                <w:t>concurrency.</w:t>
                              </w:r>
                            </w:p>
                          </w:txbxContent>
                        </wps:txbx>
                        <wps:bodyPr horzOverflow="overflow" vert="horz" lIns="0" tIns="0" rIns="0" bIns="0" rtlCol="0">
                          <a:noAutofit/>
                        </wps:bodyPr>
                      </wps:wsp>
                      <pic:pic xmlns:pic="http://schemas.openxmlformats.org/drawingml/2006/picture">
                        <pic:nvPicPr>
                          <pic:cNvPr id="155" name="Picture 155"/>
                          <pic:cNvPicPr/>
                        </pic:nvPicPr>
                        <pic:blipFill>
                          <a:blip r:embed="rId7"/>
                          <a:stretch>
                            <a:fillRect/>
                          </a:stretch>
                        </pic:blipFill>
                        <pic:spPr>
                          <a:xfrm>
                            <a:off x="432724" y="6208517"/>
                            <a:ext cx="360001" cy="360001"/>
                          </a:xfrm>
                          <a:prstGeom prst="rect">
                            <a:avLst/>
                          </a:prstGeom>
                        </pic:spPr>
                      </pic:pic>
                      <wps:wsp>
                        <wps:cNvPr id="1700" name="Rectangle 1700"/>
                        <wps:cNvSpPr/>
                        <wps:spPr>
                          <a:xfrm>
                            <a:off x="944547" y="6215570"/>
                            <a:ext cx="724033" cy="202146"/>
                          </a:xfrm>
                          <a:prstGeom prst="rect">
                            <a:avLst/>
                          </a:prstGeom>
                          <a:ln>
                            <a:noFill/>
                          </a:ln>
                        </wps:spPr>
                        <wps:txbx>
                          <w:txbxContent>
                            <w:p w:rsidR="000E7E1F" w:rsidRDefault="00000000">
                              <w:pPr>
                                <w:spacing w:after="160" w:line="259" w:lineRule="auto"/>
                                <w:ind w:left="0" w:firstLine="0"/>
                                <w:jc w:val="left"/>
                              </w:pPr>
                              <w:r>
                                <w:rPr>
                                  <w:w w:val="111"/>
                                  <w:sz w:val="20"/>
                                </w:rPr>
                                <w:t>However,</w:t>
                              </w:r>
                            </w:p>
                          </w:txbxContent>
                        </wps:txbx>
                        <wps:bodyPr horzOverflow="overflow" vert="horz" lIns="0" tIns="0" rIns="0" bIns="0" rtlCol="0">
                          <a:noAutofit/>
                        </wps:bodyPr>
                      </wps:wsp>
                      <wps:wsp>
                        <wps:cNvPr id="1701" name="Rectangle 1701"/>
                        <wps:cNvSpPr/>
                        <wps:spPr>
                          <a:xfrm>
                            <a:off x="1554319" y="6215570"/>
                            <a:ext cx="530280" cy="202146"/>
                          </a:xfrm>
                          <a:prstGeom prst="rect">
                            <a:avLst/>
                          </a:prstGeom>
                          <a:ln>
                            <a:noFill/>
                          </a:ln>
                        </wps:spPr>
                        <wps:txbx>
                          <w:txbxContent>
                            <w:p w:rsidR="000E7E1F" w:rsidRDefault="00000000">
                              <w:pPr>
                                <w:spacing w:after="160" w:line="259" w:lineRule="auto"/>
                                <w:ind w:left="0" w:firstLine="0"/>
                                <w:jc w:val="left"/>
                              </w:pPr>
                              <w:r>
                                <w:rPr>
                                  <w:w w:val="119"/>
                                  <w:sz w:val="20"/>
                                </w:rPr>
                                <w:t>caches</w:t>
                              </w:r>
                            </w:p>
                          </w:txbxContent>
                        </wps:txbx>
                        <wps:bodyPr horzOverflow="overflow" vert="horz" lIns="0" tIns="0" rIns="0" bIns="0" rtlCol="0">
                          <a:noAutofit/>
                        </wps:bodyPr>
                      </wps:wsp>
                      <wps:wsp>
                        <wps:cNvPr id="1702" name="Rectangle 1702"/>
                        <wps:cNvSpPr/>
                        <wps:spPr>
                          <a:xfrm>
                            <a:off x="2018413" y="6215570"/>
                            <a:ext cx="756686" cy="202146"/>
                          </a:xfrm>
                          <a:prstGeom prst="rect">
                            <a:avLst/>
                          </a:prstGeom>
                          <a:ln>
                            <a:noFill/>
                          </a:ln>
                        </wps:spPr>
                        <wps:txbx>
                          <w:txbxContent>
                            <w:p w:rsidR="000E7E1F" w:rsidRDefault="00000000">
                              <w:pPr>
                                <w:spacing w:after="160" w:line="259" w:lineRule="auto"/>
                                <w:ind w:left="0" w:firstLine="0"/>
                                <w:jc w:val="left"/>
                              </w:pPr>
                              <w:r>
                                <w:rPr>
                                  <w:w w:val="120"/>
                                  <w:sz w:val="20"/>
                                </w:rPr>
                                <w:t>introduce</w:t>
                              </w:r>
                            </w:p>
                          </w:txbxContent>
                        </wps:txbx>
                        <wps:bodyPr horzOverflow="overflow" vert="horz" lIns="0" tIns="0" rIns="0" bIns="0" rtlCol="0">
                          <a:noAutofit/>
                        </wps:bodyPr>
                      </wps:wsp>
                      <wps:wsp>
                        <wps:cNvPr id="1703" name="Rectangle 1703"/>
                        <wps:cNvSpPr/>
                        <wps:spPr>
                          <a:xfrm>
                            <a:off x="2652736" y="6215570"/>
                            <a:ext cx="919285" cy="202146"/>
                          </a:xfrm>
                          <a:prstGeom prst="rect">
                            <a:avLst/>
                          </a:prstGeom>
                          <a:ln>
                            <a:noFill/>
                          </a:ln>
                        </wps:spPr>
                        <wps:txbx>
                          <w:txbxContent>
                            <w:p w:rsidR="000E7E1F" w:rsidRDefault="00000000">
                              <w:pPr>
                                <w:spacing w:after="160" w:line="259" w:lineRule="auto"/>
                                <w:ind w:left="0" w:firstLine="0"/>
                                <w:jc w:val="left"/>
                              </w:pPr>
                              <w:r>
                                <w:rPr>
                                  <w:w w:val="118"/>
                                  <w:sz w:val="20"/>
                                </w:rPr>
                                <w:t>consistency</w:t>
                              </w:r>
                            </w:p>
                          </w:txbxContent>
                        </wps:txbx>
                        <wps:bodyPr horzOverflow="overflow" vert="horz" lIns="0" tIns="0" rIns="0" bIns="0" rtlCol="0">
                          <a:noAutofit/>
                        </wps:bodyPr>
                      </wps:wsp>
                      <wps:wsp>
                        <wps:cNvPr id="1704" name="Rectangle 1704"/>
                        <wps:cNvSpPr/>
                        <wps:spPr>
                          <a:xfrm>
                            <a:off x="3409315" y="6215570"/>
                            <a:ext cx="858144" cy="202146"/>
                          </a:xfrm>
                          <a:prstGeom prst="rect">
                            <a:avLst/>
                          </a:prstGeom>
                          <a:ln>
                            <a:noFill/>
                          </a:ln>
                        </wps:spPr>
                        <wps:txbx>
                          <w:txbxContent>
                            <w:p w:rsidR="000E7E1F" w:rsidRDefault="00000000">
                              <w:pPr>
                                <w:spacing w:after="160" w:line="259" w:lineRule="auto"/>
                                <w:ind w:left="0" w:firstLine="0"/>
                                <w:jc w:val="left"/>
                              </w:pPr>
                              <w:r>
                                <w:rPr>
                                  <w:w w:val="115"/>
                                  <w:sz w:val="20"/>
                                </w:rPr>
                                <w:t>challenges,</w:t>
                              </w:r>
                            </w:p>
                          </w:txbxContent>
                        </wps:txbx>
                        <wps:bodyPr horzOverflow="overflow" vert="horz" lIns="0" tIns="0" rIns="0" bIns="0" rtlCol="0">
                          <a:noAutofit/>
                        </wps:bodyPr>
                      </wps:wsp>
                      <wps:wsp>
                        <wps:cNvPr id="1706" name="Rectangle 1706"/>
                        <wps:cNvSpPr/>
                        <wps:spPr>
                          <a:xfrm>
                            <a:off x="4120047" y="6215570"/>
                            <a:ext cx="286715" cy="202146"/>
                          </a:xfrm>
                          <a:prstGeom prst="rect">
                            <a:avLst/>
                          </a:prstGeom>
                          <a:ln>
                            <a:noFill/>
                          </a:ln>
                        </wps:spPr>
                        <wps:txbx>
                          <w:txbxContent>
                            <w:p w:rsidR="000E7E1F" w:rsidRDefault="00000000">
                              <w:pPr>
                                <w:spacing w:after="160" w:line="259" w:lineRule="auto"/>
                                <w:ind w:left="0" w:firstLine="0"/>
                                <w:jc w:val="left"/>
                              </w:pPr>
                              <w:r>
                                <w:rPr>
                                  <w:w w:val="119"/>
                                  <w:sz w:val="20"/>
                                </w:rPr>
                                <w:t>and</w:t>
                              </w:r>
                            </w:p>
                          </w:txbxContent>
                        </wps:txbx>
                        <wps:bodyPr horzOverflow="overflow" vert="horz" lIns="0" tIns="0" rIns="0" bIns="0" rtlCol="0">
                          <a:noAutofit/>
                        </wps:bodyPr>
                      </wps:wsp>
                      <wps:wsp>
                        <wps:cNvPr id="1707" name="Rectangle 1707"/>
                        <wps:cNvSpPr/>
                        <wps:spPr>
                          <a:xfrm>
                            <a:off x="4401134" y="6215570"/>
                            <a:ext cx="254561" cy="202146"/>
                          </a:xfrm>
                          <a:prstGeom prst="rect">
                            <a:avLst/>
                          </a:prstGeom>
                          <a:ln>
                            <a:noFill/>
                          </a:ln>
                        </wps:spPr>
                        <wps:txbx>
                          <w:txbxContent>
                            <w:p w:rsidR="000E7E1F" w:rsidRDefault="00000000">
                              <w:pPr>
                                <w:spacing w:after="160" w:line="259" w:lineRule="auto"/>
                                <w:ind w:left="0" w:firstLine="0"/>
                                <w:jc w:val="left"/>
                              </w:pPr>
                              <w:r>
                                <w:rPr>
                                  <w:w w:val="125"/>
                                  <w:sz w:val="20"/>
                                </w:rPr>
                                <w:t>the</w:t>
                              </w:r>
                            </w:p>
                          </w:txbxContent>
                        </wps:txbx>
                        <wps:bodyPr horzOverflow="overflow" vert="horz" lIns="0" tIns="0" rIns="0" bIns="0" rtlCol="0">
                          <a:noAutofit/>
                        </wps:bodyPr>
                      </wps:wsp>
                      <wps:wsp>
                        <wps:cNvPr id="1708" name="Rectangle 1708"/>
                        <wps:cNvSpPr/>
                        <wps:spPr>
                          <a:xfrm>
                            <a:off x="4658045" y="6215570"/>
                            <a:ext cx="896962" cy="202146"/>
                          </a:xfrm>
                          <a:prstGeom prst="rect">
                            <a:avLst/>
                          </a:prstGeom>
                          <a:ln>
                            <a:noFill/>
                          </a:ln>
                        </wps:spPr>
                        <wps:txbx>
                          <w:txbxContent>
                            <w:p w:rsidR="000E7E1F" w:rsidRDefault="00000000">
                              <w:pPr>
                                <w:spacing w:after="160" w:line="259" w:lineRule="auto"/>
                                <w:ind w:left="0" w:firstLine="0"/>
                                <w:jc w:val="left"/>
                              </w:pPr>
                              <w:r>
                                <w:rPr>
                                  <w:w w:val="119"/>
                                  <w:sz w:val="20"/>
                                </w:rPr>
                                <w:t>Persistence</w:t>
                              </w:r>
                            </w:p>
                          </w:txbxContent>
                        </wps:txbx>
                        <wps:bodyPr horzOverflow="overflow" vert="horz" lIns="0" tIns="0" rIns="0" bIns="0" rtlCol="0">
                          <a:noAutofit/>
                        </wps:bodyPr>
                      </wps:wsp>
                      <wps:wsp>
                        <wps:cNvPr id="1710" name="Rectangle 1710"/>
                        <wps:cNvSpPr/>
                        <wps:spPr>
                          <a:xfrm>
                            <a:off x="5397839" y="6215570"/>
                            <a:ext cx="620410" cy="202146"/>
                          </a:xfrm>
                          <a:prstGeom prst="rect">
                            <a:avLst/>
                          </a:prstGeom>
                          <a:ln>
                            <a:noFill/>
                          </a:ln>
                        </wps:spPr>
                        <wps:txbx>
                          <w:txbxContent>
                            <w:p w:rsidR="000E7E1F" w:rsidRDefault="00000000">
                              <w:pPr>
                                <w:spacing w:after="160" w:line="259" w:lineRule="auto"/>
                                <w:ind w:left="0" w:firstLine="0"/>
                                <w:jc w:val="left"/>
                              </w:pPr>
                              <w:r>
                                <w:rPr>
                                  <w:w w:val="117"/>
                                  <w:sz w:val="20"/>
                                </w:rPr>
                                <w:t>Context</w:t>
                              </w:r>
                            </w:p>
                          </w:txbxContent>
                        </wps:txbx>
                        <wps:bodyPr horzOverflow="overflow" vert="horz" lIns="0" tIns="0" rIns="0" bIns="0" rtlCol="0">
                          <a:noAutofit/>
                        </wps:bodyPr>
                      </wps:wsp>
                      <wps:wsp>
                        <wps:cNvPr id="157" name="Rectangle 157"/>
                        <wps:cNvSpPr/>
                        <wps:spPr>
                          <a:xfrm>
                            <a:off x="944547" y="6373317"/>
                            <a:ext cx="6543454" cy="202147"/>
                          </a:xfrm>
                          <a:prstGeom prst="rect">
                            <a:avLst/>
                          </a:prstGeom>
                          <a:ln>
                            <a:noFill/>
                          </a:ln>
                        </wps:spPr>
                        <wps:txbx>
                          <w:txbxContent>
                            <w:p w:rsidR="000E7E1F" w:rsidRDefault="00000000">
                              <w:pPr>
                                <w:spacing w:after="160" w:line="259" w:lineRule="auto"/>
                                <w:ind w:left="0" w:firstLine="0"/>
                                <w:jc w:val="left"/>
                              </w:pPr>
                              <w:r>
                                <w:rPr>
                                  <w:w w:val="115"/>
                                  <w:sz w:val="20"/>
                                </w:rPr>
                                <w:t>requires</w:t>
                              </w:r>
                              <w:r>
                                <w:rPr>
                                  <w:spacing w:val="-9"/>
                                  <w:w w:val="115"/>
                                  <w:sz w:val="20"/>
                                </w:rPr>
                                <w:t xml:space="preserve"> </w:t>
                              </w:r>
                              <w:r>
                                <w:rPr>
                                  <w:w w:val="115"/>
                                  <w:sz w:val="20"/>
                                </w:rPr>
                                <w:t>a</w:t>
                              </w:r>
                              <w:r>
                                <w:rPr>
                                  <w:spacing w:val="-9"/>
                                  <w:w w:val="115"/>
                                  <w:sz w:val="20"/>
                                </w:rPr>
                                <w:t xml:space="preserve"> </w:t>
                              </w:r>
                              <w:r>
                                <w:rPr>
                                  <w:w w:val="115"/>
                                  <w:sz w:val="20"/>
                                </w:rPr>
                                <w:t>flush</w:t>
                              </w:r>
                              <w:r>
                                <w:rPr>
                                  <w:spacing w:val="-9"/>
                                  <w:w w:val="115"/>
                                  <w:sz w:val="20"/>
                                </w:rPr>
                                <w:t xml:space="preserve"> </w:t>
                              </w:r>
                              <w:r>
                                <w:rPr>
                                  <w:w w:val="115"/>
                                  <w:sz w:val="20"/>
                                </w:rPr>
                                <w:t>prior</w:t>
                              </w:r>
                              <w:r>
                                <w:rPr>
                                  <w:spacing w:val="-9"/>
                                  <w:w w:val="115"/>
                                  <w:sz w:val="20"/>
                                </w:rPr>
                                <w:t xml:space="preserve"> </w:t>
                              </w:r>
                              <w:r>
                                <w:rPr>
                                  <w:w w:val="115"/>
                                  <w:sz w:val="20"/>
                                </w:rPr>
                                <w:t>to</w:t>
                              </w:r>
                              <w:r>
                                <w:rPr>
                                  <w:spacing w:val="-9"/>
                                  <w:w w:val="115"/>
                                  <w:sz w:val="20"/>
                                </w:rPr>
                                <w:t xml:space="preserve"> </w:t>
                              </w:r>
                              <w:r>
                                <w:rPr>
                                  <w:w w:val="115"/>
                                  <w:sz w:val="20"/>
                                </w:rPr>
                                <w:t>executing</w:t>
                              </w:r>
                              <w:r>
                                <w:rPr>
                                  <w:spacing w:val="-9"/>
                                  <w:w w:val="115"/>
                                  <w:sz w:val="20"/>
                                </w:rPr>
                                <w:t xml:space="preserve"> </w:t>
                              </w:r>
                              <w:r>
                                <w:rPr>
                                  <w:w w:val="115"/>
                                  <w:sz w:val="20"/>
                                </w:rPr>
                                <w:t>any</w:t>
                              </w:r>
                              <w:r>
                                <w:rPr>
                                  <w:spacing w:val="-9"/>
                                  <w:w w:val="115"/>
                                  <w:sz w:val="20"/>
                                </w:rPr>
                                <w:t xml:space="preserve"> </w:t>
                              </w:r>
                              <w:r>
                                <w:rPr>
                                  <w:w w:val="115"/>
                                  <w:sz w:val="20"/>
                                </w:rPr>
                                <w:t>JPQL</w:t>
                              </w:r>
                              <w:r>
                                <w:rPr>
                                  <w:spacing w:val="-9"/>
                                  <w:w w:val="115"/>
                                  <w:sz w:val="20"/>
                                </w:rPr>
                                <w:t xml:space="preserve"> </w:t>
                              </w:r>
                              <w:r>
                                <w:rPr>
                                  <w:w w:val="115"/>
                                  <w:sz w:val="20"/>
                                </w:rPr>
                                <w:t>or</w:t>
                              </w:r>
                              <w:r>
                                <w:rPr>
                                  <w:spacing w:val="-9"/>
                                  <w:w w:val="115"/>
                                  <w:sz w:val="20"/>
                                </w:rPr>
                                <w:t xml:space="preserve"> </w:t>
                              </w:r>
                              <w:r>
                                <w:rPr>
                                  <w:w w:val="115"/>
                                  <w:sz w:val="20"/>
                                </w:rPr>
                                <w:t>native</w:t>
                              </w:r>
                              <w:r>
                                <w:rPr>
                                  <w:spacing w:val="-9"/>
                                  <w:w w:val="115"/>
                                  <w:sz w:val="20"/>
                                </w:rPr>
                                <w:t xml:space="preserve"> </w:t>
                              </w:r>
                              <w:r>
                                <w:rPr>
                                  <w:w w:val="115"/>
                                  <w:sz w:val="20"/>
                                </w:rPr>
                                <w:t>SQL</w:t>
                              </w:r>
                              <w:r>
                                <w:rPr>
                                  <w:spacing w:val="-9"/>
                                  <w:w w:val="115"/>
                                  <w:sz w:val="20"/>
                                </w:rPr>
                                <w:t xml:space="preserve"> </w:t>
                              </w:r>
                              <w:r>
                                <w:rPr>
                                  <w:w w:val="115"/>
                                  <w:sz w:val="20"/>
                                </w:rPr>
                                <w:t>query,</w:t>
                              </w:r>
                              <w:r>
                                <w:rPr>
                                  <w:spacing w:val="-9"/>
                                  <w:w w:val="115"/>
                                  <w:sz w:val="20"/>
                                </w:rPr>
                                <w:t xml:space="preserve"> </w:t>
                              </w:r>
                              <w:r>
                                <w:rPr>
                                  <w:w w:val="115"/>
                                  <w:sz w:val="20"/>
                                </w:rPr>
                                <w:t>as</w:t>
                              </w:r>
                              <w:r>
                                <w:rPr>
                                  <w:spacing w:val="-9"/>
                                  <w:w w:val="115"/>
                                  <w:sz w:val="20"/>
                                </w:rPr>
                                <w:t xml:space="preserve"> </w:t>
                              </w:r>
                              <w:r>
                                <w:rPr>
                                  <w:w w:val="115"/>
                                  <w:sz w:val="20"/>
                                </w:rPr>
                                <w:t>otherwise</w:t>
                              </w:r>
                              <w:r>
                                <w:rPr>
                                  <w:spacing w:val="-9"/>
                                  <w:w w:val="115"/>
                                  <w:sz w:val="20"/>
                                </w:rPr>
                                <w:t xml:space="preserve"> </w:t>
                              </w:r>
                              <w:r>
                                <w:rPr>
                                  <w:w w:val="115"/>
                                  <w:sz w:val="20"/>
                                </w:rPr>
                                <w:t>it</w:t>
                              </w:r>
                              <w:r>
                                <w:rPr>
                                  <w:spacing w:val="-9"/>
                                  <w:w w:val="115"/>
                                  <w:sz w:val="20"/>
                                </w:rPr>
                                <w:t xml:space="preserve"> </w:t>
                              </w:r>
                              <w:r>
                                <w:rPr>
                                  <w:w w:val="115"/>
                                  <w:sz w:val="20"/>
                                </w:rPr>
                                <w:t>might</w:t>
                              </w:r>
                            </w:p>
                          </w:txbxContent>
                        </wps:txbx>
                        <wps:bodyPr horzOverflow="overflow" vert="horz" lIns="0" tIns="0" rIns="0" bIns="0" rtlCol="0">
                          <a:noAutofit/>
                        </wps:bodyPr>
                      </wps:wsp>
                      <wps:wsp>
                        <wps:cNvPr id="158" name="Rectangle 158"/>
                        <wps:cNvSpPr/>
                        <wps:spPr>
                          <a:xfrm>
                            <a:off x="944547" y="6531051"/>
                            <a:ext cx="4284891" cy="202146"/>
                          </a:xfrm>
                          <a:prstGeom prst="rect">
                            <a:avLst/>
                          </a:prstGeom>
                          <a:ln>
                            <a:noFill/>
                          </a:ln>
                        </wps:spPr>
                        <wps:txbx>
                          <w:txbxContent>
                            <w:p w:rsidR="000E7E1F" w:rsidRDefault="00000000">
                              <w:pPr>
                                <w:spacing w:after="160" w:line="259" w:lineRule="auto"/>
                                <w:ind w:left="0" w:firstLine="0"/>
                                <w:jc w:val="left"/>
                              </w:pPr>
                              <w:r>
                                <w:rPr>
                                  <w:w w:val="119"/>
                                  <w:sz w:val="20"/>
                                </w:rPr>
                                <w:t>break</w:t>
                              </w:r>
                              <w:r>
                                <w:rPr>
                                  <w:spacing w:val="2"/>
                                  <w:w w:val="119"/>
                                  <w:sz w:val="20"/>
                                </w:rPr>
                                <w:t xml:space="preserve"> </w:t>
                              </w:r>
                              <w:r>
                                <w:rPr>
                                  <w:w w:val="119"/>
                                  <w:sz w:val="20"/>
                                </w:rPr>
                                <w:t>the</w:t>
                              </w:r>
                              <w:r>
                                <w:rPr>
                                  <w:spacing w:val="3"/>
                                  <w:w w:val="119"/>
                                  <w:sz w:val="20"/>
                                </w:rPr>
                                <w:t xml:space="preserve"> </w:t>
                              </w:r>
                              <w:r>
                                <w:rPr>
                                  <w:w w:val="119"/>
                                  <w:sz w:val="20"/>
                                </w:rPr>
                                <w:t>read-your-own-write</w:t>
                              </w:r>
                              <w:r>
                                <w:rPr>
                                  <w:spacing w:val="2"/>
                                  <w:w w:val="119"/>
                                  <w:sz w:val="20"/>
                                </w:rPr>
                                <w:t xml:space="preserve"> </w:t>
                              </w:r>
                              <w:r>
                                <w:rPr>
                                  <w:w w:val="119"/>
                                  <w:sz w:val="20"/>
                                </w:rPr>
                                <w:t>consistency</w:t>
                              </w:r>
                              <w:r>
                                <w:rPr>
                                  <w:spacing w:val="3"/>
                                  <w:w w:val="119"/>
                                  <w:sz w:val="20"/>
                                </w:rPr>
                                <w:t xml:space="preserve"> </w:t>
                              </w:r>
                              <w:r>
                                <w:rPr>
                                  <w:w w:val="119"/>
                                  <w:sz w:val="20"/>
                                </w:rPr>
                                <w:t>guarantee.</w:t>
                              </w:r>
                            </w:p>
                          </w:txbxContent>
                        </wps:txbx>
                        <wps:bodyPr horzOverflow="overflow" vert="horz" lIns="0" tIns="0" rIns="0" bIns="0" rtlCol="0">
                          <a:noAutofit/>
                        </wps:bodyPr>
                      </wps:wsp>
                      <wps:wsp>
                        <wps:cNvPr id="159" name="Rectangle 159"/>
                        <wps:cNvSpPr/>
                        <wps:spPr>
                          <a:xfrm>
                            <a:off x="944547" y="6772288"/>
                            <a:ext cx="6543288" cy="202146"/>
                          </a:xfrm>
                          <a:prstGeom prst="rect">
                            <a:avLst/>
                          </a:prstGeom>
                          <a:ln>
                            <a:noFill/>
                          </a:ln>
                        </wps:spPr>
                        <wps:txbx>
                          <w:txbxContent>
                            <w:p w:rsidR="000E7E1F" w:rsidRDefault="00000000">
                              <w:pPr>
                                <w:spacing w:after="160" w:line="259" w:lineRule="auto"/>
                                <w:ind w:left="0" w:firstLine="0"/>
                                <w:jc w:val="left"/>
                              </w:pPr>
                              <w:r>
                                <w:rPr>
                                  <w:w w:val="116"/>
                                  <w:sz w:val="20"/>
                                </w:rPr>
                                <w:t>As</w:t>
                              </w:r>
                              <w:r>
                                <w:rPr>
                                  <w:spacing w:val="-2"/>
                                  <w:w w:val="116"/>
                                  <w:sz w:val="20"/>
                                </w:rPr>
                                <w:t xml:space="preserve"> </w:t>
                              </w:r>
                              <w:r>
                                <w:rPr>
                                  <w:w w:val="116"/>
                                  <w:sz w:val="20"/>
                                </w:rPr>
                                <w:t>detailed</w:t>
                              </w:r>
                              <w:r>
                                <w:rPr>
                                  <w:spacing w:val="-2"/>
                                  <w:w w:val="116"/>
                                  <w:sz w:val="20"/>
                                </w:rPr>
                                <w:t xml:space="preserve"> </w:t>
                              </w:r>
                              <w:r>
                                <w:rPr>
                                  <w:w w:val="116"/>
                                  <w:sz w:val="20"/>
                                </w:rPr>
                                <w:t>in</w:t>
                              </w:r>
                              <w:r>
                                <w:rPr>
                                  <w:spacing w:val="-2"/>
                                  <w:w w:val="116"/>
                                  <w:sz w:val="20"/>
                                </w:rPr>
                                <w:t xml:space="preserve"> </w:t>
                              </w:r>
                              <w:r>
                                <w:rPr>
                                  <w:w w:val="116"/>
                                  <w:sz w:val="20"/>
                                </w:rPr>
                                <w:t>the</w:t>
                              </w:r>
                              <w:r>
                                <w:rPr>
                                  <w:spacing w:val="-2"/>
                                  <w:w w:val="116"/>
                                  <w:sz w:val="20"/>
                                </w:rPr>
                                <w:t xml:space="preserve"> </w:t>
                              </w:r>
                              <w:r>
                                <w:rPr>
                                  <w:w w:val="116"/>
                                  <w:sz w:val="20"/>
                                </w:rPr>
                                <w:t>following</w:t>
                              </w:r>
                              <w:r>
                                <w:rPr>
                                  <w:spacing w:val="-2"/>
                                  <w:w w:val="116"/>
                                  <w:sz w:val="20"/>
                                </w:rPr>
                                <w:t xml:space="preserve"> </w:t>
                              </w:r>
                              <w:r>
                                <w:rPr>
                                  <w:w w:val="116"/>
                                  <w:sz w:val="20"/>
                                </w:rPr>
                                <w:t>chapters,</w:t>
                              </w:r>
                              <w:r>
                                <w:rPr>
                                  <w:spacing w:val="-2"/>
                                  <w:w w:val="116"/>
                                  <w:sz w:val="20"/>
                                </w:rPr>
                                <w:t xml:space="preserve"> </w:t>
                              </w:r>
                              <w:r>
                                <w:rPr>
                                  <w:w w:val="116"/>
                                  <w:sz w:val="20"/>
                                </w:rPr>
                                <w:t>Hibernate</w:t>
                              </w:r>
                              <w:r>
                                <w:rPr>
                                  <w:spacing w:val="-2"/>
                                  <w:w w:val="116"/>
                                  <w:sz w:val="20"/>
                                </w:rPr>
                                <w:t xml:space="preserve"> </w:t>
                              </w:r>
                              <w:r>
                                <w:rPr>
                                  <w:w w:val="116"/>
                                  <w:sz w:val="20"/>
                                </w:rPr>
                                <w:t>does</w:t>
                              </w:r>
                              <w:r>
                                <w:rPr>
                                  <w:spacing w:val="-2"/>
                                  <w:w w:val="116"/>
                                  <w:sz w:val="20"/>
                                </w:rPr>
                                <w:t xml:space="preserve"> </w:t>
                              </w:r>
                              <w:r>
                                <w:rPr>
                                  <w:w w:val="116"/>
                                  <w:sz w:val="20"/>
                                </w:rPr>
                                <w:t>not</w:t>
                              </w:r>
                              <w:r>
                                <w:rPr>
                                  <w:spacing w:val="-2"/>
                                  <w:w w:val="116"/>
                                  <w:sz w:val="20"/>
                                </w:rPr>
                                <w:t xml:space="preserve"> </w:t>
                              </w:r>
                              <w:r>
                                <w:rPr>
                                  <w:w w:val="116"/>
                                  <w:sz w:val="20"/>
                                </w:rPr>
                                <w:t>automatically</w:t>
                              </w:r>
                              <w:r>
                                <w:rPr>
                                  <w:spacing w:val="-2"/>
                                  <w:w w:val="116"/>
                                  <w:sz w:val="20"/>
                                </w:rPr>
                                <w:t xml:space="preserve"> </w:t>
                              </w:r>
                              <w:r>
                                <w:rPr>
                                  <w:w w:val="116"/>
                                  <w:sz w:val="20"/>
                                </w:rPr>
                                <w:t>flush</w:t>
                              </w:r>
                              <w:r>
                                <w:rPr>
                                  <w:spacing w:val="-2"/>
                                  <w:w w:val="116"/>
                                  <w:sz w:val="20"/>
                                </w:rPr>
                                <w:t xml:space="preserve"> </w:t>
                              </w:r>
                              <w:r>
                                <w:rPr>
                                  <w:w w:val="116"/>
                                  <w:sz w:val="20"/>
                                </w:rPr>
                                <w:t>pending</w:t>
                              </w:r>
                            </w:p>
                          </w:txbxContent>
                        </wps:txbx>
                        <wps:bodyPr horzOverflow="overflow" vert="horz" lIns="0" tIns="0" rIns="0" bIns="0" rtlCol="0">
                          <a:noAutofit/>
                        </wps:bodyPr>
                      </wps:wsp>
                      <wps:wsp>
                        <wps:cNvPr id="160" name="Rectangle 160"/>
                        <wps:cNvSpPr/>
                        <wps:spPr>
                          <a:xfrm>
                            <a:off x="944547" y="6930021"/>
                            <a:ext cx="6543288" cy="202147"/>
                          </a:xfrm>
                          <a:prstGeom prst="rect">
                            <a:avLst/>
                          </a:prstGeom>
                          <a:ln>
                            <a:noFill/>
                          </a:ln>
                        </wps:spPr>
                        <wps:txbx>
                          <w:txbxContent>
                            <w:p w:rsidR="000E7E1F" w:rsidRDefault="00000000">
                              <w:pPr>
                                <w:spacing w:after="160" w:line="259" w:lineRule="auto"/>
                                <w:ind w:left="0" w:firstLine="0"/>
                                <w:jc w:val="left"/>
                              </w:pPr>
                              <w:r>
                                <w:rPr>
                                  <w:w w:val="117"/>
                                  <w:sz w:val="20"/>
                                </w:rPr>
                                <w:t>changes</w:t>
                              </w:r>
                              <w:r>
                                <w:rPr>
                                  <w:spacing w:val="9"/>
                                  <w:w w:val="117"/>
                                  <w:sz w:val="20"/>
                                </w:rPr>
                                <w:t xml:space="preserve"> </w:t>
                              </w:r>
                              <w:r>
                                <w:rPr>
                                  <w:w w:val="117"/>
                                  <w:sz w:val="20"/>
                                </w:rPr>
                                <w:t>when</w:t>
                              </w:r>
                              <w:r>
                                <w:rPr>
                                  <w:spacing w:val="9"/>
                                  <w:w w:val="117"/>
                                  <w:sz w:val="20"/>
                                </w:rPr>
                                <w:t xml:space="preserve"> </w:t>
                              </w:r>
                              <w:r>
                                <w:rPr>
                                  <w:w w:val="117"/>
                                  <w:sz w:val="20"/>
                                </w:rPr>
                                <w:t>a</w:t>
                              </w:r>
                              <w:r>
                                <w:rPr>
                                  <w:spacing w:val="9"/>
                                  <w:w w:val="117"/>
                                  <w:sz w:val="20"/>
                                </w:rPr>
                                <w:t xml:space="preserve"> </w:t>
                              </w:r>
                              <w:r>
                                <w:rPr>
                                  <w:w w:val="117"/>
                                  <w:sz w:val="20"/>
                                </w:rPr>
                                <w:t>native</w:t>
                              </w:r>
                              <w:r>
                                <w:rPr>
                                  <w:spacing w:val="9"/>
                                  <w:w w:val="117"/>
                                  <w:sz w:val="20"/>
                                </w:rPr>
                                <w:t xml:space="preserve"> </w:t>
                              </w:r>
                              <w:r>
                                <w:rPr>
                                  <w:w w:val="117"/>
                                  <w:sz w:val="20"/>
                                </w:rPr>
                                <w:t>query</w:t>
                              </w:r>
                              <w:r>
                                <w:rPr>
                                  <w:spacing w:val="9"/>
                                  <w:w w:val="117"/>
                                  <w:sz w:val="20"/>
                                </w:rPr>
                                <w:t xml:space="preserve"> </w:t>
                              </w:r>
                              <w:r>
                                <w:rPr>
                                  <w:w w:val="117"/>
                                  <w:sz w:val="20"/>
                                </w:rPr>
                                <w:t>is</w:t>
                              </w:r>
                              <w:r>
                                <w:rPr>
                                  <w:spacing w:val="9"/>
                                  <w:w w:val="117"/>
                                  <w:sz w:val="20"/>
                                </w:rPr>
                                <w:t xml:space="preserve"> </w:t>
                              </w:r>
                              <w:r>
                                <w:rPr>
                                  <w:w w:val="117"/>
                                  <w:sz w:val="20"/>
                                </w:rPr>
                                <w:t>about</w:t>
                              </w:r>
                              <w:r>
                                <w:rPr>
                                  <w:spacing w:val="9"/>
                                  <w:w w:val="117"/>
                                  <w:sz w:val="20"/>
                                </w:rPr>
                                <w:t xml:space="preserve"> </w:t>
                              </w:r>
                              <w:r>
                                <w:rPr>
                                  <w:w w:val="117"/>
                                  <w:sz w:val="20"/>
                                </w:rPr>
                                <w:t>to</w:t>
                              </w:r>
                              <w:r>
                                <w:rPr>
                                  <w:spacing w:val="9"/>
                                  <w:w w:val="117"/>
                                  <w:sz w:val="20"/>
                                </w:rPr>
                                <w:t xml:space="preserve"> </w:t>
                              </w:r>
                              <w:r>
                                <w:rPr>
                                  <w:w w:val="117"/>
                                  <w:sz w:val="20"/>
                                </w:rPr>
                                <w:t>be</w:t>
                              </w:r>
                              <w:r>
                                <w:rPr>
                                  <w:spacing w:val="9"/>
                                  <w:w w:val="117"/>
                                  <w:sz w:val="20"/>
                                </w:rPr>
                                <w:t xml:space="preserve"> </w:t>
                              </w:r>
                              <w:r>
                                <w:rPr>
                                  <w:w w:val="117"/>
                                  <w:sz w:val="20"/>
                                </w:rPr>
                                <w:t>executed,</w:t>
                              </w:r>
                              <w:r>
                                <w:rPr>
                                  <w:spacing w:val="9"/>
                                  <w:w w:val="117"/>
                                  <w:sz w:val="20"/>
                                </w:rPr>
                                <w:t xml:space="preserve"> </w:t>
                              </w:r>
                              <w:r>
                                <w:rPr>
                                  <w:w w:val="117"/>
                                  <w:sz w:val="20"/>
                                </w:rPr>
                                <w:t>and</w:t>
                              </w:r>
                              <w:r>
                                <w:rPr>
                                  <w:spacing w:val="9"/>
                                  <w:w w:val="117"/>
                                  <w:sz w:val="20"/>
                                </w:rPr>
                                <w:t xml:space="preserve"> </w:t>
                              </w:r>
                              <w:r>
                                <w:rPr>
                                  <w:w w:val="117"/>
                                  <w:sz w:val="20"/>
                                </w:rPr>
                                <w:t>the</w:t>
                              </w:r>
                              <w:r>
                                <w:rPr>
                                  <w:spacing w:val="9"/>
                                  <w:w w:val="117"/>
                                  <w:sz w:val="20"/>
                                </w:rPr>
                                <w:t xml:space="preserve"> </w:t>
                              </w:r>
                              <w:r>
                                <w:rPr>
                                  <w:w w:val="117"/>
                                  <w:sz w:val="20"/>
                                </w:rPr>
                                <w:t>application</w:t>
                              </w:r>
                              <w:r>
                                <w:rPr>
                                  <w:spacing w:val="9"/>
                                  <w:w w:val="117"/>
                                  <w:sz w:val="20"/>
                                </w:rPr>
                                <w:t xml:space="preserve"> </w:t>
                              </w:r>
                              <w:r>
                                <w:rPr>
                                  <w:w w:val="117"/>
                                  <w:sz w:val="20"/>
                                </w:rPr>
                                <w:t>developer</w:t>
                              </w:r>
                            </w:p>
                          </w:txbxContent>
                        </wps:txbx>
                        <wps:bodyPr horzOverflow="overflow" vert="horz" lIns="0" tIns="0" rIns="0" bIns="0" rtlCol="0">
                          <a:noAutofit/>
                        </wps:bodyPr>
                      </wps:wsp>
                      <wps:wsp>
                        <wps:cNvPr id="161" name="Rectangle 161"/>
                        <wps:cNvSpPr/>
                        <wps:spPr>
                          <a:xfrm>
                            <a:off x="944547" y="7087755"/>
                            <a:ext cx="5921380" cy="202146"/>
                          </a:xfrm>
                          <a:prstGeom prst="rect">
                            <a:avLst/>
                          </a:prstGeom>
                          <a:ln>
                            <a:noFill/>
                          </a:ln>
                        </wps:spPr>
                        <wps:txbx>
                          <w:txbxContent>
                            <w:p w:rsidR="000E7E1F" w:rsidRDefault="00000000">
                              <w:pPr>
                                <w:spacing w:after="160" w:line="259" w:lineRule="auto"/>
                                <w:ind w:left="0" w:firstLine="0"/>
                                <w:jc w:val="left"/>
                              </w:pPr>
                              <w:r>
                                <w:rPr>
                                  <w:w w:val="118"/>
                                  <w:sz w:val="20"/>
                                </w:rPr>
                                <w:t>must</w:t>
                              </w:r>
                              <w:r>
                                <w:rPr>
                                  <w:spacing w:val="3"/>
                                  <w:w w:val="118"/>
                                  <w:sz w:val="20"/>
                                </w:rPr>
                                <w:t xml:space="preserve"> </w:t>
                              </w:r>
                              <w:r>
                                <w:rPr>
                                  <w:w w:val="118"/>
                                  <w:sz w:val="20"/>
                                </w:rPr>
                                <w:t>explicitly</w:t>
                              </w:r>
                              <w:r>
                                <w:rPr>
                                  <w:spacing w:val="2"/>
                                  <w:w w:val="118"/>
                                  <w:sz w:val="20"/>
                                </w:rPr>
                                <w:t xml:space="preserve"> </w:t>
                              </w:r>
                              <w:r>
                                <w:rPr>
                                  <w:w w:val="118"/>
                                  <w:sz w:val="20"/>
                                </w:rPr>
                                <w:t>instruct</w:t>
                              </w:r>
                              <w:r>
                                <w:rPr>
                                  <w:spacing w:val="3"/>
                                  <w:w w:val="118"/>
                                  <w:sz w:val="20"/>
                                </w:rPr>
                                <w:t xml:space="preserve"> </w:t>
                              </w:r>
                              <w:r>
                                <w:rPr>
                                  <w:w w:val="118"/>
                                  <w:sz w:val="20"/>
                                </w:rPr>
                                <w:t>what</w:t>
                              </w:r>
                              <w:r>
                                <w:rPr>
                                  <w:spacing w:val="2"/>
                                  <w:w w:val="118"/>
                                  <w:sz w:val="20"/>
                                </w:rPr>
                                <w:t xml:space="preserve"> </w:t>
                              </w:r>
                              <w:r>
                                <w:rPr>
                                  <w:w w:val="118"/>
                                  <w:sz w:val="20"/>
                                </w:rPr>
                                <w:t>database</w:t>
                              </w:r>
                              <w:r>
                                <w:rPr>
                                  <w:spacing w:val="2"/>
                                  <w:w w:val="118"/>
                                  <w:sz w:val="20"/>
                                </w:rPr>
                                <w:t xml:space="preserve"> </w:t>
                              </w:r>
                              <w:r>
                                <w:rPr>
                                  <w:w w:val="118"/>
                                  <w:sz w:val="20"/>
                                </w:rPr>
                                <w:t>tables</w:t>
                              </w:r>
                              <w:r>
                                <w:rPr>
                                  <w:spacing w:val="3"/>
                                  <w:w w:val="118"/>
                                  <w:sz w:val="20"/>
                                </w:rPr>
                                <w:t xml:space="preserve"> </w:t>
                              </w:r>
                              <w:r>
                                <w:rPr>
                                  <w:w w:val="118"/>
                                  <w:sz w:val="20"/>
                                </w:rPr>
                                <w:t>are</w:t>
                              </w:r>
                              <w:r>
                                <w:rPr>
                                  <w:spacing w:val="2"/>
                                  <w:w w:val="118"/>
                                  <w:sz w:val="20"/>
                                </w:rPr>
                                <w:t xml:space="preserve"> </w:t>
                              </w:r>
                              <w:r>
                                <w:rPr>
                                  <w:w w:val="118"/>
                                  <w:sz w:val="20"/>
                                </w:rPr>
                                <w:t>needed</w:t>
                              </w:r>
                              <w:r>
                                <w:rPr>
                                  <w:spacing w:val="2"/>
                                  <w:w w:val="118"/>
                                  <w:sz w:val="20"/>
                                </w:rPr>
                                <w:t xml:space="preserve"> </w:t>
                              </w:r>
                              <w:r>
                                <w:rPr>
                                  <w:w w:val="118"/>
                                  <w:sz w:val="20"/>
                                </w:rPr>
                                <w:t>to</w:t>
                              </w:r>
                              <w:r>
                                <w:rPr>
                                  <w:spacing w:val="3"/>
                                  <w:w w:val="118"/>
                                  <w:sz w:val="20"/>
                                </w:rPr>
                                <w:t xml:space="preserve"> </w:t>
                              </w:r>
                              <w:r>
                                <w:rPr>
                                  <w:w w:val="118"/>
                                  <w:sz w:val="20"/>
                                </w:rPr>
                                <w:t>be</w:t>
                              </w:r>
                              <w:r>
                                <w:rPr>
                                  <w:spacing w:val="3"/>
                                  <w:w w:val="118"/>
                                  <w:sz w:val="20"/>
                                </w:rPr>
                                <w:t xml:space="preserve"> </w:t>
                              </w:r>
                              <w:r>
                                <w:rPr>
                                  <w:w w:val="118"/>
                                  <w:sz w:val="20"/>
                                </w:rPr>
                                <w:t>synchronized.</w:t>
                              </w:r>
                            </w:p>
                          </w:txbxContent>
                        </wps:txbx>
                        <wps:bodyPr horzOverflow="overflow" vert="horz" lIns="0" tIns="0" rIns="0" bIns="0" rtlCol="0">
                          <a:noAutofit/>
                        </wps:bodyPr>
                      </wps:wsp>
                    </wpg:wgp>
                  </a:graphicData>
                </a:graphic>
              </wp:inline>
            </w:drawing>
          </mc:Choice>
          <mc:Fallback xmlns:a="http://schemas.openxmlformats.org/drawingml/2006/main">
            <w:pict>
              <v:group id="Group 13874" style="width:467.608pt;height:609.665pt;mso-position-horizontal-relative:char;mso-position-vertical-relative:line" coordsize="59386,77427">
                <v:shape id="Shape 18477" style="position:absolute;width:59386;height:77427;left:0;top:0;" coordsize="5938619,7742742" path="m0,0l5938619,0l5938619,7742742l0,7742742l0,0">
                  <v:stroke weight="0pt" endcap="flat" joinstyle="miter" miterlimit="10" on="false" color="#000000" opacity="0"/>
                  <v:fill on="true" color="#f0f0f0"/>
                </v:shape>
                <v:shape id="Shape 144" style="position:absolute;width:59386;height:77427;left:0;top:0;" coordsize="5938619,7742742" path="m0,7742742l5938619,7742742l5938619,0l0,0x">
                  <v:stroke weight="0.3985pt" endcap="flat" joinstyle="miter" miterlimit="10" on="true" color="#646464"/>
                  <v:fill on="false" color="#000000" opacity="0"/>
                </v:shape>
                <v:rect id="Rectangle 145" style="position:absolute;width:21519;height:2350;left:3568;top:2294;" filled="f" stroked="f">
                  <v:textbox inset="0,0,0,0">
                    <w:txbxContent>
                      <w:p>
                        <w:pPr>
                          <w:spacing w:before="0" w:after="160" w:line="259" w:lineRule="auto"/>
                          <w:ind w:left="0" w:firstLine="0"/>
                          <w:jc w:val="left"/>
                        </w:pPr>
                        <w:r>
                          <w:rPr>
                            <w:rFonts w:cs="Open Sans" w:hAnsi="Open Sans" w:eastAsia="Open Sans" w:ascii="Open Sans"/>
                            <w:b w:val="1"/>
                            <w:sz w:val="26"/>
                          </w:rPr>
                          <w:t xml:space="preserve">Write-behind cache</w:t>
                        </w:r>
                      </w:p>
                    </w:txbxContent>
                  </v:textbox>
                </v:rect>
                <v:rect id="Rectangle 146" style="position:absolute;width:71170;height:2021;left:3568;top:4802;" filled="f" stroked="f">
                  <v:textbox inset="0,0,0,0">
                    <w:txbxContent>
                      <w:p>
                        <w:pPr>
                          <w:spacing w:before="0" w:after="160" w:line="259" w:lineRule="auto"/>
                          <w:ind w:left="0" w:firstLine="0"/>
                          <w:jc w:val="left"/>
                        </w:pPr>
                        <w:r>
                          <w:rPr>
                            <w:w w:val="119"/>
                            <w:sz w:val="20"/>
                          </w:rPr>
                          <w:t xml:space="preserve">The</w:t>
                        </w:r>
                        <w:r>
                          <w:rPr>
                            <w:spacing w:val="21"/>
                            <w:w w:val="119"/>
                            <w:sz w:val="20"/>
                          </w:rPr>
                          <w:t xml:space="preserve"> </w:t>
                        </w:r>
                        <w:r>
                          <w:rPr>
                            <w:w w:val="119"/>
                            <w:sz w:val="20"/>
                          </w:rPr>
                          <w:t xml:space="preserve">Persistence</w:t>
                        </w:r>
                        <w:r>
                          <w:rPr>
                            <w:spacing w:val="21"/>
                            <w:w w:val="119"/>
                            <w:sz w:val="20"/>
                          </w:rPr>
                          <w:t xml:space="preserve"> </w:t>
                        </w:r>
                        <w:r>
                          <w:rPr>
                            <w:w w:val="119"/>
                            <w:sz w:val="20"/>
                          </w:rPr>
                          <w:t xml:space="preserve">Context</w:t>
                        </w:r>
                        <w:r>
                          <w:rPr>
                            <w:spacing w:val="21"/>
                            <w:w w:val="119"/>
                            <w:sz w:val="20"/>
                          </w:rPr>
                          <w:t xml:space="preserve"> </w:t>
                        </w:r>
                        <w:r>
                          <w:rPr>
                            <w:w w:val="119"/>
                            <w:sz w:val="20"/>
                          </w:rPr>
                          <w:t xml:space="preserve">acts</w:t>
                        </w:r>
                        <w:r>
                          <w:rPr>
                            <w:spacing w:val="21"/>
                            <w:w w:val="119"/>
                            <w:sz w:val="20"/>
                          </w:rPr>
                          <w:t xml:space="preserve"> </w:t>
                        </w:r>
                        <w:r>
                          <w:rPr>
                            <w:w w:val="119"/>
                            <w:sz w:val="20"/>
                          </w:rPr>
                          <w:t xml:space="preserve">as</w:t>
                        </w:r>
                        <w:r>
                          <w:rPr>
                            <w:spacing w:val="21"/>
                            <w:w w:val="119"/>
                            <w:sz w:val="20"/>
                          </w:rPr>
                          <w:t xml:space="preserve"> </w:t>
                        </w:r>
                        <w:r>
                          <w:rPr>
                            <w:w w:val="119"/>
                            <w:sz w:val="20"/>
                          </w:rPr>
                          <w:t xml:space="preserve">a</w:t>
                        </w:r>
                        <w:r>
                          <w:rPr>
                            <w:spacing w:val="21"/>
                            <w:w w:val="119"/>
                            <w:sz w:val="20"/>
                          </w:rPr>
                          <w:t xml:space="preserve"> </w:t>
                        </w:r>
                        <w:r>
                          <w:rPr>
                            <w:w w:val="119"/>
                            <w:sz w:val="20"/>
                          </w:rPr>
                          <w:t xml:space="preserve">transactional</w:t>
                        </w:r>
                        <w:r>
                          <w:rPr>
                            <w:spacing w:val="21"/>
                            <w:w w:val="119"/>
                            <w:sz w:val="20"/>
                          </w:rPr>
                          <w:t xml:space="preserve"> </w:t>
                        </w:r>
                        <w:r>
                          <w:rPr>
                            <w:w w:val="119"/>
                            <w:sz w:val="20"/>
                          </w:rPr>
                          <w:t xml:space="preserve">write-behind</w:t>
                        </w:r>
                        <w:r>
                          <w:rPr>
                            <w:spacing w:val="21"/>
                            <w:w w:val="119"/>
                            <w:sz w:val="20"/>
                          </w:rPr>
                          <w:t xml:space="preserve"> </w:t>
                        </w:r>
                        <w:r>
                          <w:rPr>
                            <w:w w:val="119"/>
                            <w:sz w:val="20"/>
                          </w:rPr>
                          <w:t xml:space="preserve">cache,</w:t>
                        </w:r>
                        <w:r>
                          <w:rPr>
                            <w:spacing w:val="21"/>
                            <w:w w:val="119"/>
                            <w:sz w:val="20"/>
                          </w:rPr>
                          <w:t xml:space="preserve"> </w:t>
                        </w:r>
                        <w:r>
                          <w:rPr>
                            <w:w w:val="119"/>
                            <w:sz w:val="20"/>
                          </w:rPr>
                          <w:t xml:space="preserve">deferring</w:t>
                        </w:r>
                        <w:r>
                          <w:rPr>
                            <w:spacing w:val="21"/>
                            <w:w w:val="119"/>
                            <w:sz w:val="20"/>
                          </w:rPr>
                          <w:t xml:space="preserve"> </w:t>
                        </w:r>
                        <w:r>
                          <w:rPr>
                            <w:w w:val="119"/>
                            <w:sz w:val="20"/>
                          </w:rPr>
                          <w:t xml:space="preserve">entity</w:t>
                        </w:r>
                        <w:r>
                          <w:rPr>
                            <w:spacing w:val="21"/>
                            <w:w w:val="119"/>
                            <w:sz w:val="20"/>
                          </w:rPr>
                          <w:t xml:space="preserve"> </w:t>
                        </w:r>
                        <w:r>
                          <w:rPr>
                            <w:w w:val="119"/>
                            <w:sz w:val="20"/>
                          </w:rPr>
                          <w:t xml:space="preserve">state</w:t>
                        </w:r>
                      </w:p>
                    </w:txbxContent>
                  </v:textbox>
                </v:rect>
                <v:rect id="Rectangle 147" style="position:absolute;width:32956;height:2021;left:3568;top:6379;" filled="f" stroked="f">
                  <v:textbox inset="0,0,0,0">
                    <w:txbxContent>
                      <w:p>
                        <w:pPr>
                          <w:spacing w:before="0" w:after="160" w:line="259" w:lineRule="auto"/>
                          <w:ind w:left="0" w:firstLine="0"/>
                          <w:jc w:val="left"/>
                        </w:pPr>
                        <w:r>
                          <w:rPr>
                            <w:w w:val="116"/>
                            <w:sz w:val="20"/>
                          </w:rPr>
                          <w:t xml:space="preserve">flushing</w:t>
                        </w:r>
                        <w:r>
                          <w:rPr>
                            <w:spacing w:val="3"/>
                            <w:w w:val="116"/>
                            <w:sz w:val="20"/>
                          </w:rPr>
                          <w:t xml:space="preserve"> </w:t>
                        </w:r>
                        <w:r>
                          <w:rPr>
                            <w:w w:val="116"/>
                            <w:sz w:val="20"/>
                          </w:rPr>
                          <w:t xml:space="preserve">up</w:t>
                        </w:r>
                        <w:r>
                          <w:rPr>
                            <w:spacing w:val="3"/>
                            <w:w w:val="116"/>
                            <w:sz w:val="20"/>
                          </w:rPr>
                          <w:t xml:space="preserve"> </w:t>
                        </w:r>
                        <w:r>
                          <w:rPr>
                            <w:w w:val="116"/>
                            <w:sz w:val="20"/>
                          </w:rPr>
                          <w:t xml:space="preserve">until</w:t>
                        </w:r>
                        <w:r>
                          <w:rPr>
                            <w:spacing w:val="2"/>
                            <w:w w:val="116"/>
                            <w:sz w:val="20"/>
                          </w:rPr>
                          <w:t xml:space="preserve"> </w:t>
                        </w:r>
                        <w:r>
                          <w:rPr>
                            <w:w w:val="116"/>
                            <w:sz w:val="20"/>
                          </w:rPr>
                          <w:t xml:space="preserve">the</w:t>
                        </w:r>
                        <w:r>
                          <w:rPr>
                            <w:spacing w:val="3"/>
                            <w:w w:val="116"/>
                            <w:sz w:val="20"/>
                          </w:rPr>
                          <w:t xml:space="preserve"> </w:t>
                        </w:r>
                        <w:r>
                          <w:rPr>
                            <w:w w:val="116"/>
                            <w:sz w:val="20"/>
                          </w:rPr>
                          <w:t xml:space="preserve">last</w:t>
                        </w:r>
                        <w:r>
                          <w:rPr>
                            <w:spacing w:val="3"/>
                            <w:w w:val="116"/>
                            <w:sz w:val="20"/>
                          </w:rPr>
                          <w:t xml:space="preserve"> </w:t>
                        </w:r>
                        <w:r>
                          <w:rPr>
                            <w:w w:val="116"/>
                            <w:sz w:val="20"/>
                          </w:rPr>
                          <w:t xml:space="preserve">possible</w:t>
                        </w:r>
                        <w:r>
                          <w:rPr>
                            <w:spacing w:val="3"/>
                            <w:w w:val="116"/>
                            <w:sz w:val="20"/>
                          </w:rPr>
                          <w:t xml:space="preserve"> </w:t>
                        </w:r>
                        <w:r>
                          <w:rPr>
                            <w:w w:val="116"/>
                            <w:sz w:val="20"/>
                          </w:rPr>
                          <w:t xml:space="preserve">moment.</w:t>
                        </w:r>
                      </w:p>
                    </w:txbxContent>
                  </v:textbox>
                </v:rect>
                <v:shape id="Picture 149" style="position:absolute;width:53514;height:42394;left:3568;top:9421;" filled="f">
                  <v:imagedata r:id="rId19"/>
                </v:shape>
                <v:rect id="Rectangle 150" style="position:absolute;width:21762;height:1897;left:22143;top:52366;" filled="f" stroked="f">
                  <v:textbox inset="0,0,0,0">
                    <w:txbxContent>
                      <w:p>
                        <w:pPr>
                          <w:spacing w:before="0" w:after="160" w:line="259" w:lineRule="auto"/>
                          <w:ind w:left="0" w:firstLine="0"/>
                          <w:jc w:val="left"/>
                        </w:pPr>
                        <w:r>
                          <w:rPr>
                            <w:rFonts w:cs="Times New Roman" w:hAnsi="Times New Roman" w:eastAsia="Times New Roman" w:ascii="Times New Roman"/>
                            <w:b w:val="1"/>
                            <w:w w:val="117"/>
                            <w:sz w:val="18"/>
                          </w:rPr>
                          <w:t xml:space="preserve">Figure</w:t>
                        </w:r>
                        <w:r>
                          <w:rPr>
                            <w:rFonts w:cs="Times New Roman" w:hAnsi="Times New Roman" w:eastAsia="Times New Roman" w:ascii="Times New Roman"/>
                            <w:b w:val="1"/>
                            <w:spacing w:val="2"/>
                            <w:w w:val="117"/>
                            <w:sz w:val="18"/>
                          </w:rPr>
                          <w:t xml:space="preserve"> </w:t>
                        </w:r>
                        <w:r>
                          <w:rPr>
                            <w:rFonts w:cs="Times New Roman" w:hAnsi="Times New Roman" w:eastAsia="Times New Roman" w:ascii="Times New Roman"/>
                            <w:b w:val="1"/>
                            <w:w w:val="117"/>
                            <w:sz w:val="18"/>
                          </w:rPr>
                          <w:t xml:space="preserve">7.6:</w:t>
                        </w:r>
                        <w:r>
                          <w:rPr>
                            <w:rFonts w:cs="Times New Roman" w:hAnsi="Times New Roman" w:eastAsia="Times New Roman" w:ascii="Times New Roman"/>
                            <w:b w:val="1"/>
                            <w:spacing w:val="2"/>
                            <w:w w:val="117"/>
                            <w:sz w:val="18"/>
                          </w:rPr>
                          <w:t xml:space="preserve"> </w:t>
                        </w:r>
                        <w:r>
                          <w:rPr>
                            <w:rFonts w:cs="Times New Roman" w:hAnsi="Times New Roman" w:eastAsia="Times New Roman" w:ascii="Times New Roman"/>
                            <w:b w:val="1"/>
                            <w:w w:val="117"/>
                            <w:sz w:val="18"/>
                          </w:rPr>
                          <w:t xml:space="preserve">Persistence</w:t>
                        </w:r>
                        <w:r>
                          <w:rPr>
                            <w:rFonts w:cs="Times New Roman" w:hAnsi="Times New Roman" w:eastAsia="Times New Roman" w:ascii="Times New Roman"/>
                            <w:b w:val="1"/>
                            <w:spacing w:val="2"/>
                            <w:w w:val="117"/>
                            <w:sz w:val="18"/>
                          </w:rPr>
                          <w:t xml:space="preserve"> </w:t>
                        </w:r>
                        <w:r>
                          <w:rPr>
                            <w:rFonts w:cs="Times New Roman" w:hAnsi="Times New Roman" w:eastAsia="Times New Roman" w:ascii="Times New Roman"/>
                            <w:b w:val="1"/>
                            <w:w w:val="117"/>
                            <w:sz w:val="18"/>
                          </w:rPr>
                          <w:t xml:space="preserve">Context</w:t>
                        </w:r>
                      </w:p>
                    </w:txbxContent>
                  </v:textbox>
                </v:rect>
                <v:rect id="Rectangle 151" style="position:absolute;width:71170;height:2021;left:3568;top:55077;" filled="f" stroked="f">
                  <v:textbox inset="0,0,0,0">
                    <w:txbxContent>
                      <w:p>
                        <w:pPr>
                          <w:spacing w:before="0" w:after="160" w:line="259" w:lineRule="auto"/>
                          <w:ind w:left="0" w:firstLine="0"/>
                          <w:jc w:val="left"/>
                        </w:pPr>
                        <w:r>
                          <w:rPr>
                            <w:w w:val="115"/>
                            <w:sz w:val="20"/>
                          </w:rPr>
                          <w:t xml:space="preserve">Because</w:t>
                        </w:r>
                        <w:r>
                          <w:rPr>
                            <w:spacing w:val="49"/>
                            <w:w w:val="115"/>
                            <w:sz w:val="20"/>
                          </w:rPr>
                          <w:t xml:space="preserve"> </w:t>
                        </w:r>
                        <w:r>
                          <w:rPr>
                            <w:w w:val="115"/>
                            <w:sz w:val="20"/>
                          </w:rPr>
                          <w:t xml:space="preserve">every</w:t>
                        </w:r>
                        <w:r>
                          <w:rPr>
                            <w:spacing w:val="49"/>
                            <w:w w:val="115"/>
                            <w:sz w:val="20"/>
                          </w:rPr>
                          <w:t xml:space="preserve"> </w:t>
                        </w:r>
                        <w:r>
                          <w:rPr>
                            <w:w w:val="115"/>
                            <w:sz w:val="20"/>
                          </w:rPr>
                          <w:t xml:space="preserve">modifying</w:t>
                        </w:r>
                        <w:r>
                          <w:rPr>
                            <w:spacing w:val="49"/>
                            <w:w w:val="115"/>
                            <w:sz w:val="20"/>
                          </w:rPr>
                          <w:t xml:space="preserve"> </w:t>
                        </w:r>
                        <w:r>
                          <w:rPr>
                            <w:w w:val="115"/>
                            <w:sz w:val="20"/>
                          </w:rPr>
                          <w:t xml:space="preserve">DML</w:t>
                        </w:r>
                        <w:r>
                          <w:rPr>
                            <w:spacing w:val="49"/>
                            <w:w w:val="115"/>
                            <w:sz w:val="20"/>
                          </w:rPr>
                          <w:t xml:space="preserve"> </w:t>
                        </w:r>
                        <w:r>
                          <w:rPr>
                            <w:w w:val="115"/>
                            <w:sz w:val="20"/>
                          </w:rPr>
                          <w:t xml:space="preserve">statement</w:t>
                        </w:r>
                        <w:r>
                          <w:rPr>
                            <w:spacing w:val="49"/>
                            <w:w w:val="115"/>
                            <w:sz w:val="20"/>
                          </w:rPr>
                          <w:t xml:space="preserve"> </w:t>
                        </w:r>
                        <w:r>
                          <w:rPr>
                            <w:w w:val="115"/>
                            <w:sz w:val="20"/>
                          </w:rPr>
                          <w:t xml:space="preserve">requires</w:t>
                        </w:r>
                        <w:r>
                          <w:rPr>
                            <w:spacing w:val="49"/>
                            <w:w w:val="115"/>
                            <w:sz w:val="20"/>
                          </w:rPr>
                          <w:t xml:space="preserve"> </w:t>
                        </w:r>
                        <w:r>
                          <w:rPr>
                            <w:w w:val="115"/>
                            <w:sz w:val="20"/>
                          </w:rPr>
                          <w:t xml:space="preserve">locking</w:t>
                        </w:r>
                        <w:r>
                          <w:rPr>
                            <w:spacing w:val="49"/>
                            <w:w w:val="115"/>
                            <w:sz w:val="20"/>
                          </w:rPr>
                          <w:t xml:space="preserve"> </w:t>
                        </w:r>
                        <w:r>
                          <w:rPr>
                            <w:w w:val="115"/>
                            <w:sz w:val="20"/>
                          </w:rPr>
                          <w:t xml:space="preserve">(to</w:t>
                        </w:r>
                        <w:r>
                          <w:rPr>
                            <w:spacing w:val="49"/>
                            <w:w w:val="115"/>
                            <w:sz w:val="20"/>
                          </w:rPr>
                          <w:t xml:space="preserve"> </w:t>
                        </w:r>
                        <w:r>
                          <w:rPr>
                            <w:w w:val="115"/>
                            <w:sz w:val="20"/>
                          </w:rPr>
                          <w:t xml:space="preserve">prevent</w:t>
                        </w:r>
                        <w:r>
                          <w:rPr>
                            <w:spacing w:val="49"/>
                            <w:w w:val="115"/>
                            <w:sz w:val="20"/>
                          </w:rPr>
                          <w:t xml:space="preserve"> </w:t>
                        </w:r>
                        <w:r>
                          <w:rPr>
                            <w:w w:val="115"/>
                            <w:sz w:val="20"/>
                          </w:rPr>
                          <w:t xml:space="preserve">dirty</w:t>
                        </w:r>
                        <w:r>
                          <w:rPr>
                            <w:spacing w:val="49"/>
                            <w:w w:val="115"/>
                            <w:sz w:val="20"/>
                          </w:rPr>
                          <w:t xml:space="preserve"> </w:t>
                        </w:r>
                        <w:r>
                          <w:rPr>
                            <w:w w:val="115"/>
                            <w:sz w:val="20"/>
                          </w:rPr>
                          <w:t xml:space="preserve">writes),</w:t>
                        </w:r>
                        <w:r>
                          <w:rPr>
                            <w:spacing w:val="49"/>
                            <w:w w:val="115"/>
                            <w:sz w:val="20"/>
                          </w:rPr>
                          <w:t xml:space="preserve"> </w:t>
                        </w:r>
                        <w:r>
                          <w:rPr>
                            <w:w w:val="115"/>
                            <w:sz w:val="20"/>
                          </w:rPr>
                          <w:t xml:space="preserve">the</w:t>
                        </w:r>
                      </w:p>
                    </w:txbxContent>
                  </v:textbox>
                </v:rect>
                <v:rect id="Rectangle 152" style="position:absolute;width:71170;height:2021;left:3568;top:56654;" filled="f" stroked="f">
                  <v:textbox inset="0,0,0,0">
                    <w:txbxContent>
                      <w:p>
                        <w:pPr>
                          <w:spacing w:before="0" w:after="160" w:line="259" w:lineRule="auto"/>
                          <w:ind w:left="0" w:firstLine="0"/>
                          <w:jc w:val="left"/>
                        </w:pPr>
                        <w:r>
                          <w:rPr>
                            <w:w w:val="118"/>
                            <w:sz w:val="20"/>
                          </w:rPr>
                          <w:t xml:space="preserve">write</w:t>
                        </w:r>
                        <w:r>
                          <w:rPr>
                            <w:spacing w:val="19"/>
                            <w:w w:val="118"/>
                            <w:sz w:val="20"/>
                          </w:rPr>
                          <w:t xml:space="preserve"> </w:t>
                        </w:r>
                        <w:r>
                          <w:rPr>
                            <w:w w:val="118"/>
                            <w:sz w:val="20"/>
                          </w:rPr>
                          <w:t xml:space="preserve">behind</w:t>
                        </w:r>
                        <w:r>
                          <w:rPr>
                            <w:spacing w:val="20"/>
                            <w:w w:val="118"/>
                            <w:sz w:val="20"/>
                          </w:rPr>
                          <w:t xml:space="preserve"> </w:t>
                        </w:r>
                        <w:r>
                          <w:rPr>
                            <w:w w:val="118"/>
                            <w:sz w:val="20"/>
                          </w:rPr>
                          <w:t xml:space="preserve">cache</w:t>
                        </w:r>
                        <w:r>
                          <w:rPr>
                            <w:spacing w:val="19"/>
                            <w:w w:val="118"/>
                            <w:sz w:val="20"/>
                          </w:rPr>
                          <w:t xml:space="preserve"> </w:t>
                        </w:r>
                        <w:r>
                          <w:rPr>
                            <w:w w:val="118"/>
                            <w:sz w:val="20"/>
                          </w:rPr>
                          <w:t xml:space="preserve">can</w:t>
                        </w:r>
                        <w:r>
                          <w:rPr>
                            <w:spacing w:val="19"/>
                            <w:w w:val="118"/>
                            <w:sz w:val="20"/>
                          </w:rPr>
                          <w:t xml:space="preserve"> </w:t>
                        </w:r>
                        <w:r>
                          <w:rPr>
                            <w:w w:val="118"/>
                            <w:sz w:val="20"/>
                          </w:rPr>
                          <w:t xml:space="preserve">reduce</w:t>
                        </w:r>
                        <w:r>
                          <w:rPr>
                            <w:spacing w:val="19"/>
                            <w:w w:val="118"/>
                            <w:sz w:val="20"/>
                          </w:rPr>
                          <w:t xml:space="preserve"> </w:t>
                        </w:r>
                        <w:r>
                          <w:rPr>
                            <w:w w:val="118"/>
                            <w:sz w:val="20"/>
                          </w:rPr>
                          <w:t xml:space="preserve">the</w:t>
                        </w:r>
                        <w:r>
                          <w:rPr>
                            <w:spacing w:val="20"/>
                            <w:w w:val="118"/>
                            <w:sz w:val="20"/>
                          </w:rPr>
                          <w:t xml:space="preserve"> </w:t>
                        </w:r>
                        <w:r>
                          <w:rPr>
                            <w:w w:val="118"/>
                            <w:sz w:val="20"/>
                          </w:rPr>
                          <w:t xml:space="preserve">database</w:t>
                        </w:r>
                        <w:r>
                          <w:rPr>
                            <w:spacing w:val="19"/>
                            <w:w w:val="118"/>
                            <w:sz w:val="20"/>
                          </w:rPr>
                          <w:t xml:space="preserve"> </w:t>
                        </w:r>
                        <w:r>
                          <w:rPr>
                            <w:w w:val="118"/>
                            <w:sz w:val="20"/>
                          </w:rPr>
                          <w:t xml:space="preserve">lock</w:t>
                        </w:r>
                        <w:r>
                          <w:rPr>
                            <w:spacing w:val="20"/>
                            <w:w w:val="118"/>
                            <w:sz w:val="20"/>
                          </w:rPr>
                          <w:t xml:space="preserve"> </w:t>
                        </w:r>
                        <w:r>
                          <w:rPr>
                            <w:w w:val="118"/>
                            <w:sz w:val="20"/>
                          </w:rPr>
                          <w:t xml:space="preserve">acquisition</w:t>
                        </w:r>
                        <w:r>
                          <w:rPr>
                            <w:spacing w:val="19"/>
                            <w:w w:val="118"/>
                            <w:sz w:val="20"/>
                          </w:rPr>
                          <w:t xml:space="preserve"> </w:t>
                        </w:r>
                        <w:r>
                          <w:rPr>
                            <w:w w:val="118"/>
                            <w:sz w:val="20"/>
                          </w:rPr>
                          <w:t xml:space="preserve">interval,</w:t>
                        </w:r>
                        <w:r>
                          <w:rPr>
                            <w:spacing w:val="19"/>
                            <w:w w:val="118"/>
                            <w:sz w:val="20"/>
                          </w:rPr>
                          <w:t xml:space="preserve"> </w:t>
                        </w:r>
                        <w:r>
                          <w:rPr>
                            <w:w w:val="118"/>
                            <w:sz w:val="20"/>
                          </w:rPr>
                          <w:t xml:space="preserve">therefore</w:t>
                        </w:r>
                        <w:r>
                          <w:rPr>
                            <w:spacing w:val="19"/>
                            <w:w w:val="118"/>
                            <w:sz w:val="20"/>
                          </w:rPr>
                          <w:t xml:space="preserve"> </w:t>
                        </w:r>
                        <w:r>
                          <w:rPr>
                            <w:w w:val="118"/>
                            <w:sz w:val="20"/>
                          </w:rPr>
                          <w:t xml:space="preserve">increasing</w:t>
                        </w:r>
                      </w:p>
                    </w:txbxContent>
                  </v:textbox>
                </v:rect>
                <v:rect id="Rectangle 153" style="position:absolute;width:10195;height:2021;left:3568;top:58232;" filled="f" stroked="f">
                  <v:textbox inset="0,0,0,0">
                    <w:txbxContent>
                      <w:p>
                        <w:pPr>
                          <w:spacing w:before="0" w:after="160" w:line="259" w:lineRule="auto"/>
                          <w:ind w:left="0" w:firstLine="0"/>
                          <w:jc w:val="left"/>
                        </w:pPr>
                        <w:r>
                          <w:rPr>
                            <w:w w:val="117"/>
                            <w:sz w:val="20"/>
                          </w:rPr>
                          <w:t xml:space="preserve">concurrency.</w:t>
                        </w:r>
                      </w:p>
                    </w:txbxContent>
                  </v:textbox>
                </v:rect>
                <v:shape id="Picture 155" style="position:absolute;width:3600;height:3600;left:4327;top:62085;" filled="f">
                  <v:imagedata r:id="rId16"/>
                </v:shape>
                <v:rect id="Rectangle 1700" style="position:absolute;width:7240;height:2021;left:9445;top:62155;" filled="f" stroked="f">
                  <v:textbox inset="0,0,0,0">
                    <w:txbxContent>
                      <w:p>
                        <w:pPr>
                          <w:spacing w:before="0" w:after="160" w:line="259" w:lineRule="auto"/>
                          <w:ind w:left="0" w:firstLine="0"/>
                          <w:jc w:val="left"/>
                        </w:pPr>
                        <w:r>
                          <w:rPr>
                            <w:w w:val="111"/>
                            <w:sz w:val="20"/>
                          </w:rPr>
                          <w:t xml:space="preserve">However,</w:t>
                        </w:r>
                      </w:p>
                    </w:txbxContent>
                  </v:textbox>
                </v:rect>
                <v:rect id="Rectangle 1701" style="position:absolute;width:5302;height:2021;left:15543;top:62155;" filled="f" stroked="f">
                  <v:textbox inset="0,0,0,0">
                    <w:txbxContent>
                      <w:p>
                        <w:pPr>
                          <w:spacing w:before="0" w:after="160" w:line="259" w:lineRule="auto"/>
                          <w:ind w:left="0" w:firstLine="0"/>
                          <w:jc w:val="left"/>
                        </w:pPr>
                        <w:r>
                          <w:rPr>
                            <w:w w:val="119"/>
                            <w:sz w:val="20"/>
                          </w:rPr>
                          <w:t xml:space="preserve">caches</w:t>
                        </w:r>
                      </w:p>
                    </w:txbxContent>
                  </v:textbox>
                </v:rect>
                <v:rect id="Rectangle 1702" style="position:absolute;width:7566;height:2021;left:20184;top:62155;" filled="f" stroked="f">
                  <v:textbox inset="0,0,0,0">
                    <w:txbxContent>
                      <w:p>
                        <w:pPr>
                          <w:spacing w:before="0" w:after="160" w:line="259" w:lineRule="auto"/>
                          <w:ind w:left="0" w:firstLine="0"/>
                          <w:jc w:val="left"/>
                        </w:pPr>
                        <w:r>
                          <w:rPr>
                            <w:w w:val="120"/>
                            <w:sz w:val="20"/>
                          </w:rPr>
                          <w:t xml:space="preserve">introduce</w:t>
                        </w:r>
                      </w:p>
                    </w:txbxContent>
                  </v:textbox>
                </v:rect>
                <v:rect id="Rectangle 1703" style="position:absolute;width:9192;height:2021;left:26527;top:62155;" filled="f" stroked="f">
                  <v:textbox inset="0,0,0,0">
                    <w:txbxContent>
                      <w:p>
                        <w:pPr>
                          <w:spacing w:before="0" w:after="160" w:line="259" w:lineRule="auto"/>
                          <w:ind w:left="0" w:firstLine="0"/>
                          <w:jc w:val="left"/>
                        </w:pPr>
                        <w:r>
                          <w:rPr>
                            <w:w w:val="118"/>
                            <w:sz w:val="20"/>
                          </w:rPr>
                          <w:t xml:space="preserve">consistency</w:t>
                        </w:r>
                      </w:p>
                    </w:txbxContent>
                  </v:textbox>
                </v:rect>
                <v:rect id="Rectangle 1704" style="position:absolute;width:8581;height:2021;left:34093;top:62155;" filled="f" stroked="f">
                  <v:textbox inset="0,0,0,0">
                    <w:txbxContent>
                      <w:p>
                        <w:pPr>
                          <w:spacing w:before="0" w:after="160" w:line="259" w:lineRule="auto"/>
                          <w:ind w:left="0" w:firstLine="0"/>
                          <w:jc w:val="left"/>
                        </w:pPr>
                        <w:r>
                          <w:rPr>
                            <w:w w:val="115"/>
                            <w:sz w:val="20"/>
                          </w:rPr>
                          <w:t xml:space="preserve">challenges,</w:t>
                        </w:r>
                      </w:p>
                    </w:txbxContent>
                  </v:textbox>
                </v:rect>
                <v:rect id="Rectangle 1706" style="position:absolute;width:2867;height:2021;left:41200;top:62155;" filled="f" stroked="f">
                  <v:textbox inset="0,0,0,0">
                    <w:txbxContent>
                      <w:p>
                        <w:pPr>
                          <w:spacing w:before="0" w:after="160" w:line="259" w:lineRule="auto"/>
                          <w:ind w:left="0" w:firstLine="0"/>
                          <w:jc w:val="left"/>
                        </w:pPr>
                        <w:r>
                          <w:rPr>
                            <w:w w:val="119"/>
                            <w:sz w:val="20"/>
                          </w:rPr>
                          <w:t xml:space="preserve">and</w:t>
                        </w:r>
                      </w:p>
                    </w:txbxContent>
                  </v:textbox>
                </v:rect>
                <v:rect id="Rectangle 1707" style="position:absolute;width:2545;height:2021;left:44011;top:62155;" filled="f" stroked="f">
                  <v:textbox inset="0,0,0,0">
                    <w:txbxContent>
                      <w:p>
                        <w:pPr>
                          <w:spacing w:before="0" w:after="160" w:line="259" w:lineRule="auto"/>
                          <w:ind w:left="0" w:firstLine="0"/>
                          <w:jc w:val="left"/>
                        </w:pPr>
                        <w:r>
                          <w:rPr>
                            <w:w w:val="125"/>
                            <w:sz w:val="20"/>
                          </w:rPr>
                          <w:t xml:space="preserve">the</w:t>
                        </w:r>
                      </w:p>
                    </w:txbxContent>
                  </v:textbox>
                </v:rect>
                <v:rect id="Rectangle 1708" style="position:absolute;width:8969;height:2021;left:46580;top:62155;" filled="f" stroked="f">
                  <v:textbox inset="0,0,0,0">
                    <w:txbxContent>
                      <w:p>
                        <w:pPr>
                          <w:spacing w:before="0" w:after="160" w:line="259" w:lineRule="auto"/>
                          <w:ind w:left="0" w:firstLine="0"/>
                          <w:jc w:val="left"/>
                        </w:pPr>
                        <w:r>
                          <w:rPr>
                            <w:w w:val="119"/>
                            <w:sz w:val="20"/>
                          </w:rPr>
                          <w:t xml:space="preserve">Persistence</w:t>
                        </w:r>
                      </w:p>
                    </w:txbxContent>
                  </v:textbox>
                </v:rect>
                <v:rect id="Rectangle 1710" style="position:absolute;width:6204;height:2021;left:53978;top:62155;" filled="f" stroked="f">
                  <v:textbox inset="0,0,0,0">
                    <w:txbxContent>
                      <w:p>
                        <w:pPr>
                          <w:spacing w:before="0" w:after="160" w:line="259" w:lineRule="auto"/>
                          <w:ind w:left="0" w:firstLine="0"/>
                          <w:jc w:val="left"/>
                        </w:pPr>
                        <w:r>
                          <w:rPr>
                            <w:w w:val="117"/>
                            <w:sz w:val="20"/>
                          </w:rPr>
                          <w:t xml:space="preserve">Context</w:t>
                        </w:r>
                      </w:p>
                    </w:txbxContent>
                  </v:textbox>
                </v:rect>
                <v:rect id="Rectangle 157" style="position:absolute;width:65434;height:2021;left:9445;top:63733;" filled="f" stroked="f">
                  <v:textbox inset="0,0,0,0">
                    <w:txbxContent>
                      <w:p>
                        <w:pPr>
                          <w:spacing w:before="0" w:after="160" w:line="259" w:lineRule="auto"/>
                          <w:ind w:left="0" w:firstLine="0"/>
                          <w:jc w:val="left"/>
                        </w:pPr>
                        <w:r>
                          <w:rPr>
                            <w:w w:val="115"/>
                            <w:sz w:val="20"/>
                          </w:rPr>
                          <w:t xml:space="preserve">requires</w:t>
                        </w:r>
                        <w:r>
                          <w:rPr>
                            <w:spacing w:val="-9"/>
                            <w:w w:val="115"/>
                            <w:sz w:val="20"/>
                          </w:rPr>
                          <w:t xml:space="preserve"> </w:t>
                        </w:r>
                        <w:r>
                          <w:rPr>
                            <w:w w:val="115"/>
                            <w:sz w:val="20"/>
                          </w:rPr>
                          <w:t xml:space="preserve">a</w:t>
                        </w:r>
                        <w:r>
                          <w:rPr>
                            <w:spacing w:val="-9"/>
                            <w:w w:val="115"/>
                            <w:sz w:val="20"/>
                          </w:rPr>
                          <w:t xml:space="preserve"> </w:t>
                        </w:r>
                        <w:r>
                          <w:rPr>
                            <w:w w:val="115"/>
                            <w:sz w:val="20"/>
                          </w:rPr>
                          <w:t xml:space="preserve">flush</w:t>
                        </w:r>
                        <w:r>
                          <w:rPr>
                            <w:spacing w:val="-9"/>
                            <w:w w:val="115"/>
                            <w:sz w:val="20"/>
                          </w:rPr>
                          <w:t xml:space="preserve"> </w:t>
                        </w:r>
                        <w:r>
                          <w:rPr>
                            <w:w w:val="115"/>
                            <w:sz w:val="20"/>
                          </w:rPr>
                          <w:t xml:space="preserve">prior</w:t>
                        </w:r>
                        <w:r>
                          <w:rPr>
                            <w:spacing w:val="-9"/>
                            <w:w w:val="115"/>
                            <w:sz w:val="20"/>
                          </w:rPr>
                          <w:t xml:space="preserve"> </w:t>
                        </w:r>
                        <w:r>
                          <w:rPr>
                            <w:w w:val="115"/>
                            <w:sz w:val="20"/>
                          </w:rPr>
                          <w:t xml:space="preserve">to</w:t>
                        </w:r>
                        <w:r>
                          <w:rPr>
                            <w:spacing w:val="-9"/>
                            <w:w w:val="115"/>
                            <w:sz w:val="20"/>
                          </w:rPr>
                          <w:t xml:space="preserve"> </w:t>
                        </w:r>
                        <w:r>
                          <w:rPr>
                            <w:w w:val="115"/>
                            <w:sz w:val="20"/>
                          </w:rPr>
                          <w:t xml:space="preserve">executing</w:t>
                        </w:r>
                        <w:r>
                          <w:rPr>
                            <w:spacing w:val="-9"/>
                            <w:w w:val="115"/>
                            <w:sz w:val="20"/>
                          </w:rPr>
                          <w:t xml:space="preserve"> </w:t>
                        </w:r>
                        <w:r>
                          <w:rPr>
                            <w:w w:val="115"/>
                            <w:sz w:val="20"/>
                          </w:rPr>
                          <w:t xml:space="preserve">any</w:t>
                        </w:r>
                        <w:r>
                          <w:rPr>
                            <w:spacing w:val="-9"/>
                            <w:w w:val="115"/>
                            <w:sz w:val="20"/>
                          </w:rPr>
                          <w:t xml:space="preserve"> </w:t>
                        </w:r>
                        <w:r>
                          <w:rPr>
                            <w:w w:val="115"/>
                            <w:sz w:val="20"/>
                          </w:rPr>
                          <w:t xml:space="preserve">JPQL</w:t>
                        </w:r>
                        <w:r>
                          <w:rPr>
                            <w:spacing w:val="-9"/>
                            <w:w w:val="115"/>
                            <w:sz w:val="20"/>
                          </w:rPr>
                          <w:t xml:space="preserve"> </w:t>
                        </w:r>
                        <w:r>
                          <w:rPr>
                            <w:w w:val="115"/>
                            <w:sz w:val="20"/>
                          </w:rPr>
                          <w:t xml:space="preserve">or</w:t>
                        </w:r>
                        <w:r>
                          <w:rPr>
                            <w:spacing w:val="-9"/>
                            <w:w w:val="115"/>
                            <w:sz w:val="20"/>
                          </w:rPr>
                          <w:t xml:space="preserve"> </w:t>
                        </w:r>
                        <w:r>
                          <w:rPr>
                            <w:w w:val="115"/>
                            <w:sz w:val="20"/>
                          </w:rPr>
                          <w:t xml:space="preserve">native</w:t>
                        </w:r>
                        <w:r>
                          <w:rPr>
                            <w:spacing w:val="-9"/>
                            <w:w w:val="115"/>
                            <w:sz w:val="20"/>
                          </w:rPr>
                          <w:t xml:space="preserve"> </w:t>
                        </w:r>
                        <w:r>
                          <w:rPr>
                            <w:w w:val="115"/>
                            <w:sz w:val="20"/>
                          </w:rPr>
                          <w:t xml:space="preserve">SQL</w:t>
                        </w:r>
                        <w:r>
                          <w:rPr>
                            <w:spacing w:val="-9"/>
                            <w:w w:val="115"/>
                            <w:sz w:val="20"/>
                          </w:rPr>
                          <w:t xml:space="preserve"> </w:t>
                        </w:r>
                        <w:r>
                          <w:rPr>
                            <w:w w:val="115"/>
                            <w:sz w:val="20"/>
                          </w:rPr>
                          <w:t xml:space="preserve">query,</w:t>
                        </w:r>
                        <w:r>
                          <w:rPr>
                            <w:spacing w:val="-9"/>
                            <w:w w:val="115"/>
                            <w:sz w:val="20"/>
                          </w:rPr>
                          <w:t xml:space="preserve"> </w:t>
                        </w:r>
                        <w:r>
                          <w:rPr>
                            <w:w w:val="115"/>
                            <w:sz w:val="20"/>
                          </w:rPr>
                          <w:t xml:space="preserve">as</w:t>
                        </w:r>
                        <w:r>
                          <w:rPr>
                            <w:spacing w:val="-9"/>
                            <w:w w:val="115"/>
                            <w:sz w:val="20"/>
                          </w:rPr>
                          <w:t xml:space="preserve"> </w:t>
                        </w:r>
                        <w:r>
                          <w:rPr>
                            <w:w w:val="115"/>
                            <w:sz w:val="20"/>
                          </w:rPr>
                          <w:t xml:space="preserve">otherwise</w:t>
                        </w:r>
                        <w:r>
                          <w:rPr>
                            <w:spacing w:val="-9"/>
                            <w:w w:val="115"/>
                            <w:sz w:val="20"/>
                          </w:rPr>
                          <w:t xml:space="preserve"> </w:t>
                        </w:r>
                        <w:r>
                          <w:rPr>
                            <w:w w:val="115"/>
                            <w:sz w:val="20"/>
                          </w:rPr>
                          <w:t xml:space="preserve">it</w:t>
                        </w:r>
                        <w:r>
                          <w:rPr>
                            <w:spacing w:val="-9"/>
                            <w:w w:val="115"/>
                            <w:sz w:val="20"/>
                          </w:rPr>
                          <w:t xml:space="preserve"> </w:t>
                        </w:r>
                        <w:r>
                          <w:rPr>
                            <w:w w:val="115"/>
                            <w:sz w:val="20"/>
                          </w:rPr>
                          <w:t xml:space="preserve">might</w:t>
                        </w:r>
                      </w:p>
                    </w:txbxContent>
                  </v:textbox>
                </v:rect>
                <v:rect id="Rectangle 158" style="position:absolute;width:42848;height:2021;left:9445;top:65310;" filled="f" stroked="f">
                  <v:textbox inset="0,0,0,0">
                    <w:txbxContent>
                      <w:p>
                        <w:pPr>
                          <w:spacing w:before="0" w:after="160" w:line="259" w:lineRule="auto"/>
                          <w:ind w:left="0" w:firstLine="0"/>
                          <w:jc w:val="left"/>
                        </w:pPr>
                        <w:r>
                          <w:rPr>
                            <w:w w:val="119"/>
                            <w:sz w:val="20"/>
                          </w:rPr>
                          <w:t xml:space="preserve">break</w:t>
                        </w:r>
                        <w:r>
                          <w:rPr>
                            <w:spacing w:val="2"/>
                            <w:w w:val="119"/>
                            <w:sz w:val="20"/>
                          </w:rPr>
                          <w:t xml:space="preserve"> </w:t>
                        </w:r>
                        <w:r>
                          <w:rPr>
                            <w:w w:val="119"/>
                            <w:sz w:val="20"/>
                          </w:rPr>
                          <w:t xml:space="preserve">the</w:t>
                        </w:r>
                        <w:r>
                          <w:rPr>
                            <w:spacing w:val="3"/>
                            <w:w w:val="119"/>
                            <w:sz w:val="20"/>
                          </w:rPr>
                          <w:t xml:space="preserve"> </w:t>
                        </w:r>
                        <w:r>
                          <w:rPr>
                            <w:w w:val="119"/>
                            <w:sz w:val="20"/>
                          </w:rPr>
                          <w:t xml:space="preserve">read-your-own-write</w:t>
                        </w:r>
                        <w:r>
                          <w:rPr>
                            <w:spacing w:val="2"/>
                            <w:w w:val="119"/>
                            <w:sz w:val="20"/>
                          </w:rPr>
                          <w:t xml:space="preserve"> </w:t>
                        </w:r>
                        <w:r>
                          <w:rPr>
                            <w:w w:val="119"/>
                            <w:sz w:val="20"/>
                          </w:rPr>
                          <w:t xml:space="preserve">consistency</w:t>
                        </w:r>
                        <w:r>
                          <w:rPr>
                            <w:spacing w:val="3"/>
                            <w:w w:val="119"/>
                            <w:sz w:val="20"/>
                          </w:rPr>
                          <w:t xml:space="preserve"> </w:t>
                        </w:r>
                        <w:r>
                          <w:rPr>
                            <w:w w:val="119"/>
                            <w:sz w:val="20"/>
                          </w:rPr>
                          <w:t xml:space="preserve">guarantee.</w:t>
                        </w:r>
                      </w:p>
                    </w:txbxContent>
                  </v:textbox>
                </v:rect>
                <v:rect id="Rectangle 159" style="position:absolute;width:65432;height:2021;left:9445;top:67722;" filled="f" stroked="f">
                  <v:textbox inset="0,0,0,0">
                    <w:txbxContent>
                      <w:p>
                        <w:pPr>
                          <w:spacing w:before="0" w:after="160" w:line="259" w:lineRule="auto"/>
                          <w:ind w:left="0" w:firstLine="0"/>
                          <w:jc w:val="left"/>
                        </w:pPr>
                        <w:r>
                          <w:rPr>
                            <w:w w:val="116"/>
                            <w:sz w:val="20"/>
                          </w:rPr>
                          <w:t xml:space="preserve">As</w:t>
                        </w:r>
                        <w:r>
                          <w:rPr>
                            <w:spacing w:val="-2"/>
                            <w:w w:val="116"/>
                            <w:sz w:val="20"/>
                          </w:rPr>
                          <w:t xml:space="preserve"> </w:t>
                        </w:r>
                        <w:r>
                          <w:rPr>
                            <w:w w:val="116"/>
                            <w:sz w:val="20"/>
                          </w:rPr>
                          <w:t xml:space="preserve">detailed</w:t>
                        </w:r>
                        <w:r>
                          <w:rPr>
                            <w:spacing w:val="-2"/>
                            <w:w w:val="116"/>
                            <w:sz w:val="20"/>
                          </w:rPr>
                          <w:t xml:space="preserve"> </w:t>
                        </w:r>
                        <w:r>
                          <w:rPr>
                            <w:w w:val="116"/>
                            <w:sz w:val="20"/>
                          </w:rPr>
                          <w:t xml:space="preserve">in</w:t>
                        </w:r>
                        <w:r>
                          <w:rPr>
                            <w:spacing w:val="-2"/>
                            <w:w w:val="116"/>
                            <w:sz w:val="20"/>
                          </w:rPr>
                          <w:t xml:space="preserve"> </w:t>
                        </w:r>
                        <w:r>
                          <w:rPr>
                            <w:w w:val="116"/>
                            <w:sz w:val="20"/>
                          </w:rPr>
                          <w:t xml:space="preserve">the</w:t>
                        </w:r>
                        <w:r>
                          <w:rPr>
                            <w:spacing w:val="-2"/>
                            <w:w w:val="116"/>
                            <w:sz w:val="20"/>
                          </w:rPr>
                          <w:t xml:space="preserve"> </w:t>
                        </w:r>
                        <w:r>
                          <w:rPr>
                            <w:w w:val="116"/>
                            <w:sz w:val="20"/>
                          </w:rPr>
                          <w:t xml:space="preserve">following</w:t>
                        </w:r>
                        <w:r>
                          <w:rPr>
                            <w:spacing w:val="-2"/>
                            <w:w w:val="116"/>
                            <w:sz w:val="20"/>
                          </w:rPr>
                          <w:t xml:space="preserve"> </w:t>
                        </w:r>
                        <w:r>
                          <w:rPr>
                            <w:w w:val="116"/>
                            <w:sz w:val="20"/>
                          </w:rPr>
                          <w:t xml:space="preserve">chapters,</w:t>
                        </w:r>
                        <w:r>
                          <w:rPr>
                            <w:spacing w:val="-2"/>
                            <w:w w:val="116"/>
                            <w:sz w:val="20"/>
                          </w:rPr>
                          <w:t xml:space="preserve"> </w:t>
                        </w:r>
                        <w:r>
                          <w:rPr>
                            <w:w w:val="116"/>
                            <w:sz w:val="20"/>
                          </w:rPr>
                          <w:t xml:space="preserve">Hibernate</w:t>
                        </w:r>
                        <w:r>
                          <w:rPr>
                            <w:spacing w:val="-2"/>
                            <w:w w:val="116"/>
                            <w:sz w:val="20"/>
                          </w:rPr>
                          <w:t xml:space="preserve"> </w:t>
                        </w:r>
                        <w:r>
                          <w:rPr>
                            <w:w w:val="116"/>
                            <w:sz w:val="20"/>
                          </w:rPr>
                          <w:t xml:space="preserve">does</w:t>
                        </w:r>
                        <w:r>
                          <w:rPr>
                            <w:spacing w:val="-2"/>
                            <w:w w:val="116"/>
                            <w:sz w:val="20"/>
                          </w:rPr>
                          <w:t xml:space="preserve"> </w:t>
                        </w:r>
                        <w:r>
                          <w:rPr>
                            <w:w w:val="116"/>
                            <w:sz w:val="20"/>
                          </w:rPr>
                          <w:t xml:space="preserve">not</w:t>
                        </w:r>
                        <w:r>
                          <w:rPr>
                            <w:spacing w:val="-2"/>
                            <w:w w:val="116"/>
                            <w:sz w:val="20"/>
                          </w:rPr>
                          <w:t xml:space="preserve"> </w:t>
                        </w:r>
                        <w:r>
                          <w:rPr>
                            <w:w w:val="116"/>
                            <w:sz w:val="20"/>
                          </w:rPr>
                          <w:t xml:space="preserve">automatically</w:t>
                        </w:r>
                        <w:r>
                          <w:rPr>
                            <w:spacing w:val="-2"/>
                            <w:w w:val="116"/>
                            <w:sz w:val="20"/>
                          </w:rPr>
                          <w:t xml:space="preserve"> </w:t>
                        </w:r>
                        <w:r>
                          <w:rPr>
                            <w:w w:val="116"/>
                            <w:sz w:val="20"/>
                          </w:rPr>
                          <w:t xml:space="preserve">flush</w:t>
                        </w:r>
                        <w:r>
                          <w:rPr>
                            <w:spacing w:val="-2"/>
                            <w:w w:val="116"/>
                            <w:sz w:val="20"/>
                          </w:rPr>
                          <w:t xml:space="preserve"> </w:t>
                        </w:r>
                        <w:r>
                          <w:rPr>
                            <w:w w:val="116"/>
                            <w:sz w:val="20"/>
                          </w:rPr>
                          <w:t xml:space="preserve">pending</w:t>
                        </w:r>
                      </w:p>
                    </w:txbxContent>
                  </v:textbox>
                </v:rect>
                <v:rect id="Rectangle 160" style="position:absolute;width:65432;height:2021;left:9445;top:69300;" filled="f" stroked="f">
                  <v:textbox inset="0,0,0,0">
                    <w:txbxContent>
                      <w:p>
                        <w:pPr>
                          <w:spacing w:before="0" w:after="160" w:line="259" w:lineRule="auto"/>
                          <w:ind w:left="0" w:firstLine="0"/>
                          <w:jc w:val="left"/>
                        </w:pPr>
                        <w:r>
                          <w:rPr>
                            <w:w w:val="117"/>
                            <w:sz w:val="20"/>
                          </w:rPr>
                          <w:t xml:space="preserve">changes</w:t>
                        </w:r>
                        <w:r>
                          <w:rPr>
                            <w:spacing w:val="9"/>
                            <w:w w:val="117"/>
                            <w:sz w:val="20"/>
                          </w:rPr>
                          <w:t xml:space="preserve"> </w:t>
                        </w:r>
                        <w:r>
                          <w:rPr>
                            <w:w w:val="117"/>
                            <w:sz w:val="20"/>
                          </w:rPr>
                          <w:t xml:space="preserve">when</w:t>
                        </w:r>
                        <w:r>
                          <w:rPr>
                            <w:spacing w:val="9"/>
                            <w:w w:val="117"/>
                            <w:sz w:val="20"/>
                          </w:rPr>
                          <w:t xml:space="preserve"> </w:t>
                        </w:r>
                        <w:r>
                          <w:rPr>
                            <w:w w:val="117"/>
                            <w:sz w:val="20"/>
                          </w:rPr>
                          <w:t xml:space="preserve">a</w:t>
                        </w:r>
                        <w:r>
                          <w:rPr>
                            <w:spacing w:val="9"/>
                            <w:w w:val="117"/>
                            <w:sz w:val="20"/>
                          </w:rPr>
                          <w:t xml:space="preserve"> </w:t>
                        </w:r>
                        <w:r>
                          <w:rPr>
                            <w:w w:val="117"/>
                            <w:sz w:val="20"/>
                          </w:rPr>
                          <w:t xml:space="preserve">native</w:t>
                        </w:r>
                        <w:r>
                          <w:rPr>
                            <w:spacing w:val="9"/>
                            <w:w w:val="117"/>
                            <w:sz w:val="20"/>
                          </w:rPr>
                          <w:t xml:space="preserve"> </w:t>
                        </w:r>
                        <w:r>
                          <w:rPr>
                            <w:w w:val="117"/>
                            <w:sz w:val="20"/>
                          </w:rPr>
                          <w:t xml:space="preserve">query</w:t>
                        </w:r>
                        <w:r>
                          <w:rPr>
                            <w:spacing w:val="9"/>
                            <w:w w:val="117"/>
                            <w:sz w:val="20"/>
                          </w:rPr>
                          <w:t xml:space="preserve"> </w:t>
                        </w:r>
                        <w:r>
                          <w:rPr>
                            <w:w w:val="117"/>
                            <w:sz w:val="20"/>
                          </w:rPr>
                          <w:t xml:space="preserve">is</w:t>
                        </w:r>
                        <w:r>
                          <w:rPr>
                            <w:spacing w:val="9"/>
                            <w:w w:val="117"/>
                            <w:sz w:val="20"/>
                          </w:rPr>
                          <w:t xml:space="preserve"> </w:t>
                        </w:r>
                        <w:r>
                          <w:rPr>
                            <w:w w:val="117"/>
                            <w:sz w:val="20"/>
                          </w:rPr>
                          <w:t xml:space="preserve">about</w:t>
                        </w:r>
                        <w:r>
                          <w:rPr>
                            <w:spacing w:val="9"/>
                            <w:w w:val="117"/>
                            <w:sz w:val="20"/>
                          </w:rPr>
                          <w:t xml:space="preserve"> </w:t>
                        </w:r>
                        <w:r>
                          <w:rPr>
                            <w:w w:val="117"/>
                            <w:sz w:val="20"/>
                          </w:rPr>
                          <w:t xml:space="preserve">to</w:t>
                        </w:r>
                        <w:r>
                          <w:rPr>
                            <w:spacing w:val="9"/>
                            <w:w w:val="117"/>
                            <w:sz w:val="20"/>
                          </w:rPr>
                          <w:t xml:space="preserve"> </w:t>
                        </w:r>
                        <w:r>
                          <w:rPr>
                            <w:w w:val="117"/>
                            <w:sz w:val="20"/>
                          </w:rPr>
                          <w:t xml:space="preserve">be</w:t>
                        </w:r>
                        <w:r>
                          <w:rPr>
                            <w:spacing w:val="9"/>
                            <w:w w:val="117"/>
                            <w:sz w:val="20"/>
                          </w:rPr>
                          <w:t xml:space="preserve"> </w:t>
                        </w:r>
                        <w:r>
                          <w:rPr>
                            <w:w w:val="117"/>
                            <w:sz w:val="20"/>
                          </w:rPr>
                          <w:t xml:space="preserve">executed,</w:t>
                        </w:r>
                        <w:r>
                          <w:rPr>
                            <w:spacing w:val="9"/>
                            <w:w w:val="117"/>
                            <w:sz w:val="20"/>
                          </w:rPr>
                          <w:t xml:space="preserve"> </w:t>
                        </w:r>
                        <w:r>
                          <w:rPr>
                            <w:w w:val="117"/>
                            <w:sz w:val="20"/>
                          </w:rPr>
                          <w:t xml:space="preserve">and</w:t>
                        </w:r>
                        <w:r>
                          <w:rPr>
                            <w:spacing w:val="9"/>
                            <w:w w:val="117"/>
                            <w:sz w:val="20"/>
                          </w:rPr>
                          <w:t xml:space="preserve"> </w:t>
                        </w:r>
                        <w:r>
                          <w:rPr>
                            <w:w w:val="117"/>
                            <w:sz w:val="20"/>
                          </w:rPr>
                          <w:t xml:space="preserve">the</w:t>
                        </w:r>
                        <w:r>
                          <w:rPr>
                            <w:spacing w:val="9"/>
                            <w:w w:val="117"/>
                            <w:sz w:val="20"/>
                          </w:rPr>
                          <w:t xml:space="preserve"> </w:t>
                        </w:r>
                        <w:r>
                          <w:rPr>
                            <w:w w:val="117"/>
                            <w:sz w:val="20"/>
                          </w:rPr>
                          <w:t xml:space="preserve">application</w:t>
                        </w:r>
                        <w:r>
                          <w:rPr>
                            <w:spacing w:val="9"/>
                            <w:w w:val="117"/>
                            <w:sz w:val="20"/>
                          </w:rPr>
                          <w:t xml:space="preserve"> </w:t>
                        </w:r>
                        <w:r>
                          <w:rPr>
                            <w:w w:val="117"/>
                            <w:sz w:val="20"/>
                          </w:rPr>
                          <w:t xml:space="preserve">developer</w:t>
                        </w:r>
                      </w:p>
                    </w:txbxContent>
                  </v:textbox>
                </v:rect>
                <v:rect id="Rectangle 161" style="position:absolute;width:59213;height:2021;left:9445;top:70877;" filled="f" stroked="f">
                  <v:textbox inset="0,0,0,0">
                    <w:txbxContent>
                      <w:p>
                        <w:pPr>
                          <w:spacing w:before="0" w:after="160" w:line="259" w:lineRule="auto"/>
                          <w:ind w:left="0" w:firstLine="0"/>
                          <w:jc w:val="left"/>
                        </w:pPr>
                        <w:r>
                          <w:rPr>
                            <w:w w:val="118"/>
                            <w:sz w:val="20"/>
                          </w:rPr>
                          <w:t xml:space="preserve">must</w:t>
                        </w:r>
                        <w:r>
                          <w:rPr>
                            <w:spacing w:val="3"/>
                            <w:w w:val="118"/>
                            <w:sz w:val="20"/>
                          </w:rPr>
                          <w:t xml:space="preserve"> </w:t>
                        </w:r>
                        <w:r>
                          <w:rPr>
                            <w:w w:val="118"/>
                            <w:sz w:val="20"/>
                          </w:rPr>
                          <w:t xml:space="preserve">explicitly</w:t>
                        </w:r>
                        <w:r>
                          <w:rPr>
                            <w:spacing w:val="2"/>
                            <w:w w:val="118"/>
                            <w:sz w:val="20"/>
                          </w:rPr>
                          <w:t xml:space="preserve"> </w:t>
                        </w:r>
                        <w:r>
                          <w:rPr>
                            <w:w w:val="118"/>
                            <w:sz w:val="20"/>
                          </w:rPr>
                          <w:t xml:space="preserve">instruct</w:t>
                        </w:r>
                        <w:r>
                          <w:rPr>
                            <w:spacing w:val="3"/>
                            <w:w w:val="118"/>
                            <w:sz w:val="20"/>
                          </w:rPr>
                          <w:t xml:space="preserve"> </w:t>
                        </w:r>
                        <w:r>
                          <w:rPr>
                            <w:w w:val="118"/>
                            <w:sz w:val="20"/>
                          </w:rPr>
                          <w:t xml:space="preserve">what</w:t>
                        </w:r>
                        <w:r>
                          <w:rPr>
                            <w:spacing w:val="2"/>
                            <w:w w:val="118"/>
                            <w:sz w:val="20"/>
                          </w:rPr>
                          <w:t xml:space="preserve"> </w:t>
                        </w:r>
                        <w:r>
                          <w:rPr>
                            <w:w w:val="118"/>
                            <w:sz w:val="20"/>
                          </w:rPr>
                          <w:t xml:space="preserve">database</w:t>
                        </w:r>
                        <w:r>
                          <w:rPr>
                            <w:spacing w:val="2"/>
                            <w:w w:val="118"/>
                            <w:sz w:val="20"/>
                          </w:rPr>
                          <w:t xml:space="preserve"> </w:t>
                        </w:r>
                        <w:r>
                          <w:rPr>
                            <w:w w:val="118"/>
                            <w:sz w:val="20"/>
                          </w:rPr>
                          <w:t xml:space="preserve">tables</w:t>
                        </w:r>
                        <w:r>
                          <w:rPr>
                            <w:spacing w:val="3"/>
                            <w:w w:val="118"/>
                            <w:sz w:val="20"/>
                          </w:rPr>
                          <w:t xml:space="preserve"> </w:t>
                        </w:r>
                        <w:r>
                          <w:rPr>
                            <w:w w:val="118"/>
                            <w:sz w:val="20"/>
                          </w:rPr>
                          <w:t xml:space="preserve">are</w:t>
                        </w:r>
                        <w:r>
                          <w:rPr>
                            <w:spacing w:val="2"/>
                            <w:w w:val="118"/>
                            <w:sz w:val="20"/>
                          </w:rPr>
                          <w:t xml:space="preserve"> </w:t>
                        </w:r>
                        <w:r>
                          <w:rPr>
                            <w:w w:val="118"/>
                            <w:sz w:val="20"/>
                          </w:rPr>
                          <w:t xml:space="preserve">needed</w:t>
                        </w:r>
                        <w:r>
                          <w:rPr>
                            <w:spacing w:val="2"/>
                            <w:w w:val="118"/>
                            <w:sz w:val="20"/>
                          </w:rPr>
                          <w:t xml:space="preserve"> </w:t>
                        </w:r>
                        <w:r>
                          <w:rPr>
                            <w:w w:val="118"/>
                            <w:sz w:val="20"/>
                          </w:rPr>
                          <w:t xml:space="preserve">to</w:t>
                        </w:r>
                        <w:r>
                          <w:rPr>
                            <w:spacing w:val="3"/>
                            <w:w w:val="118"/>
                            <w:sz w:val="20"/>
                          </w:rPr>
                          <w:t xml:space="preserve"> </w:t>
                        </w:r>
                        <w:r>
                          <w:rPr>
                            <w:w w:val="118"/>
                            <w:sz w:val="20"/>
                          </w:rPr>
                          <w:t xml:space="preserve">be</w:t>
                        </w:r>
                        <w:r>
                          <w:rPr>
                            <w:spacing w:val="3"/>
                            <w:w w:val="118"/>
                            <w:sz w:val="20"/>
                          </w:rPr>
                          <w:t xml:space="preserve"> </w:t>
                        </w:r>
                        <w:r>
                          <w:rPr>
                            <w:w w:val="118"/>
                            <w:sz w:val="20"/>
                          </w:rPr>
                          <w:t xml:space="preserve">synchronized.</w:t>
                        </w:r>
                      </w:p>
                    </w:txbxContent>
                  </v:textbox>
                </v:rect>
              </v:group>
            </w:pict>
          </mc:Fallback>
        </mc:AlternateContent>
      </w:r>
    </w:p>
    <w:p w:rsidR="000E7E1F" w:rsidRDefault="000E7E1F">
      <w:pPr>
        <w:spacing w:after="0" w:line="259" w:lineRule="auto"/>
        <w:ind w:left="-1440" w:right="4" w:firstLine="0"/>
        <w:jc w:val="left"/>
      </w:pPr>
    </w:p>
    <w:tbl>
      <w:tblPr>
        <w:tblStyle w:val="TableGrid"/>
        <w:tblW w:w="9352" w:type="dxa"/>
        <w:tblInd w:w="4" w:type="dxa"/>
        <w:tblCellMar>
          <w:top w:w="361" w:type="dxa"/>
          <w:left w:w="562" w:type="dxa"/>
          <w:bottom w:w="0" w:type="dxa"/>
          <w:right w:w="117" w:type="dxa"/>
        </w:tblCellMar>
        <w:tblLook w:val="04A0" w:firstRow="1" w:lastRow="0" w:firstColumn="1" w:lastColumn="0" w:noHBand="0" w:noVBand="1"/>
      </w:tblPr>
      <w:tblGrid>
        <w:gridCol w:w="9352"/>
      </w:tblGrid>
      <w:tr w:rsidR="000E7E1F">
        <w:trPr>
          <w:trHeight w:val="37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0" w:firstLine="0"/>
              <w:jc w:val="left"/>
            </w:pPr>
            <w:r>
              <w:rPr>
                <w:rFonts w:ascii="Open Sans" w:eastAsia="Open Sans" w:hAnsi="Open Sans" w:cs="Open Sans"/>
                <w:b/>
                <w:sz w:val="26"/>
              </w:rPr>
              <w:t>Transparent statement batching</w:t>
            </w:r>
          </w:p>
          <w:p w:rsidR="000E7E1F" w:rsidRDefault="00000000">
            <w:pPr>
              <w:spacing w:after="366" w:line="261" w:lineRule="auto"/>
              <w:ind w:left="0" w:right="246" w:firstLine="0"/>
            </w:pPr>
            <w:r>
              <w:rPr>
                <w:sz w:val="20"/>
              </w:rPr>
              <w:t>Since all changes are being flushed at once, Hibernate may benefit from batching JDBC statements. Batch updates can be enabled transparently, even after the data access logic has been implemented. Most often, performance tuning is postponed until the system is already running in production, and switching to batching statements should not require a considerable development effort.</w:t>
            </w:r>
          </w:p>
          <w:p w:rsidR="000E7E1F" w:rsidRDefault="00000000">
            <w:pPr>
              <w:spacing w:after="0" w:line="259" w:lineRule="auto"/>
              <w:ind w:left="120" w:firstLine="0"/>
              <w:jc w:val="left"/>
            </w:pPr>
            <w:r>
              <w:rPr>
                <w:noProof/>
              </w:rPr>
              <w:drawing>
                <wp:anchor distT="0" distB="0" distL="114300" distR="114300" simplePos="0" relativeHeight="251661312" behindDoc="0" locked="0" layoutInCell="1" allowOverlap="0">
                  <wp:simplePos x="0" y="0"/>
                  <wp:positionH relativeFrom="column">
                    <wp:posOffset>432724</wp:posOffset>
                  </wp:positionH>
                  <wp:positionV relativeFrom="paragraph">
                    <wp:posOffset>-7053</wp:posOffset>
                  </wp:positionV>
                  <wp:extent cx="360001" cy="360001"/>
                  <wp:effectExtent l="0" t="0" r="0" b="0"/>
                  <wp:wrapSquare wrapText="bothSides"/>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360001" cy="360001"/>
                          </a:xfrm>
                          <a:prstGeom prst="rect">
                            <a:avLst/>
                          </a:prstGeom>
                        </pic:spPr>
                      </pic:pic>
                    </a:graphicData>
                  </a:graphic>
                </wp:anchor>
              </w:drawing>
            </w:r>
            <w:r>
              <w:rPr>
                <w:sz w:val="20"/>
              </w:rPr>
              <w:t>With</w:t>
            </w:r>
            <w:r>
              <w:rPr>
                <w:sz w:val="20"/>
              </w:rPr>
              <w:tab/>
              <w:t>just</w:t>
            </w:r>
            <w:r>
              <w:rPr>
                <w:sz w:val="20"/>
              </w:rPr>
              <w:tab/>
              <w:t>one</w:t>
            </w:r>
            <w:r>
              <w:rPr>
                <w:sz w:val="20"/>
              </w:rPr>
              <w:tab/>
              <w:t>configuration,</w:t>
            </w:r>
            <w:r>
              <w:rPr>
                <w:sz w:val="20"/>
              </w:rPr>
              <w:tab/>
              <w:t>Hibernate</w:t>
            </w:r>
            <w:r>
              <w:rPr>
                <w:sz w:val="20"/>
              </w:rPr>
              <w:tab/>
              <w:t>can</w:t>
            </w:r>
            <w:r>
              <w:rPr>
                <w:sz w:val="20"/>
              </w:rPr>
              <w:tab/>
              <w:t>execute</w:t>
            </w:r>
            <w:r>
              <w:rPr>
                <w:sz w:val="20"/>
              </w:rPr>
              <w:tab/>
              <w:t>all</w:t>
            </w:r>
            <w:r>
              <w:rPr>
                <w:sz w:val="20"/>
              </w:rPr>
              <w:tab/>
              <w:t>prepared</w:t>
            </w:r>
            <w:r>
              <w:rPr>
                <w:sz w:val="20"/>
              </w:rPr>
              <w:tab/>
              <w:t>statements</w:t>
            </w:r>
            <w:r>
              <w:rPr>
                <w:sz w:val="20"/>
              </w:rPr>
              <w:tab/>
              <w:t>in batches.</w:t>
            </w:r>
          </w:p>
        </w:tc>
      </w:tr>
      <w:tr w:rsidR="000E7E1F">
        <w:trPr>
          <w:trHeight w:val="809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0" w:firstLine="0"/>
              <w:jc w:val="left"/>
            </w:pPr>
            <w:r>
              <w:rPr>
                <w:rFonts w:ascii="Open Sans" w:eastAsia="Open Sans" w:hAnsi="Open Sans" w:cs="Open Sans"/>
                <w:b/>
                <w:sz w:val="26"/>
              </w:rPr>
              <w:lastRenderedPageBreak/>
              <w:t>Application-level concurrency control</w:t>
            </w:r>
          </w:p>
          <w:p w:rsidR="000E7E1F" w:rsidRDefault="00000000">
            <w:pPr>
              <w:spacing w:after="131" w:line="261" w:lineRule="auto"/>
              <w:ind w:left="0" w:right="246" w:firstLine="0"/>
            </w:pPr>
            <w:r>
              <w:rPr>
                <w:sz w:val="20"/>
              </w:rPr>
              <w:t>As previously explained, no database isolation level can protect against losing updates when executing a multi-request long conversation. JPA supports both optimistic and pessimistic locking.</w:t>
            </w:r>
          </w:p>
          <w:p w:rsidR="000E7E1F" w:rsidRDefault="00000000">
            <w:pPr>
              <w:spacing w:after="317"/>
              <w:ind w:left="0" w:right="246" w:firstLine="0"/>
            </w:pPr>
            <w:r>
              <w:rPr>
                <w:sz w:val="20"/>
              </w:rPr>
              <w:t xml:space="preserve">The JPA optimistic locking mechanism allows preventing lost updates because it imposes a </w:t>
            </w:r>
            <w:r>
              <w:rPr>
                <w:i/>
                <w:sz w:val="20"/>
              </w:rPr>
              <w:t xml:space="preserve">happens-before </w:t>
            </w:r>
            <w:r>
              <w:rPr>
                <w:sz w:val="20"/>
              </w:rPr>
              <w:t xml:space="preserve">event ordering. However, in multi-request conversations, optimistic locking requires maintaining old entity snapshots, and JPA makes it possible through </w:t>
            </w:r>
            <w:r>
              <w:rPr>
                <w:i/>
                <w:sz w:val="20"/>
              </w:rPr>
              <w:t xml:space="preserve">Extended Persistence Contexts </w:t>
            </w:r>
            <w:r>
              <w:rPr>
                <w:sz w:val="20"/>
              </w:rPr>
              <w:t>or detached entities.</w:t>
            </w:r>
          </w:p>
          <w:p w:rsidR="000E7E1F" w:rsidRDefault="00000000">
            <w:pPr>
              <w:spacing w:after="614" w:line="261" w:lineRule="auto"/>
              <w:ind w:left="120" w:firstLine="0"/>
            </w:pPr>
            <w:r>
              <w:rPr>
                <w:noProof/>
              </w:rPr>
              <w:drawing>
                <wp:anchor distT="0" distB="0" distL="114300" distR="114300" simplePos="0" relativeHeight="251662336" behindDoc="0" locked="0" layoutInCell="1" allowOverlap="0">
                  <wp:simplePos x="0" y="0"/>
                  <wp:positionH relativeFrom="column">
                    <wp:posOffset>432724</wp:posOffset>
                  </wp:positionH>
                  <wp:positionV relativeFrom="paragraph">
                    <wp:posOffset>-7066</wp:posOffset>
                  </wp:positionV>
                  <wp:extent cx="360001" cy="360001"/>
                  <wp:effectExtent l="0" t="0" r="0" b="0"/>
                  <wp:wrapSquare wrapText="bothSides"/>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7"/>
                          <a:stretch>
                            <a:fillRect/>
                          </a:stretch>
                        </pic:blipFill>
                        <pic:spPr>
                          <a:xfrm>
                            <a:off x="0" y="0"/>
                            <a:ext cx="360001" cy="360001"/>
                          </a:xfrm>
                          <a:prstGeom prst="rect">
                            <a:avLst/>
                          </a:prstGeom>
                        </pic:spPr>
                      </pic:pic>
                    </a:graphicData>
                  </a:graphic>
                </wp:anchor>
              </w:drawing>
            </w:r>
            <w:r>
              <w:rPr>
                <w:sz w:val="20"/>
              </w:rPr>
              <w:t>A Java EE application server can preserve a given Persistence Context across several web requests, therefore providing application-level repeatable reads. However, this strategy is not free since the application developer must make sure the Persistence Context is not bloated with too many entities, which, apart from consuming memory, it can also affect the performance of the Hibernate default dirty checking mechanism.</w:t>
            </w:r>
          </w:p>
          <w:p w:rsidR="000E7E1F" w:rsidRDefault="00000000">
            <w:pPr>
              <w:spacing w:after="132" w:line="261" w:lineRule="auto"/>
              <w:ind w:left="0" w:right="246" w:firstLine="0"/>
            </w:pPr>
            <w:r>
              <w:rPr>
                <w:sz w:val="20"/>
              </w:rPr>
              <w:t>Even when not using Java EE, the same goal can be achieved using detached entities, which provide fine-grained control over the amount of data needed to be preserved from one web request to the other. JPA allows merging detached entities, which rebecome managed and automatically synchronized with the underlying database system.</w:t>
            </w:r>
          </w:p>
          <w:p w:rsidR="000E7E1F" w:rsidRDefault="00000000">
            <w:pPr>
              <w:spacing w:after="319" w:line="261" w:lineRule="auto"/>
              <w:ind w:left="0" w:firstLine="0"/>
              <w:jc w:val="left"/>
            </w:pPr>
            <w:r>
              <w:rPr>
                <w:sz w:val="20"/>
              </w:rPr>
              <w:t>JPA also supports a pessimistic locking query abstraction, which comes in handy when using lower-level transaction isolation modes.</w:t>
            </w:r>
          </w:p>
          <w:p w:rsidR="000E7E1F" w:rsidRDefault="00000000">
            <w:pPr>
              <w:spacing w:after="0" w:line="259" w:lineRule="auto"/>
              <w:ind w:left="120" w:firstLine="0"/>
            </w:pPr>
            <w:r>
              <w:rPr>
                <w:noProof/>
              </w:rPr>
              <w:drawing>
                <wp:anchor distT="0" distB="0" distL="114300" distR="114300" simplePos="0" relativeHeight="251663360" behindDoc="0" locked="0" layoutInCell="1" allowOverlap="0">
                  <wp:simplePos x="0" y="0"/>
                  <wp:positionH relativeFrom="column">
                    <wp:posOffset>432724</wp:posOffset>
                  </wp:positionH>
                  <wp:positionV relativeFrom="paragraph">
                    <wp:posOffset>-7053</wp:posOffset>
                  </wp:positionV>
                  <wp:extent cx="360001" cy="360001"/>
                  <wp:effectExtent l="0" t="0" r="0" b="0"/>
                  <wp:wrapSquare wrapText="bothSides"/>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
                          <a:stretch>
                            <a:fillRect/>
                          </a:stretch>
                        </pic:blipFill>
                        <pic:spPr>
                          <a:xfrm>
                            <a:off x="0" y="0"/>
                            <a:ext cx="360001" cy="360001"/>
                          </a:xfrm>
                          <a:prstGeom prst="rect">
                            <a:avLst/>
                          </a:prstGeom>
                        </pic:spPr>
                      </pic:pic>
                    </a:graphicData>
                  </a:graphic>
                </wp:anchor>
              </w:drawing>
            </w:r>
            <w:r>
              <w:rPr>
                <w:sz w:val="20"/>
              </w:rPr>
              <w:t>Hibernate has a native pessimistic locking API, which brings support for timing out lock acquisition requests or skipping already acquired locks.</w:t>
            </w:r>
          </w:p>
        </w:tc>
      </w:tr>
    </w:tbl>
    <w:p w:rsidR="000E7E1F" w:rsidRDefault="00000000">
      <w:pPr>
        <w:pStyle w:val="Heading1"/>
        <w:ind w:left="-5"/>
      </w:pPr>
      <w:r>
        <w:t>7.6 Read-based optimizations</w:t>
      </w:r>
    </w:p>
    <w:p w:rsidR="000E7E1F" w:rsidRDefault="00000000">
      <w:pPr>
        <w:spacing w:after="131" w:line="261" w:lineRule="auto"/>
        <w:ind w:left="0" w:firstLine="0"/>
        <w:jc w:val="left"/>
      </w:pPr>
      <w:r>
        <w:t xml:space="preserve">Following the SQL standard, the JDBC </w:t>
      </w:r>
      <w:r>
        <w:rPr>
          <w:rFonts w:ascii="Courier New" w:eastAsia="Courier New" w:hAnsi="Courier New" w:cs="Courier New"/>
          <w:sz w:val="18"/>
        </w:rPr>
        <w:t xml:space="preserve">ResultSet </w:t>
      </w:r>
      <w:r>
        <w:t xml:space="preserve">is a tabular representation of the underlying fetched data. The Domain Model being constructed as an entity graph, the data access layer must transform the flat </w:t>
      </w:r>
      <w:r>
        <w:rPr>
          <w:rFonts w:ascii="Courier New" w:eastAsia="Courier New" w:hAnsi="Courier New" w:cs="Courier New"/>
          <w:sz w:val="18"/>
        </w:rPr>
        <w:t xml:space="preserve">ResultSet </w:t>
      </w:r>
      <w:r>
        <w:t>into a hierarchical structure.</w:t>
      </w:r>
    </w:p>
    <w:p w:rsidR="000E7E1F" w:rsidRDefault="00000000">
      <w:pPr>
        <w:spacing w:after="0"/>
        <w:ind w:left="-5"/>
      </w:pPr>
      <w:r>
        <w:t>Although the goal of the ORM tool is to reduce the gap between the object-oriented Domain Model and its relational counterpart, it is very important to remember that the source of data is not an in-memory repository, and the fetching behavior influences the overall data access efficiency.</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0E7E1F">
        <w:trPr>
          <w:trHeight w:val="26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806" w:firstLine="0"/>
            </w:pPr>
            <w:r>
              <w:rPr>
                <w:noProof/>
              </w:rPr>
              <w:drawing>
                <wp:anchor distT="0" distB="0" distL="114300" distR="114300" simplePos="0" relativeHeight="251664384" behindDoc="0" locked="0" layoutInCell="1" allowOverlap="0">
                  <wp:simplePos x="0" y="0"/>
                  <wp:positionH relativeFrom="column">
                    <wp:posOffset>432724</wp:posOffset>
                  </wp:positionH>
                  <wp:positionV relativeFrom="paragraph">
                    <wp:posOffset>-7052</wp:posOffset>
                  </wp:positionV>
                  <wp:extent cx="360001" cy="360001"/>
                  <wp:effectExtent l="0" t="0" r="0" b="0"/>
                  <wp:wrapSquare wrapText="bothSides"/>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7"/>
                          <a:stretch>
                            <a:fillRect/>
                          </a:stretch>
                        </pic:blipFill>
                        <pic:spPr>
                          <a:xfrm>
                            <a:off x="0" y="0"/>
                            <a:ext cx="360001" cy="360001"/>
                          </a:xfrm>
                          <a:prstGeom prst="rect">
                            <a:avLst/>
                          </a:prstGeom>
                        </pic:spPr>
                      </pic:pic>
                    </a:graphicData>
                  </a:graphic>
                </wp:anchor>
              </w:drawing>
            </w:r>
            <w:r>
              <w:rPr>
                <w:sz w:val="20"/>
              </w:rPr>
              <w:t>The database cannot be abstracted out of this context, and pretending that entities can be manipulated just like any other plain objects is very detrimental to application performance. When it comes to reading data, the impedance mismatch becomes even more apparent, and, for performance reasons, it is mandatory to keep in mind the SQL statements associated with every fetching operation.</w:t>
            </w:r>
          </w:p>
        </w:tc>
      </w:tr>
    </w:tbl>
    <w:p w:rsidR="000E7E1F" w:rsidRDefault="00000000">
      <w:pPr>
        <w:spacing w:after="344"/>
        <w:ind w:left="-5"/>
      </w:pPr>
      <w:r>
        <w:t xml:space="preserve">In the following example, the </w:t>
      </w:r>
      <w:r>
        <w:rPr>
          <w:i/>
        </w:rPr>
        <w:t xml:space="preserve">posts </w:t>
      </w:r>
      <w:r>
        <w:t xml:space="preserve">records are fetched along with all their associated </w:t>
      </w:r>
      <w:r>
        <w:rPr>
          <w:i/>
        </w:rPr>
        <w:t>comments</w:t>
      </w:r>
      <w:r>
        <w:t>. Using JDBC, this task can be accomplished using the following code snippet:</w:t>
      </w:r>
    </w:p>
    <w:p w:rsidR="000E7E1F" w:rsidRDefault="00000000">
      <w:pPr>
        <w:spacing w:after="5" w:line="298" w:lineRule="auto"/>
        <w:ind w:left="435" w:right="2072" w:hanging="435"/>
        <w:jc w:val="left"/>
      </w:pPr>
      <w:r>
        <w:rPr>
          <w:rFonts w:ascii="Courier New" w:eastAsia="Courier New" w:hAnsi="Courier New" w:cs="Courier New"/>
          <w:sz w:val="20"/>
        </w:rPr>
        <w:t>doInJDBC</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-&gt; { </w:t>
      </w: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r>
        <w:rPr>
          <w:rFonts w:ascii="Courier New" w:eastAsia="Courier New" w:hAnsi="Courier New" w:cs="Courier New"/>
          <w:sz w:val="20"/>
        </w:rPr>
        <w:t xml:space="preserve">PreparedStatement 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prepareStatement</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"SELECT *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"FROM post AS p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"JOIN post_comment AS pc ON p.id = pc.post_id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"WHERE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p.id BETWEEN ? AND ? + 1"</w:t>
      </w:r>
    </w:p>
    <w:p w:rsidR="000E7E1F" w:rsidRDefault="00000000">
      <w:pPr>
        <w:spacing w:after="41" w:line="265" w:lineRule="auto"/>
        <w:ind w:left="430"/>
        <w:jc w:val="left"/>
      </w:pPr>
      <w:r>
        <w:rPr>
          <w:rFonts w:ascii="Courier New" w:eastAsia="Courier New" w:hAnsi="Courier New" w:cs="Courier New"/>
          <w:color w:val="666666"/>
          <w:sz w:val="20"/>
        </w:rPr>
        <w:t>)) {</w:t>
      </w:r>
    </w:p>
    <w:p w:rsidR="000E7E1F" w:rsidRDefault="00000000">
      <w:pPr>
        <w:spacing w:after="5" w:line="298" w:lineRule="auto"/>
        <w:ind w:left="880" w:right="3813"/>
        <w:jc w:val="left"/>
      </w:pP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(1, </w:t>
      </w:r>
      <w:r>
        <w:rPr>
          <w:rFonts w:ascii="Courier New" w:eastAsia="Courier New" w:hAnsi="Courier New" w:cs="Courier New"/>
          <w:sz w:val="20"/>
        </w:rPr>
        <w:t>id</w:t>
      </w:r>
      <w:r>
        <w:rPr>
          <w:rFonts w:ascii="Courier New" w:eastAsia="Courier New" w:hAnsi="Courier New" w:cs="Courier New"/>
          <w:color w:val="666666"/>
          <w:sz w:val="20"/>
        </w:rPr>
        <w:t xml:space="preserve">);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setInt</w:t>
      </w:r>
      <w:r>
        <w:rPr>
          <w:rFonts w:ascii="Courier New" w:eastAsia="Courier New" w:hAnsi="Courier New" w:cs="Courier New"/>
          <w:color w:val="666666"/>
          <w:sz w:val="20"/>
        </w:rPr>
        <w:t xml:space="preserve">(2, </w:t>
      </w:r>
      <w:r>
        <w:rPr>
          <w:rFonts w:ascii="Courier New" w:eastAsia="Courier New" w:hAnsi="Courier New" w:cs="Courier New"/>
          <w:sz w:val="20"/>
        </w:rPr>
        <w:t>id</w:t>
      </w:r>
      <w:r>
        <w:rPr>
          <w:rFonts w:ascii="Courier New" w:eastAsia="Courier New" w:hAnsi="Courier New" w:cs="Courier New"/>
          <w:color w:val="666666"/>
          <w:sz w:val="20"/>
        </w:rPr>
        <w:t>);</w:t>
      </w:r>
    </w:p>
    <w:p w:rsidR="000E7E1F" w:rsidRDefault="00000000">
      <w:pPr>
        <w:spacing w:after="5" w:line="298" w:lineRule="auto"/>
        <w:ind w:left="880" w:right="2616"/>
        <w:jc w:val="left"/>
      </w:pPr>
      <w:r>
        <w:rPr>
          <w:rFonts w:ascii="Courier New" w:eastAsia="Courier New" w:hAnsi="Courier New" w:cs="Courier New"/>
          <w:b/>
          <w:color w:val="007F00"/>
          <w:sz w:val="20"/>
        </w:rPr>
        <w:t xml:space="preserve">try </w:t>
      </w:r>
      <w:r>
        <w:rPr>
          <w:rFonts w:ascii="Courier New" w:eastAsia="Courier New" w:hAnsi="Courier New" w:cs="Courier New"/>
          <w:color w:val="666666"/>
          <w:sz w:val="20"/>
        </w:rPr>
        <w:t>(</w:t>
      </w:r>
      <w:r>
        <w:rPr>
          <w:rFonts w:ascii="Courier New" w:eastAsia="Courier New" w:hAnsi="Courier New" w:cs="Courier New"/>
          <w:sz w:val="20"/>
        </w:rPr>
        <w:t xml:space="preserve">ResultSet resultSet </w:t>
      </w:r>
      <w:r>
        <w:rPr>
          <w:rFonts w:ascii="Courier New" w:eastAsia="Courier New" w:hAnsi="Courier New" w:cs="Courier New"/>
          <w:color w:val="666666"/>
          <w:sz w:val="20"/>
        </w:rPr>
        <w:t xml:space="preserve">=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executeQuery</w:t>
      </w:r>
      <w:r>
        <w:rPr>
          <w:rFonts w:ascii="Courier New" w:eastAsia="Courier New" w:hAnsi="Courier New" w:cs="Courier New"/>
          <w:color w:val="666666"/>
          <w:sz w:val="20"/>
        </w:rPr>
        <w:t xml:space="preserve">()) { </w:t>
      </w: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posts </w:t>
      </w:r>
      <w:r>
        <w:rPr>
          <w:rFonts w:ascii="Courier New" w:eastAsia="Courier New" w:hAnsi="Courier New" w:cs="Courier New"/>
          <w:color w:val="666666"/>
          <w:sz w:val="20"/>
        </w:rPr>
        <w:t xml:space="preserve">= </w:t>
      </w:r>
      <w:r>
        <w:rPr>
          <w:rFonts w:ascii="Courier New" w:eastAsia="Courier New" w:hAnsi="Courier New" w:cs="Courier New"/>
          <w:sz w:val="20"/>
        </w:rPr>
        <w:t>toPosts</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 xml:space="preserve">); </w:t>
      </w:r>
      <w:r>
        <w:rPr>
          <w:rFonts w:ascii="Courier New" w:eastAsia="Courier New" w:hAnsi="Courier New" w:cs="Courier New"/>
          <w:sz w:val="20"/>
        </w:rPr>
        <w:t>assertEquals</w:t>
      </w:r>
      <w:r>
        <w:rPr>
          <w:rFonts w:ascii="Courier New" w:eastAsia="Courier New" w:hAnsi="Courier New" w:cs="Courier New"/>
          <w:color w:val="666666"/>
          <w:sz w:val="20"/>
        </w:rPr>
        <w:t>(</w:t>
      </w:r>
      <w:r>
        <w:rPr>
          <w:rFonts w:ascii="Courier New" w:eastAsia="Courier New" w:hAnsi="Courier New" w:cs="Courier New"/>
          <w:sz w:val="20"/>
        </w:rPr>
        <w:t>expectedCount</w:t>
      </w:r>
      <w:r>
        <w:rPr>
          <w:rFonts w:ascii="Courier New" w:eastAsia="Courier New" w:hAnsi="Courier New" w:cs="Courier New"/>
          <w:color w:val="666666"/>
          <w:sz w:val="20"/>
        </w:rPr>
        <w:t xml:space="preserve">, </w:t>
      </w:r>
      <w:r>
        <w:rPr>
          <w:rFonts w:ascii="Courier New" w:eastAsia="Courier New" w:hAnsi="Courier New" w:cs="Courier New"/>
          <w:sz w:val="20"/>
        </w:rPr>
        <w:t>posts</w:t>
      </w:r>
      <w:r>
        <w:rPr>
          <w:rFonts w:ascii="Courier New" w:eastAsia="Courier New" w:hAnsi="Courier New" w:cs="Courier New"/>
          <w:color w:val="666666"/>
          <w:sz w:val="20"/>
        </w:rPr>
        <w:t>.</w:t>
      </w:r>
      <w:r>
        <w:rPr>
          <w:rFonts w:ascii="Courier New" w:eastAsia="Courier New" w:hAnsi="Courier New" w:cs="Courier New"/>
          <w:color w:val="7D8F29"/>
          <w:sz w:val="20"/>
        </w:rPr>
        <w:t>size</w:t>
      </w:r>
      <w:r>
        <w:rPr>
          <w:rFonts w:ascii="Courier New" w:eastAsia="Courier New" w:hAnsi="Courier New" w:cs="Courier New"/>
          <w:color w:val="666666"/>
          <w:sz w:val="20"/>
        </w:rPr>
        <w:t>()); }</w:t>
      </w:r>
    </w:p>
    <w:p w:rsidR="000E7E1F" w:rsidRDefault="00000000">
      <w:pPr>
        <w:spacing w:after="5" w:line="298" w:lineRule="auto"/>
        <w:ind w:left="855" w:right="4900" w:hanging="43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catch </w:t>
      </w:r>
      <w:r>
        <w:rPr>
          <w:rFonts w:ascii="Courier New" w:eastAsia="Courier New" w:hAnsi="Courier New" w:cs="Courier New"/>
          <w:color w:val="666666"/>
          <w:sz w:val="20"/>
        </w:rPr>
        <w:t>(</w:t>
      </w:r>
      <w:r>
        <w:rPr>
          <w:rFonts w:ascii="Courier New" w:eastAsia="Courier New" w:hAnsi="Courier New" w:cs="Courier New"/>
          <w:sz w:val="20"/>
        </w:rPr>
        <w:t>SQLException 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 xml:space="preserve">throw new </w:t>
      </w:r>
      <w:r>
        <w:rPr>
          <w:rFonts w:ascii="Courier New" w:eastAsia="Courier New" w:hAnsi="Courier New" w:cs="Courier New"/>
          <w:sz w:val="20"/>
        </w:rPr>
        <w:t>DataAccessException</w:t>
      </w:r>
      <w:r>
        <w:rPr>
          <w:rFonts w:ascii="Courier New" w:eastAsia="Courier New" w:hAnsi="Courier New" w:cs="Courier New"/>
          <w:color w:val="666666"/>
          <w:sz w:val="20"/>
        </w:rPr>
        <w:t>(</w:t>
      </w:r>
      <w:r>
        <w:rPr>
          <w:rFonts w:ascii="Courier New" w:eastAsia="Courier New" w:hAnsi="Courier New" w:cs="Courier New"/>
          <w:sz w:val="20"/>
        </w:rPr>
        <w:t>e</w:t>
      </w:r>
      <w:r>
        <w:rPr>
          <w:rFonts w:ascii="Courier New" w:eastAsia="Courier New" w:hAnsi="Courier New" w:cs="Courier New"/>
          <w:color w:val="666666"/>
          <w:sz w:val="20"/>
        </w:rPr>
        <w:t>);</w:t>
      </w:r>
    </w:p>
    <w:p w:rsidR="000E7E1F" w:rsidRDefault="00000000">
      <w:pPr>
        <w:spacing w:after="23" w:line="265" w:lineRule="auto"/>
        <w:ind w:left="430"/>
        <w:jc w:val="left"/>
      </w:pPr>
      <w:r>
        <w:rPr>
          <w:rFonts w:ascii="Courier New" w:eastAsia="Courier New" w:hAnsi="Courier New" w:cs="Courier New"/>
          <w:color w:val="666666"/>
          <w:sz w:val="20"/>
        </w:rPr>
        <w:t>}</w:t>
      </w:r>
    </w:p>
    <w:p w:rsidR="000E7E1F" w:rsidRDefault="00000000">
      <w:pPr>
        <w:spacing w:after="295" w:line="265" w:lineRule="auto"/>
        <w:jc w:val="left"/>
      </w:pPr>
      <w:r>
        <w:rPr>
          <w:rFonts w:ascii="Courier New" w:eastAsia="Courier New" w:hAnsi="Courier New" w:cs="Courier New"/>
          <w:color w:val="666666"/>
          <w:sz w:val="20"/>
        </w:rPr>
        <w:t>});</w:t>
      </w:r>
    </w:p>
    <w:p w:rsidR="000E7E1F" w:rsidRDefault="00000000">
      <w:pPr>
        <w:ind w:left="-5"/>
      </w:pPr>
      <w:r>
        <w:t xml:space="preserve">When joining </w:t>
      </w:r>
      <w:r>
        <w:rPr>
          <w:i/>
        </w:rPr>
        <w:t xml:space="preserve">many-to-one </w:t>
      </w:r>
      <w:r>
        <w:t xml:space="preserve">or </w:t>
      </w:r>
      <w:r>
        <w:rPr>
          <w:i/>
        </w:rPr>
        <w:t xml:space="preserve">one-to-one </w:t>
      </w:r>
      <w:r>
        <w:t xml:space="preserve">associations, each </w:t>
      </w:r>
      <w:r>
        <w:rPr>
          <w:rFonts w:ascii="Courier New" w:eastAsia="Courier New" w:hAnsi="Courier New" w:cs="Courier New"/>
          <w:sz w:val="18"/>
        </w:rPr>
        <w:t xml:space="preserve">ResultSet </w:t>
      </w:r>
      <w:r>
        <w:t xml:space="preserve">record corresponds to a pair of entities, so both the parent and the child can be resolved in each iteration. For </w:t>
      </w:r>
      <w:r>
        <w:rPr>
          <w:i/>
        </w:rPr>
        <w:t xml:space="preserve">oneto-many </w:t>
      </w:r>
      <w:r>
        <w:t xml:space="preserve">or </w:t>
      </w:r>
      <w:r>
        <w:rPr>
          <w:i/>
        </w:rPr>
        <w:t xml:space="preserve">many-to-many </w:t>
      </w:r>
      <w:r>
        <w:t xml:space="preserve">relationships, because of how the SQL join works, the </w:t>
      </w:r>
      <w:r>
        <w:rPr>
          <w:rFonts w:ascii="Courier New" w:eastAsia="Courier New" w:hAnsi="Courier New" w:cs="Courier New"/>
          <w:sz w:val="18"/>
        </w:rPr>
        <w:t xml:space="preserve">ResultSet </w:t>
      </w:r>
      <w:r>
        <w:t>contains a duplicated parent record for each associated child.</w:t>
      </w:r>
    </w:p>
    <w:p w:rsidR="000E7E1F" w:rsidRDefault="00000000">
      <w:pPr>
        <w:spacing w:after="345"/>
        <w:ind w:left="-5"/>
      </w:pPr>
      <w:r>
        <w:t xml:space="preserve">Constructing the hierarchical entity structure requires manual </w:t>
      </w:r>
      <w:r>
        <w:rPr>
          <w:rFonts w:ascii="Courier New" w:eastAsia="Courier New" w:hAnsi="Courier New" w:cs="Courier New"/>
          <w:sz w:val="18"/>
        </w:rPr>
        <w:t xml:space="preserve">ResultSet </w:t>
      </w:r>
      <w:r>
        <w:t xml:space="preserve">transformation, and, to resolve duplicates, the parent entity references are stored in a </w:t>
      </w:r>
      <w:r>
        <w:rPr>
          <w:rFonts w:ascii="Courier New" w:eastAsia="Courier New" w:hAnsi="Courier New" w:cs="Courier New"/>
          <w:sz w:val="18"/>
        </w:rPr>
        <w:t xml:space="preserve">Map </w:t>
      </w:r>
      <w:r>
        <w:t>structure.</w:t>
      </w:r>
    </w:p>
    <w:p w:rsidR="000E7E1F" w:rsidRDefault="00000000">
      <w:pPr>
        <w:spacing w:after="5" w:line="298" w:lineRule="auto"/>
        <w:ind w:left="435" w:right="2725" w:hanging="435"/>
        <w:jc w:val="left"/>
      </w:pP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w:t>
      </w:r>
      <w:r>
        <w:rPr>
          <w:rFonts w:ascii="Courier New" w:eastAsia="Courier New" w:hAnsi="Courier New" w:cs="Courier New"/>
          <w:color w:val="666666"/>
          <w:sz w:val="20"/>
        </w:rPr>
        <w:t xml:space="preserve">&gt; </w:t>
      </w:r>
      <w:r>
        <w:rPr>
          <w:rFonts w:ascii="Courier New" w:eastAsia="Courier New" w:hAnsi="Courier New" w:cs="Courier New"/>
          <w:color w:val="0000FF"/>
          <w:sz w:val="20"/>
        </w:rPr>
        <w:t>toPosts</w:t>
      </w:r>
      <w:r>
        <w:rPr>
          <w:rFonts w:ascii="Courier New" w:eastAsia="Courier New" w:hAnsi="Courier New" w:cs="Courier New"/>
          <w:color w:val="666666"/>
          <w:sz w:val="20"/>
        </w:rPr>
        <w:t>(</w:t>
      </w:r>
      <w:r>
        <w:rPr>
          <w:rFonts w:ascii="Courier New" w:eastAsia="Courier New" w:hAnsi="Courier New" w:cs="Courier New"/>
          <w:sz w:val="20"/>
        </w:rPr>
        <w:t>ResultSet resultSet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sz w:val="20"/>
        </w:rPr>
        <w:t>Map</w:t>
      </w:r>
      <w:r>
        <w:rPr>
          <w:rFonts w:ascii="Courier New" w:eastAsia="Courier New" w:hAnsi="Courier New" w:cs="Courier New"/>
          <w:color w:val="666666"/>
          <w:sz w:val="20"/>
        </w:rPr>
        <w:t>&lt;</w:t>
      </w:r>
      <w:r>
        <w:rPr>
          <w:rFonts w:ascii="Courier New" w:eastAsia="Courier New" w:hAnsi="Courier New" w:cs="Courier New"/>
          <w:sz w:val="20"/>
        </w:rPr>
        <w:t>Long</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postMap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LinkedHashMap</w:t>
      </w:r>
      <w:r>
        <w:rPr>
          <w:rFonts w:ascii="Courier New" w:eastAsia="Courier New" w:hAnsi="Courier New" w:cs="Courier New"/>
          <w:color w:val="666666"/>
          <w:sz w:val="20"/>
        </w:rPr>
        <w:t xml:space="preserve">&lt;&gt;(); </w:t>
      </w:r>
      <w:r>
        <w:rPr>
          <w:rFonts w:ascii="Courier New" w:eastAsia="Courier New" w:hAnsi="Courier New" w:cs="Courier New"/>
          <w:b/>
          <w:color w:val="007F00"/>
          <w:sz w:val="20"/>
        </w:rPr>
        <w:t xml:space="preserve">while </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next</w:t>
      </w:r>
      <w:r>
        <w:rPr>
          <w:rFonts w:ascii="Courier New" w:eastAsia="Courier New" w:hAnsi="Courier New" w:cs="Courier New"/>
          <w:color w:val="666666"/>
          <w:sz w:val="20"/>
        </w:rPr>
        <w:t>()) {</w:t>
      </w:r>
    </w:p>
    <w:p w:rsidR="000E7E1F" w:rsidRDefault="00000000">
      <w:pPr>
        <w:spacing w:after="5" w:line="298" w:lineRule="auto"/>
        <w:ind w:left="880" w:right="3922"/>
        <w:jc w:val="left"/>
      </w:pPr>
      <w:r>
        <w:rPr>
          <w:rFonts w:ascii="Courier New" w:eastAsia="Courier New" w:hAnsi="Courier New" w:cs="Courier New"/>
          <w:sz w:val="20"/>
        </w:rPr>
        <w:t xml:space="preserve">Long postId </w:t>
      </w:r>
      <w:r>
        <w:rPr>
          <w:rFonts w:ascii="Courier New" w:eastAsia="Courier New" w:hAnsi="Courier New" w:cs="Courier New"/>
          <w:color w:val="666666"/>
          <w:sz w:val="20"/>
        </w:rPr>
        <w:t xml:space="preserve">= </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getLong</w:t>
      </w:r>
      <w:r>
        <w:rPr>
          <w:rFonts w:ascii="Courier New" w:eastAsia="Courier New" w:hAnsi="Courier New" w:cs="Courier New"/>
          <w:color w:val="666666"/>
          <w:sz w:val="20"/>
        </w:rPr>
        <w:t xml:space="preserve">(1); </w:t>
      </w:r>
      <w:r>
        <w:rPr>
          <w:rFonts w:ascii="Courier New" w:eastAsia="Courier New" w:hAnsi="Courier New" w:cs="Courier New"/>
          <w:sz w:val="20"/>
        </w:rPr>
        <w:t xml:space="preserve">Post post </w:t>
      </w:r>
      <w:r>
        <w:rPr>
          <w:rFonts w:ascii="Courier New" w:eastAsia="Courier New" w:hAnsi="Courier New" w:cs="Courier New"/>
          <w:color w:val="666666"/>
          <w:sz w:val="20"/>
        </w:rPr>
        <w:t xml:space="preserve">= </w:t>
      </w:r>
      <w:r>
        <w:rPr>
          <w:rFonts w:ascii="Courier New" w:eastAsia="Courier New" w:hAnsi="Courier New" w:cs="Courier New"/>
          <w:sz w:val="20"/>
        </w:rPr>
        <w:t>postMap</w:t>
      </w:r>
      <w:r>
        <w:rPr>
          <w:rFonts w:ascii="Courier New" w:eastAsia="Courier New" w:hAnsi="Courier New" w:cs="Courier New"/>
          <w:color w:val="666666"/>
          <w:sz w:val="20"/>
        </w:rPr>
        <w:t>.</w:t>
      </w:r>
      <w:r>
        <w:rPr>
          <w:rFonts w:ascii="Courier New" w:eastAsia="Courier New" w:hAnsi="Courier New" w:cs="Courier New"/>
          <w:color w:val="7D8F29"/>
          <w:sz w:val="20"/>
        </w:rPr>
        <w:t>get</w:t>
      </w:r>
      <w:r>
        <w:rPr>
          <w:rFonts w:ascii="Courier New" w:eastAsia="Courier New" w:hAnsi="Courier New" w:cs="Courier New"/>
          <w:color w:val="666666"/>
          <w:sz w:val="20"/>
        </w:rPr>
        <w:t>(</w:t>
      </w:r>
      <w:r>
        <w:rPr>
          <w:rFonts w:ascii="Courier New" w:eastAsia="Courier New" w:hAnsi="Courier New" w:cs="Courier New"/>
          <w:sz w:val="20"/>
        </w:rPr>
        <w:t>postId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if</w:t>
      </w:r>
      <w:r>
        <w:rPr>
          <w:rFonts w:ascii="Courier New" w:eastAsia="Courier New" w:hAnsi="Courier New" w:cs="Courier New"/>
          <w:color w:val="666666"/>
          <w:sz w:val="20"/>
        </w:rPr>
        <w:t>(</w:t>
      </w:r>
      <w:r>
        <w:rPr>
          <w:rFonts w:ascii="Courier New" w:eastAsia="Courier New" w:hAnsi="Courier New" w:cs="Courier New"/>
          <w:sz w:val="20"/>
        </w:rPr>
        <w:t xml:space="preserve">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null</w:t>
      </w:r>
      <w:r>
        <w:rPr>
          <w:rFonts w:ascii="Courier New" w:eastAsia="Courier New" w:hAnsi="Courier New" w:cs="Courier New"/>
          <w:color w:val="666666"/>
          <w:sz w:val="20"/>
        </w:rPr>
        <w:t xml:space="preserve">) { </w:t>
      </w:r>
      <w:r>
        <w:rPr>
          <w:rFonts w:ascii="Courier New" w:eastAsia="Courier New" w:hAnsi="Courier New" w:cs="Courier New"/>
          <w:sz w:val="20"/>
        </w:rPr>
        <w:t xml:space="preserve">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sz w:val="20"/>
        </w:rPr>
        <w:t>postId</w:t>
      </w:r>
      <w:r>
        <w:rPr>
          <w:rFonts w:ascii="Courier New" w:eastAsia="Courier New" w:hAnsi="Courier New" w:cs="Courier New"/>
          <w:color w:val="666666"/>
          <w:sz w:val="20"/>
        </w:rPr>
        <w:t xml:space="preserve">); </w:t>
      </w:r>
      <w:r>
        <w:rPr>
          <w:rFonts w:ascii="Courier New" w:eastAsia="Courier New" w:hAnsi="Courier New" w:cs="Courier New"/>
          <w:sz w:val="20"/>
        </w:rPr>
        <w:t>postMap</w:t>
      </w:r>
      <w:r>
        <w:rPr>
          <w:rFonts w:ascii="Courier New" w:eastAsia="Courier New" w:hAnsi="Courier New" w:cs="Courier New"/>
          <w:color w:val="666666"/>
          <w:sz w:val="20"/>
        </w:rPr>
        <w:t>.</w:t>
      </w:r>
      <w:r>
        <w:rPr>
          <w:rFonts w:ascii="Courier New" w:eastAsia="Courier New" w:hAnsi="Courier New" w:cs="Courier New"/>
          <w:color w:val="7D8F29"/>
          <w:sz w:val="20"/>
        </w:rPr>
        <w:t>put</w:t>
      </w:r>
      <w:r>
        <w:rPr>
          <w:rFonts w:ascii="Courier New" w:eastAsia="Courier New" w:hAnsi="Courier New" w:cs="Courier New"/>
          <w:color w:val="666666"/>
          <w:sz w:val="20"/>
        </w:rPr>
        <w:t>(</w:t>
      </w:r>
      <w:r>
        <w:rPr>
          <w:rFonts w:ascii="Courier New" w:eastAsia="Courier New" w:hAnsi="Courier New" w:cs="Courier New"/>
          <w:sz w:val="20"/>
        </w:rPr>
        <w:t>postId</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setTitle</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getString</w:t>
      </w:r>
      <w:r>
        <w:rPr>
          <w:rFonts w:ascii="Courier New" w:eastAsia="Courier New" w:hAnsi="Courier New" w:cs="Courier New"/>
          <w:color w:val="666666"/>
          <w:sz w:val="20"/>
        </w:rPr>
        <w:t xml:space="preserve">(2));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setVersion</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getInt</w:t>
      </w:r>
      <w:r>
        <w:rPr>
          <w:rFonts w:ascii="Courier New" w:eastAsia="Courier New" w:hAnsi="Courier New" w:cs="Courier New"/>
          <w:color w:val="666666"/>
          <w:sz w:val="20"/>
        </w:rPr>
        <w:t>(3));</w:t>
      </w:r>
    </w:p>
    <w:p w:rsidR="000E7E1F" w:rsidRDefault="00000000">
      <w:pPr>
        <w:spacing w:after="23" w:line="265" w:lineRule="auto"/>
        <w:ind w:left="880"/>
        <w:jc w:val="left"/>
      </w:pPr>
      <w:r>
        <w:rPr>
          <w:rFonts w:ascii="Courier New" w:eastAsia="Courier New" w:hAnsi="Courier New" w:cs="Courier New"/>
          <w:color w:val="666666"/>
          <w:sz w:val="20"/>
        </w:rPr>
        <w:t>}</w:t>
      </w:r>
    </w:p>
    <w:p w:rsidR="000E7E1F" w:rsidRDefault="00000000">
      <w:pPr>
        <w:spacing w:after="5" w:line="298" w:lineRule="auto"/>
        <w:ind w:left="880" w:right="1420"/>
        <w:jc w:val="left"/>
      </w:pPr>
      <w:r>
        <w:rPr>
          <w:rFonts w:ascii="Courier New" w:eastAsia="Courier New" w:hAnsi="Courier New" w:cs="Courier New"/>
          <w:sz w:val="20"/>
        </w:rPr>
        <w:t xml:space="preserve">PostComment comment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PostComment</w:t>
      </w:r>
      <w:r>
        <w:rPr>
          <w:rFonts w:ascii="Courier New" w:eastAsia="Courier New" w:hAnsi="Courier New" w:cs="Courier New"/>
          <w:color w:val="666666"/>
          <w:sz w:val="20"/>
        </w:rPr>
        <w:t xml:space="preserve">();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setId</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getLong</w:t>
      </w:r>
      <w:r>
        <w:rPr>
          <w:rFonts w:ascii="Courier New" w:eastAsia="Courier New" w:hAnsi="Courier New" w:cs="Courier New"/>
          <w:color w:val="666666"/>
          <w:sz w:val="20"/>
        </w:rPr>
        <w:t xml:space="preserve">(4));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setReview</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getString</w:t>
      </w:r>
      <w:r>
        <w:rPr>
          <w:rFonts w:ascii="Courier New" w:eastAsia="Courier New" w:hAnsi="Courier New" w:cs="Courier New"/>
          <w:color w:val="666666"/>
          <w:sz w:val="20"/>
        </w:rPr>
        <w:t xml:space="preserve">(5)); </w:t>
      </w:r>
      <w:r>
        <w:rPr>
          <w:rFonts w:ascii="Courier New" w:eastAsia="Courier New" w:hAnsi="Courier New" w:cs="Courier New"/>
          <w:sz w:val="20"/>
        </w:rPr>
        <w:t>comment</w:t>
      </w:r>
      <w:r>
        <w:rPr>
          <w:rFonts w:ascii="Courier New" w:eastAsia="Courier New" w:hAnsi="Courier New" w:cs="Courier New"/>
          <w:color w:val="666666"/>
          <w:sz w:val="20"/>
        </w:rPr>
        <w:t>.</w:t>
      </w:r>
      <w:r>
        <w:rPr>
          <w:rFonts w:ascii="Courier New" w:eastAsia="Courier New" w:hAnsi="Courier New" w:cs="Courier New"/>
          <w:color w:val="7D8F29"/>
          <w:sz w:val="20"/>
        </w:rPr>
        <w:t>setVersion</w:t>
      </w:r>
      <w:r>
        <w:rPr>
          <w:rFonts w:ascii="Courier New" w:eastAsia="Courier New" w:hAnsi="Courier New" w:cs="Courier New"/>
          <w:color w:val="666666"/>
          <w:sz w:val="20"/>
        </w:rPr>
        <w:t>(</w:t>
      </w:r>
      <w:r>
        <w:rPr>
          <w:rFonts w:ascii="Courier New" w:eastAsia="Courier New" w:hAnsi="Courier New" w:cs="Courier New"/>
          <w:sz w:val="20"/>
        </w:rPr>
        <w:t>resultSet</w:t>
      </w:r>
      <w:r>
        <w:rPr>
          <w:rFonts w:ascii="Courier New" w:eastAsia="Courier New" w:hAnsi="Courier New" w:cs="Courier New"/>
          <w:color w:val="666666"/>
          <w:sz w:val="20"/>
        </w:rPr>
        <w:t>.</w:t>
      </w:r>
      <w:r>
        <w:rPr>
          <w:rFonts w:ascii="Courier New" w:eastAsia="Courier New" w:hAnsi="Courier New" w:cs="Courier New"/>
          <w:color w:val="7D8F29"/>
          <w:sz w:val="20"/>
        </w:rPr>
        <w:t>getInt</w:t>
      </w:r>
      <w:r>
        <w:rPr>
          <w:rFonts w:ascii="Courier New" w:eastAsia="Courier New" w:hAnsi="Courier New" w:cs="Courier New"/>
          <w:color w:val="666666"/>
          <w:sz w:val="20"/>
        </w:rPr>
        <w:t xml:space="preserve">(6));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addComment</w:t>
      </w:r>
      <w:r>
        <w:rPr>
          <w:rFonts w:ascii="Courier New" w:eastAsia="Courier New" w:hAnsi="Courier New" w:cs="Courier New"/>
          <w:color w:val="666666"/>
          <w:sz w:val="20"/>
        </w:rPr>
        <w:t>(</w:t>
      </w:r>
      <w:r>
        <w:rPr>
          <w:rFonts w:ascii="Courier New" w:eastAsia="Courier New" w:hAnsi="Courier New" w:cs="Courier New"/>
          <w:sz w:val="20"/>
        </w:rPr>
        <w:t>comment</w:t>
      </w:r>
      <w:r>
        <w:rPr>
          <w:rFonts w:ascii="Courier New" w:eastAsia="Courier New" w:hAnsi="Courier New" w:cs="Courier New"/>
          <w:color w:val="666666"/>
          <w:sz w:val="20"/>
        </w:rPr>
        <w:t>);</w:t>
      </w:r>
    </w:p>
    <w:p w:rsidR="000E7E1F" w:rsidRDefault="00000000">
      <w:pPr>
        <w:spacing w:after="5" w:line="298" w:lineRule="auto"/>
        <w:ind w:left="430" w:right="4465"/>
        <w:jc w:val="left"/>
      </w:pP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new </w:t>
      </w:r>
      <w:r>
        <w:rPr>
          <w:rFonts w:ascii="Courier New" w:eastAsia="Courier New" w:hAnsi="Courier New" w:cs="Courier New"/>
          <w:sz w:val="20"/>
        </w:rPr>
        <w:t>ArrayList</w:t>
      </w:r>
      <w:r>
        <w:rPr>
          <w:rFonts w:ascii="Courier New" w:eastAsia="Courier New" w:hAnsi="Courier New" w:cs="Courier New"/>
          <w:color w:val="666666"/>
          <w:sz w:val="20"/>
        </w:rPr>
        <w:t>&lt;&gt;(</w:t>
      </w:r>
      <w:r>
        <w:rPr>
          <w:rFonts w:ascii="Courier New" w:eastAsia="Courier New" w:hAnsi="Courier New" w:cs="Courier New"/>
          <w:sz w:val="20"/>
        </w:rPr>
        <w:t>postMap</w:t>
      </w:r>
      <w:r>
        <w:rPr>
          <w:rFonts w:ascii="Courier New" w:eastAsia="Courier New" w:hAnsi="Courier New" w:cs="Courier New"/>
          <w:color w:val="666666"/>
          <w:sz w:val="20"/>
        </w:rPr>
        <w:t>.</w:t>
      </w:r>
      <w:r>
        <w:rPr>
          <w:rFonts w:ascii="Courier New" w:eastAsia="Courier New" w:hAnsi="Courier New" w:cs="Courier New"/>
          <w:color w:val="7D8F29"/>
          <w:sz w:val="20"/>
        </w:rPr>
        <w:t>values</w:t>
      </w:r>
      <w:r>
        <w:rPr>
          <w:rFonts w:ascii="Courier New" w:eastAsia="Courier New" w:hAnsi="Courier New" w:cs="Courier New"/>
          <w:color w:val="666666"/>
          <w:sz w:val="20"/>
        </w:rPr>
        <w:t>());</w:t>
      </w:r>
    </w:p>
    <w:p w:rsidR="000E7E1F" w:rsidRDefault="00000000">
      <w:pPr>
        <w:spacing w:after="382" w:line="265" w:lineRule="auto"/>
        <w:jc w:val="left"/>
      </w:pPr>
      <w:r>
        <w:rPr>
          <w:rFonts w:ascii="Courier New" w:eastAsia="Courier New" w:hAnsi="Courier New" w:cs="Courier New"/>
          <w:color w:val="666666"/>
          <w:sz w:val="20"/>
        </w:rPr>
        <w:t>}</w:t>
      </w:r>
    </w:p>
    <w:p w:rsidR="000E7E1F" w:rsidRDefault="00000000">
      <w:pPr>
        <w:spacing w:after="344"/>
        <w:ind w:left="-5"/>
      </w:pPr>
      <w:r>
        <w:t xml:space="preserve">The JDBC 4.2 </w:t>
      </w:r>
      <w:r>
        <w:rPr>
          <w:rFonts w:ascii="Courier New" w:eastAsia="Courier New" w:hAnsi="Courier New" w:cs="Courier New"/>
          <w:sz w:val="18"/>
        </w:rPr>
        <w:t xml:space="preserve">PreparedStatement </w:t>
      </w:r>
      <w:r>
        <w:t>supports only positional parameters, and the first ordinal starts from 1. JPA allows named parameters as well, which are especially useful when a parameter needs to be referenced multiple times, so the previous example can be rewritten as follows:</w:t>
      </w:r>
    </w:p>
    <w:p w:rsidR="000E7E1F" w:rsidRDefault="00000000">
      <w:pPr>
        <w:spacing w:after="5" w:line="298" w:lineRule="auto"/>
        <w:ind w:right="1420"/>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-&gt; {</w:t>
      </w:r>
    </w:p>
    <w:p w:rsidR="000E7E1F" w:rsidRDefault="00000000">
      <w:pPr>
        <w:spacing w:after="5" w:line="298" w:lineRule="auto"/>
        <w:ind w:left="430" w:right="1420"/>
        <w:jc w:val="left"/>
      </w:pPr>
      <w:r>
        <w:rPr>
          <w:rFonts w:ascii="Courier New" w:eastAsia="Courier New" w:hAnsi="Courier New" w:cs="Courier New"/>
          <w:sz w:val="20"/>
        </w:rPr>
        <w:t>List</w:t>
      </w:r>
      <w:r>
        <w:rPr>
          <w:rFonts w:ascii="Courier New" w:eastAsia="Courier New" w:hAnsi="Courier New" w:cs="Courier New"/>
          <w:color w:val="666666"/>
          <w:sz w:val="20"/>
        </w:rPr>
        <w:t>&lt;</w:t>
      </w:r>
      <w:r>
        <w:rPr>
          <w:rFonts w:ascii="Courier New" w:eastAsia="Courier New" w:hAnsi="Courier New" w:cs="Courier New"/>
          <w:sz w:val="20"/>
        </w:rPr>
        <w:t>Post</w:t>
      </w:r>
      <w:r>
        <w:rPr>
          <w:rFonts w:ascii="Courier New" w:eastAsia="Courier New" w:hAnsi="Courier New" w:cs="Courier New"/>
          <w:color w:val="666666"/>
          <w:sz w:val="20"/>
        </w:rPr>
        <w:t xml:space="preserve">&gt; </w:t>
      </w:r>
      <w:r>
        <w:rPr>
          <w:rFonts w:ascii="Courier New" w:eastAsia="Courier New" w:hAnsi="Courier New" w:cs="Courier New"/>
          <w:sz w:val="20"/>
        </w:rPr>
        <w:t xml:space="preserve">posts </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createQuery</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"select distinct p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"from Post p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"join fetch p.comments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xml:space="preserve">"where " </w:t>
      </w:r>
      <w:r>
        <w:rPr>
          <w:rFonts w:ascii="Courier New" w:eastAsia="Courier New" w:hAnsi="Courier New" w:cs="Courier New"/>
          <w:color w:val="666666"/>
          <w:sz w:val="20"/>
        </w:rPr>
        <w:t>+</w:t>
      </w:r>
    </w:p>
    <w:p w:rsidR="000E7E1F" w:rsidRDefault="00000000">
      <w:pPr>
        <w:spacing w:after="41" w:line="265" w:lineRule="auto"/>
        <w:ind w:left="865" w:right="440"/>
        <w:jc w:val="left"/>
      </w:pPr>
      <w:r>
        <w:rPr>
          <w:rFonts w:ascii="Courier New" w:eastAsia="Courier New" w:hAnsi="Courier New" w:cs="Courier New"/>
          <w:color w:val="BA2121"/>
          <w:sz w:val="20"/>
        </w:rPr>
        <w:t>" p.id BETWEEN :id AND :id + 1"</w:t>
      </w:r>
      <w:r>
        <w:rPr>
          <w:rFonts w:ascii="Courier New" w:eastAsia="Courier New" w:hAnsi="Courier New" w:cs="Courier New"/>
          <w:color w:val="666666"/>
          <w:sz w:val="20"/>
        </w:rPr>
        <w:t xml:space="preserve">, </w:t>
      </w:r>
      <w:r>
        <w:rPr>
          <w:rFonts w:ascii="Courier New" w:eastAsia="Courier New" w:hAnsi="Courier New" w:cs="Courier New"/>
          <w:sz w:val="20"/>
        </w:rPr>
        <w:t>Post</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w:t>
      </w:r>
    </w:p>
    <w:p w:rsidR="000E7E1F" w:rsidRDefault="00000000">
      <w:pPr>
        <w:spacing w:after="5" w:line="298" w:lineRule="auto"/>
        <w:ind w:left="430" w:right="4357"/>
        <w:jc w:val="left"/>
      </w:pPr>
      <w:r>
        <w:rPr>
          <w:rFonts w:ascii="Courier New" w:eastAsia="Courier New" w:hAnsi="Courier New" w:cs="Courier New"/>
          <w:color w:val="666666"/>
          <w:sz w:val="20"/>
        </w:rPr>
        <w:t>.</w:t>
      </w:r>
      <w:r>
        <w:rPr>
          <w:rFonts w:ascii="Courier New" w:eastAsia="Courier New" w:hAnsi="Courier New" w:cs="Courier New"/>
          <w:color w:val="7D8F29"/>
          <w:sz w:val="20"/>
        </w:rPr>
        <w:t>setParameter</w:t>
      </w:r>
      <w:r>
        <w:rPr>
          <w:rFonts w:ascii="Courier New" w:eastAsia="Courier New" w:hAnsi="Courier New" w:cs="Courier New"/>
          <w:color w:val="666666"/>
          <w:sz w:val="20"/>
        </w:rPr>
        <w:t>(</w:t>
      </w:r>
      <w:r>
        <w:rPr>
          <w:rFonts w:ascii="Courier New" w:eastAsia="Courier New" w:hAnsi="Courier New" w:cs="Courier New"/>
          <w:color w:val="BA2121"/>
          <w:sz w:val="20"/>
        </w:rPr>
        <w:t>"id"</w:t>
      </w:r>
      <w:r>
        <w:rPr>
          <w:rFonts w:ascii="Courier New" w:eastAsia="Courier New" w:hAnsi="Courier New" w:cs="Courier New"/>
          <w:color w:val="666666"/>
          <w:sz w:val="20"/>
        </w:rPr>
        <w:t xml:space="preserve">, </w:t>
      </w:r>
      <w:r>
        <w:rPr>
          <w:rFonts w:ascii="Courier New" w:eastAsia="Courier New" w:hAnsi="Courier New" w:cs="Courier New"/>
          <w:sz w:val="20"/>
        </w:rPr>
        <w:t>id</w:t>
      </w:r>
      <w:r>
        <w:rPr>
          <w:rFonts w:ascii="Courier New" w:eastAsia="Courier New" w:hAnsi="Courier New" w:cs="Courier New"/>
          <w:color w:val="666666"/>
          <w:sz w:val="20"/>
        </w:rPr>
        <w:t>) .</w:t>
      </w:r>
      <w:r>
        <w:rPr>
          <w:rFonts w:ascii="Courier New" w:eastAsia="Courier New" w:hAnsi="Courier New" w:cs="Courier New"/>
          <w:color w:val="7D8F29"/>
          <w:sz w:val="20"/>
        </w:rPr>
        <w:t>getResultList</w:t>
      </w:r>
      <w:r>
        <w:rPr>
          <w:rFonts w:ascii="Courier New" w:eastAsia="Courier New" w:hAnsi="Courier New" w:cs="Courier New"/>
          <w:color w:val="666666"/>
          <w:sz w:val="20"/>
        </w:rPr>
        <w:t xml:space="preserve">(); </w:t>
      </w:r>
      <w:r>
        <w:rPr>
          <w:rFonts w:ascii="Courier New" w:eastAsia="Courier New" w:hAnsi="Courier New" w:cs="Courier New"/>
          <w:sz w:val="20"/>
        </w:rPr>
        <w:t>assertEquals</w:t>
      </w:r>
      <w:r>
        <w:rPr>
          <w:rFonts w:ascii="Courier New" w:eastAsia="Courier New" w:hAnsi="Courier New" w:cs="Courier New"/>
          <w:color w:val="666666"/>
          <w:sz w:val="20"/>
        </w:rPr>
        <w:t>(</w:t>
      </w:r>
      <w:r>
        <w:rPr>
          <w:rFonts w:ascii="Courier New" w:eastAsia="Courier New" w:hAnsi="Courier New" w:cs="Courier New"/>
          <w:sz w:val="20"/>
        </w:rPr>
        <w:t>expectedCount</w:t>
      </w:r>
      <w:r>
        <w:rPr>
          <w:rFonts w:ascii="Courier New" w:eastAsia="Courier New" w:hAnsi="Courier New" w:cs="Courier New"/>
          <w:color w:val="666666"/>
          <w:sz w:val="20"/>
        </w:rPr>
        <w:t xml:space="preserve">, </w:t>
      </w:r>
      <w:r>
        <w:rPr>
          <w:rFonts w:ascii="Courier New" w:eastAsia="Courier New" w:hAnsi="Courier New" w:cs="Courier New"/>
          <w:sz w:val="20"/>
        </w:rPr>
        <w:t>posts</w:t>
      </w:r>
      <w:r>
        <w:rPr>
          <w:rFonts w:ascii="Courier New" w:eastAsia="Courier New" w:hAnsi="Courier New" w:cs="Courier New"/>
          <w:color w:val="666666"/>
          <w:sz w:val="20"/>
        </w:rPr>
        <w:t>.</w:t>
      </w:r>
      <w:r>
        <w:rPr>
          <w:rFonts w:ascii="Courier New" w:eastAsia="Courier New" w:hAnsi="Courier New" w:cs="Courier New"/>
          <w:color w:val="7D8F29"/>
          <w:sz w:val="20"/>
        </w:rPr>
        <w:t>size</w:t>
      </w:r>
      <w:r>
        <w:rPr>
          <w:rFonts w:ascii="Courier New" w:eastAsia="Courier New" w:hAnsi="Courier New" w:cs="Courier New"/>
          <w:color w:val="666666"/>
          <w:sz w:val="20"/>
        </w:rPr>
        <w:t>());</w:t>
      </w:r>
    </w:p>
    <w:p w:rsidR="000E7E1F" w:rsidRDefault="00000000">
      <w:pPr>
        <w:spacing w:after="295" w:line="265" w:lineRule="auto"/>
        <w:jc w:val="left"/>
      </w:pPr>
      <w:r>
        <w:rPr>
          <w:rFonts w:ascii="Courier New" w:eastAsia="Courier New" w:hAnsi="Courier New" w:cs="Courier New"/>
          <w:color w:val="666666"/>
          <w:sz w:val="20"/>
        </w:rPr>
        <w:t>});</w:t>
      </w:r>
    </w:p>
    <w:p w:rsidR="000E7E1F" w:rsidRDefault="00000000">
      <w:pPr>
        <w:spacing w:after="0"/>
        <w:ind w:left="-5"/>
      </w:pPr>
      <w:r>
        <w:t>In both examples, the object-relation transformation takes place either implicitly or explicitly. In the JDBC use case, the associations must be manually resolved, while JPA does it automatically (based on the entity schema).</w:t>
      </w:r>
    </w:p>
    <w:tbl>
      <w:tblPr>
        <w:tblStyle w:val="TableGrid"/>
        <w:tblW w:w="9352" w:type="dxa"/>
        <w:tblInd w:w="4" w:type="dxa"/>
        <w:tblCellMar>
          <w:top w:w="361" w:type="dxa"/>
          <w:left w:w="562" w:type="dxa"/>
          <w:bottom w:w="0" w:type="dxa"/>
          <w:right w:w="117" w:type="dxa"/>
        </w:tblCellMar>
        <w:tblLook w:val="04A0" w:firstRow="1" w:lastRow="0" w:firstColumn="1" w:lastColumn="0" w:noHBand="0" w:noVBand="1"/>
      </w:tblPr>
      <w:tblGrid>
        <w:gridCol w:w="9352"/>
      </w:tblGrid>
      <w:tr w:rsidR="000E7E1F">
        <w:trPr>
          <w:trHeight w:val="4526"/>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0" w:firstLine="0"/>
              <w:jc w:val="left"/>
            </w:pPr>
            <w:r>
              <w:rPr>
                <w:rFonts w:ascii="Open Sans" w:eastAsia="Open Sans" w:hAnsi="Open Sans" w:cs="Open Sans"/>
                <w:b/>
                <w:sz w:val="26"/>
              </w:rPr>
              <w:t>The fetching responsibility</w:t>
            </w:r>
          </w:p>
          <w:p w:rsidR="000E7E1F" w:rsidRDefault="00000000">
            <w:pPr>
              <w:spacing w:after="131" w:line="261" w:lineRule="auto"/>
              <w:ind w:left="0" w:right="246" w:firstLine="0"/>
            </w:pPr>
            <w:r>
              <w:rPr>
                <w:sz w:val="20"/>
              </w:rPr>
              <w:t>Besides mapping database columns to entity attributes, the entity associations can also be represented in terms of object relationships. More, the fetching behavior can be hard-wired to the entity schema itself, which is most often a terrible thing to do.</w:t>
            </w:r>
          </w:p>
          <w:p w:rsidR="000E7E1F" w:rsidRDefault="00000000">
            <w:pPr>
              <w:spacing w:after="369" w:line="261" w:lineRule="auto"/>
              <w:ind w:left="0" w:right="246" w:firstLine="0"/>
            </w:pPr>
            <w:r>
              <w:rPr>
                <w:sz w:val="20"/>
              </w:rPr>
              <w:t>Fetching multiple one-to-many or many-to-many associations is even more problematic because they might require a Cartesian Product, therefore affecting performance. Controlling the hard-wired schema fetching policy is cumbersome as it prevents overriding an eager retrieval with a lazy loading mechanism.</w:t>
            </w:r>
          </w:p>
          <w:p w:rsidR="000E7E1F" w:rsidRDefault="00000000">
            <w:pPr>
              <w:spacing w:after="0" w:line="259" w:lineRule="auto"/>
              <w:ind w:left="120" w:firstLine="0"/>
            </w:pPr>
            <w:r>
              <w:rPr>
                <w:noProof/>
              </w:rPr>
              <w:drawing>
                <wp:anchor distT="0" distB="0" distL="114300" distR="114300" simplePos="0" relativeHeight="251665408" behindDoc="0" locked="0" layoutInCell="1" allowOverlap="0">
                  <wp:simplePos x="0" y="0"/>
                  <wp:positionH relativeFrom="column">
                    <wp:posOffset>432724</wp:posOffset>
                  </wp:positionH>
                  <wp:positionV relativeFrom="paragraph">
                    <wp:posOffset>-7053</wp:posOffset>
                  </wp:positionV>
                  <wp:extent cx="360001" cy="360001"/>
                  <wp:effectExtent l="0" t="0" r="0" b="0"/>
                  <wp:wrapSquare wrapText="bothSides"/>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Each business use case has different data access requirements, and one policy cannot anticipate all possible use cases, so the </w:t>
            </w:r>
            <w:r>
              <w:rPr>
                <w:color w:val="000099"/>
                <w:sz w:val="20"/>
              </w:rPr>
              <w:t>fetching strategy should always be set up on a query basis</w:t>
            </w:r>
            <w:r>
              <w:rPr>
                <w:sz w:val="20"/>
              </w:rPr>
              <w:t>.</w:t>
            </w:r>
          </w:p>
        </w:tc>
      </w:tr>
      <w:tr w:rsidR="000E7E1F">
        <w:trPr>
          <w:trHeight w:val="497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0" w:firstLine="0"/>
              <w:jc w:val="left"/>
            </w:pPr>
            <w:r>
              <w:rPr>
                <w:rFonts w:ascii="Open Sans" w:eastAsia="Open Sans" w:hAnsi="Open Sans" w:cs="Open Sans"/>
                <w:b/>
                <w:sz w:val="26"/>
              </w:rPr>
              <w:t>Prefer projections for read-only views</w:t>
            </w:r>
          </w:p>
          <w:p w:rsidR="000E7E1F" w:rsidRDefault="00000000">
            <w:pPr>
              <w:spacing w:after="131" w:line="261" w:lineRule="auto"/>
              <w:ind w:left="0" w:right="246" w:firstLine="0"/>
            </w:pPr>
            <w:r>
              <w:rPr>
                <w:sz w:val="20"/>
              </w:rPr>
              <w:t>Although it is very convenient to fetch entities along with all their associated relationships, it is better to take into consideration the performance impact as well. As previously explained, fetching too much data is not suitable because it increases the transaction response time.</w:t>
            </w:r>
          </w:p>
          <w:p w:rsidR="000E7E1F" w:rsidRDefault="00000000">
            <w:pPr>
              <w:spacing w:after="319" w:line="261" w:lineRule="auto"/>
              <w:ind w:left="0" w:right="246" w:firstLine="0"/>
            </w:pPr>
            <w:r>
              <w:rPr>
                <w:sz w:val="20"/>
              </w:rPr>
              <w:t>In reality, not all use cases require loading entities, and not all read operations need to be served by the same fetching mechanism. Sometimes a custom projection (selecting only a few columns from an entity) is much more suitable, and the data access logic can even take advantage of database-specific SQL constructs that might not be supported by the JPA query abstraction.</w:t>
            </w:r>
          </w:p>
          <w:p w:rsidR="000E7E1F" w:rsidRDefault="00000000">
            <w:pPr>
              <w:spacing w:after="0" w:line="259" w:lineRule="auto"/>
              <w:ind w:left="120" w:firstLine="0"/>
            </w:pPr>
            <w:r>
              <w:rPr>
                <w:noProof/>
              </w:rPr>
              <w:drawing>
                <wp:anchor distT="0" distB="0" distL="114300" distR="114300" simplePos="0" relativeHeight="251666432" behindDoc="0" locked="0" layoutInCell="1" allowOverlap="0">
                  <wp:simplePos x="0" y="0"/>
                  <wp:positionH relativeFrom="column">
                    <wp:posOffset>432724</wp:posOffset>
                  </wp:positionH>
                  <wp:positionV relativeFrom="paragraph">
                    <wp:posOffset>-7065</wp:posOffset>
                  </wp:positionV>
                  <wp:extent cx="360001" cy="360001"/>
                  <wp:effectExtent l="0" t="0" r="0" b="0"/>
                  <wp:wrapSquare wrapText="bothSides"/>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7"/>
                          <a:stretch>
                            <a:fillRect/>
                          </a:stretch>
                        </pic:blipFill>
                        <pic:spPr>
                          <a:xfrm>
                            <a:off x="0" y="0"/>
                            <a:ext cx="360001" cy="360001"/>
                          </a:xfrm>
                          <a:prstGeom prst="rect">
                            <a:avLst/>
                          </a:prstGeom>
                        </pic:spPr>
                      </pic:pic>
                    </a:graphicData>
                  </a:graphic>
                </wp:anchor>
              </w:drawing>
            </w:r>
            <w:r>
              <w:rPr>
                <w:sz w:val="20"/>
              </w:rPr>
              <w:t>As a rule of thumb, fetching entities is suitable when the logical transaction requires modifying them, even if that only happens in a successive web request. With this is mind, it is much easier to reason on which fetching mechanism to employ for a given business logic use case.</w:t>
            </w:r>
          </w:p>
        </w:tc>
      </w:tr>
      <w:tr w:rsidR="000E7E1F">
        <w:trPr>
          <w:trHeight w:val="6395"/>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0" w:firstLine="0"/>
              <w:jc w:val="left"/>
            </w:pPr>
            <w:r>
              <w:rPr>
                <w:rFonts w:ascii="Open Sans" w:eastAsia="Open Sans" w:hAnsi="Open Sans" w:cs="Open Sans"/>
                <w:b/>
                <w:sz w:val="26"/>
              </w:rPr>
              <w:t>The second-level cache</w:t>
            </w:r>
          </w:p>
          <w:p w:rsidR="000E7E1F" w:rsidRDefault="00000000">
            <w:pPr>
              <w:spacing w:after="142" w:line="261" w:lineRule="auto"/>
              <w:ind w:left="0" w:right="246" w:firstLine="0"/>
            </w:pPr>
            <w:r>
              <w:rPr>
                <w:sz w:val="20"/>
              </w:rPr>
              <w:t>If the Persistence Context acts as a transactional write-behind cache, its lifetime will be bound to that of a logical transaction. For this reason, the Persistence Context is also known as the first-level cache, and so it cannot be shared by multiple concurrent transactions.</w:t>
            </w:r>
          </w:p>
          <w:p w:rsidR="000E7E1F" w:rsidRDefault="00000000">
            <w:pPr>
              <w:spacing w:after="130" w:line="262" w:lineRule="auto"/>
              <w:ind w:left="0" w:right="246" w:firstLine="0"/>
            </w:pPr>
            <w:r>
              <w:rPr>
                <w:sz w:val="20"/>
              </w:rPr>
              <w:t xml:space="preserve">On the other hand, the second-level cache is associated with an </w:t>
            </w:r>
            <w:r>
              <w:rPr>
                <w:rFonts w:ascii="Courier New" w:eastAsia="Courier New" w:hAnsi="Courier New" w:cs="Courier New"/>
                <w:sz w:val="16"/>
              </w:rPr>
              <w:t>EntityManagerFactory</w:t>
            </w:r>
            <w:r>
              <w:rPr>
                <w:sz w:val="20"/>
              </w:rPr>
              <w:t>, and all Persistence Contexts have access to it. The second-level cache can store entities as well as entity associations (one-to-many and many-to-many relationships) and even entity query results. Because JPA does not make it mandatory, each provider takes a different approach to caching (as opposed to EclipseLink, by default, Hibernate disables the second-level cache).</w:t>
            </w:r>
          </w:p>
          <w:p w:rsidR="000E7E1F" w:rsidRDefault="00000000">
            <w:pPr>
              <w:spacing w:after="363" w:line="268" w:lineRule="auto"/>
              <w:ind w:left="0" w:right="246" w:firstLine="0"/>
            </w:pPr>
            <w:r>
              <w:rPr>
                <w:sz w:val="20"/>
              </w:rPr>
              <w:t xml:space="preserve">Most often, caching is a trade-off between consistency and performance. Because the cache becomes another source of truth, inconsistencies might occur, and they can be prevented only when all database modifications happen through a single </w:t>
            </w:r>
            <w:r>
              <w:rPr>
                <w:rFonts w:ascii="Courier New" w:eastAsia="Courier New" w:hAnsi="Courier New" w:cs="Courier New"/>
                <w:sz w:val="16"/>
              </w:rPr>
              <w:t xml:space="preserve">EntityManagerFactory </w:t>
            </w:r>
            <w:r>
              <w:rPr>
                <w:sz w:val="20"/>
              </w:rPr>
              <w:t xml:space="preserve">or a synchronized distributed caching solution. In reality, this is not practical since the application might be clustered on multiple nodes (each one with its own </w:t>
            </w:r>
            <w:r>
              <w:rPr>
                <w:rFonts w:ascii="Courier New" w:eastAsia="Courier New" w:hAnsi="Courier New" w:cs="Courier New"/>
                <w:sz w:val="16"/>
              </w:rPr>
              <w:t>EntityManagerFactory</w:t>
            </w:r>
            <w:r>
              <w:rPr>
                <w:sz w:val="20"/>
              </w:rPr>
              <w:t>) and the database might be accessed by multiple applications.</w:t>
            </w:r>
          </w:p>
          <w:p w:rsidR="000E7E1F" w:rsidRDefault="00000000">
            <w:pPr>
              <w:spacing w:after="0" w:line="259" w:lineRule="auto"/>
              <w:ind w:left="120" w:firstLine="0"/>
            </w:pPr>
            <w:r>
              <w:rPr>
                <w:noProof/>
              </w:rPr>
              <w:drawing>
                <wp:anchor distT="0" distB="0" distL="114300" distR="114300" simplePos="0" relativeHeight="251667456" behindDoc="0" locked="0" layoutInCell="1" allowOverlap="0">
                  <wp:simplePos x="0" y="0"/>
                  <wp:positionH relativeFrom="column">
                    <wp:posOffset>432724</wp:posOffset>
                  </wp:positionH>
                  <wp:positionV relativeFrom="paragraph">
                    <wp:posOffset>-7053</wp:posOffset>
                  </wp:positionV>
                  <wp:extent cx="360001" cy="360001"/>
                  <wp:effectExtent l="0" t="0" r="0" b="0"/>
                  <wp:wrapSquare wrapText="bothSides"/>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7"/>
                          <a:stretch>
                            <a:fillRect/>
                          </a:stretch>
                        </pic:blipFill>
                        <pic:spPr>
                          <a:xfrm>
                            <a:off x="0" y="0"/>
                            <a:ext cx="360001" cy="360001"/>
                          </a:xfrm>
                          <a:prstGeom prst="rect">
                            <a:avLst/>
                          </a:prstGeom>
                        </pic:spPr>
                      </pic:pic>
                    </a:graphicData>
                  </a:graphic>
                </wp:anchor>
              </w:drawing>
            </w:r>
            <w:r>
              <w:rPr>
                <w:sz w:val="20"/>
              </w:rPr>
              <w:t>Although the second-level cache can mitigate the entity fetching performance issues, it requires a distributed caching implementation, which might not elude the networking penalties anyway.</w:t>
            </w:r>
          </w:p>
        </w:tc>
      </w:tr>
    </w:tbl>
    <w:p w:rsidR="000E7E1F" w:rsidRDefault="00000000">
      <w:pPr>
        <w:pStyle w:val="Heading1"/>
        <w:ind w:left="-5"/>
      </w:pPr>
      <w:r>
        <w:t>7.7 Wrap-up</w:t>
      </w:r>
    </w:p>
    <w:p w:rsidR="000E7E1F" w:rsidRDefault="00000000">
      <w:pPr>
        <w:ind w:left="-5"/>
      </w:pPr>
      <w:r>
        <w:t>Bridging two highly-specific technologies is always a difficult problem to solve. When the enterprise system is built on top of an object-oriented language, the object-relational impedance mismatch becomes inevitable. The ORM pattern aims to close this gap although it cannot completely abstract it out.</w:t>
      </w:r>
    </w:p>
    <w:p w:rsidR="000E7E1F" w:rsidRDefault="00000000">
      <w:pPr>
        <w:ind w:left="-5"/>
      </w:pPr>
      <w:r>
        <w:t>In the end, all the communication flows through JDBC and every execution happens in the database engine itself. A high-performance enterprise application must resonate with the underlying database system, and the ORM tool must not disrupt this relationship.</w:t>
      </w:r>
    </w:p>
    <w:p w:rsidR="000E7E1F" w:rsidRDefault="00000000">
      <w:pPr>
        <w:ind w:left="-5"/>
      </w:pPr>
      <w:r>
        <w:t>Just like the problem it tries to solve, Hibernate is a very complex framework with many subtleties that require a thorough knowledge of both database systems, JDBC, and the framework itself. This chapter is only a summary, meant to present JPA and Hibernate into a different perspective that prepares the reader for high-performance object-relational mapping. There is no need to worry if some topics are not entirely clear because the upcoming chapters analyze all these concepts in greater detail.</w:t>
      </w:r>
    </w:p>
    <w:p w:rsidR="000E7E1F" w:rsidRDefault="000E7E1F">
      <w:pPr>
        <w:sectPr w:rsidR="000E7E1F">
          <w:headerReference w:type="even" r:id="rId20"/>
          <w:headerReference w:type="default" r:id="rId21"/>
          <w:headerReference w:type="first" r:id="rId22"/>
          <w:pgSz w:w="12240" w:h="15840"/>
          <w:pgMar w:top="1779" w:right="1440" w:bottom="1652" w:left="1440" w:header="1112" w:footer="720" w:gutter="0"/>
          <w:pgNumType w:start="124"/>
          <w:cols w:space="720"/>
        </w:sectPr>
      </w:pPr>
    </w:p>
    <w:p w:rsidR="000E7E1F" w:rsidRDefault="00000000">
      <w:pPr>
        <w:spacing w:after="116" w:line="219" w:lineRule="auto"/>
        <w:ind w:left="507" w:hanging="507"/>
        <w:jc w:val="left"/>
      </w:pPr>
      <w:r>
        <w:rPr>
          <w:rFonts w:ascii="Open Sans" w:eastAsia="Open Sans" w:hAnsi="Open Sans" w:cs="Open Sans"/>
          <w:b/>
          <w:sz w:val="45"/>
        </w:rPr>
        <w:t>8. Connection Management and Monitoring</w:t>
      </w:r>
    </w:p>
    <w:p w:rsidR="000E7E1F" w:rsidRDefault="00000000">
      <w:pPr>
        <w:spacing w:after="521"/>
        <w:ind w:left="-5"/>
      </w:pPr>
      <w:r>
        <w:t>As previously explained in the JDBC Connection Management chapter, for performance reasons, database connections are better off reused. Because JPA providers generate SQL statements on behalf of users, it is very important to monitor this process and acknowledge its outcome. This chapter explains the Hibernate connection provider mechanism and ways to monitor statement execution.</w:t>
      </w:r>
    </w:p>
    <w:p w:rsidR="000E7E1F" w:rsidRDefault="00000000">
      <w:pPr>
        <w:pStyle w:val="Heading1"/>
        <w:ind w:left="-5"/>
      </w:pPr>
      <w:r>
        <w:t>8.1 JPA connection management</w:t>
      </w:r>
    </w:p>
    <w:p w:rsidR="000E7E1F" w:rsidRDefault="00000000">
      <w:pPr>
        <w:ind w:left="-5"/>
      </w:pPr>
      <w:r>
        <w:t>Like the whole Java EE suite, the JPA 1.0 specification was very much tied to enterprise application servers. In a Java EE container, all database connections are managed by the application server which provides connection pooling, monitoring, and JTA capabilities.</w:t>
      </w:r>
    </w:p>
    <w:p w:rsidR="000E7E1F" w:rsidRDefault="00000000">
      <w:pPr>
        <w:spacing w:after="306"/>
        <w:ind w:left="-5"/>
      </w:pPr>
      <w:r>
        <w:t xml:space="preserve">Once configured, the Java EE </w:t>
      </w:r>
      <w:r>
        <w:rPr>
          <w:rFonts w:ascii="Courier New" w:eastAsia="Courier New" w:hAnsi="Courier New" w:cs="Courier New"/>
          <w:sz w:val="18"/>
        </w:rPr>
        <w:t xml:space="preserve">DataSource </w:t>
      </w:r>
      <w:r>
        <w:t xml:space="preserve">can be located through JNDI. In the </w:t>
      </w:r>
      <w:r>
        <w:rPr>
          <w:rFonts w:ascii="Courier New" w:eastAsia="Courier New" w:hAnsi="Courier New" w:cs="Courier New"/>
          <w:sz w:val="18"/>
        </w:rPr>
        <w:t xml:space="preserve">persistence.xml </w:t>
      </w:r>
      <w:r>
        <w:t xml:space="preserve">configuration file, the application developer must supply the JNDI name of the associated JTA or RESOURCE_LOCAL </w:t>
      </w:r>
      <w:r>
        <w:rPr>
          <w:rFonts w:ascii="Courier New" w:eastAsia="Courier New" w:hAnsi="Courier New" w:cs="Courier New"/>
          <w:sz w:val="18"/>
        </w:rPr>
        <w:t>DataSource</w:t>
      </w:r>
      <w:r>
        <w:t xml:space="preserve">. The </w:t>
      </w:r>
      <w:r>
        <w:rPr>
          <w:rFonts w:ascii="Courier New" w:eastAsia="Courier New" w:hAnsi="Courier New" w:cs="Courier New"/>
          <w:sz w:val="18"/>
        </w:rPr>
        <w:t xml:space="preserve">transaction-type </w:t>
      </w:r>
      <w:r>
        <w:t>attribute must also match the data source transaction capabilities.</w:t>
      </w:r>
    </w:p>
    <w:p w:rsidR="000E7E1F" w:rsidRDefault="00000000">
      <w:pPr>
        <w:spacing w:after="46" w:line="259" w:lineRule="auto"/>
        <w:ind w:left="-5"/>
        <w:jc w:val="left"/>
      </w:pPr>
      <w:r>
        <w:rPr>
          <w:rFonts w:ascii="Courier New" w:eastAsia="Courier New" w:hAnsi="Courier New" w:cs="Courier New"/>
          <w:b/>
          <w:color w:val="007F00"/>
          <w:sz w:val="20"/>
        </w:rPr>
        <w:t xml:space="preserve">&lt;persistence-unit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"persistenceUnit" </w:t>
      </w:r>
      <w:r>
        <w:rPr>
          <w:rFonts w:ascii="Courier New" w:eastAsia="Courier New" w:hAnsi="Courier New" w:cs="Courier New"/>
          <w:color w:val="7D8F29"/>
          <w:sz w:val="20"/>
        </w:rPr>
        <w:t>transaction-type=</w:t>
      </w:r>
      <w:r>
        <w:rPr>
          <w:rFonts w:ascii="Courier New" w:eastAsia="Courier New" w:hAnsi="Courier New" w:cs="Courier New"/>
          <w:color w:val="BA2121"/>
          <w:sz w:val="20"/>
        </w:rPr>
        <w:t>"JTA"</w:t>
      </w:r>
      <w:r>
        <w:rPr>
          <w:rFonts w:ascii="Courier New" w:eastAsia="Courier New" w:hAnsi="Courier New" w:cs="Courier New"/>
          <w:b/>
          <w:color w:val="007F00"/>
          <w:sz w:val="20"/>
        </w:rPr>
        <w:t>&gt;</w:t>
      </w:r>
    </w:p>
    <w:p w:rsidR="000E7E1F" w:rsidRDefault="00000000">
      <w:pPr>
        <w:spacing w:after="5" w:line="298" w:lineRule="auto"/>
        <w:ind w:left="430" w:right="1420"/>
        <w:jc w:val="left"/>
      </w:pPr>
      <w:r>
        <w:rPr>
          <w:rFonts w:ascii="Courier New" w:eastAsia="Courier New" w:hAnsi="Courier New" w:cs="Courier New"/>
          <w:b/>
          <w:color w:val="007F00"/>
          <w:sz w:val="20"/>
        </w:rPr>
        <w:t>&lt;provider&gt;</w:t>
      </w:r>
      <w:r>
        <w:rPr>
          <w:rFonts w:ascii="Courier New" w:eastAsia="Courier New" w:hAnsi="Courier New" w:cs="Courier New"/>
          <w:sz w:val="20"/>
        </w:rPr>
        <w:t>org.hibernate.jpa.HibernatePersistenceProvider</w:t>
      </w:r>
      <w:r>
        <w:rPr>
          <w:rFonts w:ascii="Courier New" w:eastAsia="Courier New" w:hAnsi="Courier New" w:cs="Courier New"/>
          <w:b/>
          <w:color w:val="007F00"/>
          <w:sz w:val="20"/>
        </w:rPr>
        <w:t>&lt;/provider&gt;</w:t>
      </w:r>
    </w:p>
    <w:p w:rsidR="000E7E1F" w:rsidRDefault="00000000">
      <w:pPr>
        <w:pStyle w:val="Heading2"/>
        <w:spacing w:after="370" w:line="265" w:lineRule="auto"/>
        <w:ind w:left="445"/>
      </w:pPr>
      <w:r>
        <w:rPr>
          <w:rFonts w:ascii="Courier New" w:eastAsia="Courier New" w:hAnsi="Courier New" w:cs="Courier New"/>
          <w:color w:val="007F00"/>
          <w:sz w:val="20"/>
        </w:rPr>
        <w:t>&lt;jta-data-source&gt;</w:t>
      </w:r>
      <w:r>
        <w:rPr>
          <w:rFonts w:ascii="Courier New" w:eastAsia="Courier New" w:hAnsi="Courier New" w:cs="Courier New"/>
          <w:b w:val="0"/>
          <w:sz w:val="20"/>
        </w:rPr>
        <w:t>java:global/jdbc/flexypool</w:t>
      </w:r>
      <w:r>
        <w:rPr>
          <w:rFonts w:ascii="Courier New" w:eastAsia="Courier New" w:hAnsi="Courier New" w:cs="Courier New"/>
          <w:color w:val="007F00"/>
          <w:sz w:val="20"/>
        </w:rPr>
        <w:t>&lt;/jta-data-source&gt; &lt;/persistence-unit&gt;</w:t>
      </w:r>
    </w:p>
    <w:p w:rsidR="000E7E1F" w:rsidRDefault="00000000">
      <w:pPr>
        <w:spacing w:after="328" w:line="263" w:lineRule="auto"/>
        <w:ind w:left="-5"/>
        <w:jc w:val="left"/>
      </w:pPr>
      <w:r>
        <w:t xml:space="preserve">A </w:t>
      </w:r>
      <w:r>
        <w:rPr>
          <w:rFonts w:ascii="Courier New" w:eastAsia="Courier New" w:hAnsi="Courier New" w:cs="Courier New"/>
          <w:sz w:val="18"/>
        </w:rPr>
        <w:t xml:space="preserve">RESOURCE_LOCAL </w:t>
      </w:r>
      <w:r>
        <w:t xml:space="preserve">transaction must use a </w:t>
      </w:r>
      <w:r>
        <w:rPr>
          <w:rFonts w:ascii="Courier New" w:eastAsia="Courier New" w:hAnsi="Courier New" w:cs="Courier New"/>
          <w:sz w:val="18"/>
        </w:rPr>
        <w:t>non-jta-data-sourceDataSource</w:t>
      </w:r>
      <w:r>
        <w:t>.</w:t>
      </w:r>
    </w:p>
    <w:p w:rsidR="000E7E1F" w:rsidRDefault="00000000">
      <w:pPr>
        <w:spacing w:after="41" w:line="265" w:lineRule="auto"/>
        <w:ind w:right="440"/>
        <w:jc w:val="left"/>
      </w:pPr>
      <w:r>
        <w:rPr>
          <w:rFonts w:ascii="Courier New" w:eastAsia="Courier New" w:hAnsi="Courier New" w:cs="Courier New"/>
          <w:b/>
          <w:color w:val="007F00"/>
          <w:sz w:val="20"/>
        </w:rPr>
        <w:t xml:space="preserve">&lt;persistence-unit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"persistenceUnit" </w:t>
      </w:r>
      <w:r>
        <w:rPr>
          <w:rFonts w:ascii="Courier New" w:eastAsia="Courier New" w:hAnsi="Courier New" w:cs="Courier New"/>
          <w:color w:val="7D8F29"/>
          <w:sz w:val="20"/>
        </w:rPr>
        <w:t>transaction-type=</w:t>
      </w:r>
      <w:r>
        <w:rPr>
          <w:rFonts w:ascii="Courier New" w:eastAsia="Courier New" w:hAnsi="Courier New" w:cs="Courier New"/>
          <w:color w:val="BA2121"/>
          <w:sz w:val="20"/>
        </w:rPr>
        <w:t>"RESOURCE_LOCAL"</w:t>
      </w:r>
      <w:r>
        <w:rPr>
          <w:rFonts w:ascii="Courier New" w:eastAsia="Courier New" w:hAnsi="Courier New" w:cs="Courier New"/>
          <w:b/>
          <w:color w:val="007F00"/>
          <w:sz w:val="20"/>
        </w:rPr>
        <w:t>&gt;</w:t>
      </w:r>
    </w:p>
    <w:p w:rsidR="000E7E1F" w:rsidRDefault="00000000">
      <w:pPr>
        <w:spacing w:after="5" w:line="298" w:lineRule="auto"/>
        <w:ind w:left="430" w:right="1420"/>
        <w:jc w:val="left"/>
      </w:pPr>
      <w:r>
        <w:rPr>
          <w:rFonts w:ascii="Courier New" w:eastAsia="Courier New" w:hAnsi="Courier New" w:cs="Courier New"/>
          <w:b/>
          <w:color w:val="007F00"/>
          <w:sz w:val="20"/>
        </w:rPr>
        <w:t>&lt;provider&gt;</w:t>
      </w:r>
      <w:r>
        <w:rPr>
          <w:rFonts w:ascii="Courier New" w:eastAsia="Courier New" w:hAnsi="Courier New" w:cs="Courier New"/>
          <w:sz w:val="20"/>
        </w:rPr>
        <w:t>org.hibernate.jpa.HibernatePersistenceProvider</w:t>
      </w:r>
      <w:r>
        <w:rPr>
          <w:rFonts w:ascii="Courier New" w:eastAsia="Courier New" w:hAnsi="Courier New" w:cs="Courier New"/>
          <w:b/>
          <w:color w:val="007F00"/>
          <w:sz w:val="20"/>
        </w:rPr>
        <w:t>&lt;/provider&gt;</w:t>
      </w:r>
    </w:p>
    <w:p w:rsidR="000E7E1F" w:rsidRDefault="00000000">
      <w:pPr>
        <w:pStyle w:val="Heading2"/>
        <w:spacing w:after="335" w:line="265" w:lineRule="auto"/>
        <w:ind w:left="445"/>
      </w:pPr>
      <w:r>
        <w:rPr>
          <w:rFonts w:ascii="Courier New" w:eastAsia="Courier New" w:hAnsi="Courier New" w:cs="Courier New"/>
          <w:color w:val="007F00"/>
          <w:sz w:val="20"/>
        </w:rPr>
        <w:t>&lt;non-jta-data-source&gt;</w:t>
      </w:r>
      <w:r>
        <w:rPr>
          <w:rFonts w:ascii="Courier New" w:eastAsia="Courier New" w:hAnsi="Courier New" w:cs="Courier New"/>
          <w:b w:val="0"/>
          <w:sz w:val="20"/>
        </w:rPr>
        <w:t>java:/comp/env/jdbc/hsqldb</w:t>
      </w:r>
      <w:r>
        <w:rPr>
          <w:rFonts w:ascii="Courier New" w:eastAsia="Courier New" w:hAnsi="Courier New" w:cs="Courier New"/>
          <w:color w:val="007F00"/>
          <w:sz w:val="20"/>
        </w:rPr>
        <w:t>&lt;/non-jta-data-source&gt; &lt;/persistence-unit&gt;</w:t>
      </w:r>
    </w:p>
    <w:p w:rsidR="000E7E1F" w:rsidRDefault="00000000">
      <w:pPr>
        <w:ind w:left="-5"/>
      </w:pPr>
      <w:r>
        <w:t xml:space="preserve">While for a Java EE application it is perfectly fine to rely on the application server for providing a full-featured </w:t>
      </w:r>
      <w:r>
        <w:rPr>
          <w:rFonts w:ascii="Courier New" w:eastAsia="Courier New" w:hAnsi="Courier New" w:cs="Courier New"/>
          <w:sz w:val="18"/>
        </w:rPr>
        <w:t xml:space="preserve">DataSource </w:t>
      </w:r>
      <w:r>
        <w:t>reference, stand-alone applications are usually configured using dependency injection rather than JNDI.</w:t>
      </w:r>
    </w:p>
    <w:p w:rsidR="000E7E1F" w:rsidRDefault="00000000">
      <w:pPr>
        <w:ind w:left="-5"/>
      </w:pPr>
      <w:r>
        <w:t xml:space="preserve">From the JPA implementation perspective, the </w:t>
      </w:r>
      <w:r>
        <w:rPr>
          <w:rFonts w:ascii="Courier New" w:eastAsia="Courier New" w:hAnsi="Courier New" w:cs="Courier New"/>
          <w:sz w:val="18"/>
        </w:rPr>
        <w:t xml:space="preserve">DataSource </w:t>
      </w:r>
      <w:r>
        <w:t xml:space="preserve">can be either configured externally or by the JPA provider itself. Most often, configuring an external </w:t>
      </w:r>
      <w:r>
        <w:rPr>
          <w:rFonts w:ascii="Courier New" w:eastAsia="Courier New" w:hAnsi="Courier New" w:cs="Courier New"/>
          <w:sz w:val="18"/>
        </w:rPr>
        <w:t xml:space="preserve">DataSource </w:t>
      </w:r>
      <w:r>
        <w:t>is still the preferred alternative as it gives more flexibility in decorating the connection providing mechanism (e.g. logging, monitoring).</w:t>
      </w:r>
    </w:p>
    <w:p w:rsidR="000E7E1F" w:rsidRDefault="00000000">
      <w:pPr>
        <w:spacing w:after="380"/>
        <w:ind w:left="-5"/>
      </w:pPr>
      <w:r>
        <w:t xml:space="preserve">JPA providers can fetch connections through the underlying JDBC </w:t>
      </w:r>
      <w:r>
        <w:rPr>
          <w:rFonts w:ascii="Courier New" w:eastAsia="Courier New" w:hAnsi="Courier New" w:cs="Courier New"/>
          <w:sz w:val="18"/>
        </w:rPr>
        <w:t xml:space="preserve">Driver </w:t>
      </w:r>
      <w:r>
        <w:t>since JPA 2.0 has standardized the database connection configuration properties:</w:t>
      </w:r>
    </w:p>
    <w:p w:rsidR="000E7E1F" w:rsidRDefault="00000000">
      <w:pPr>
        <w:pStyle w:val="Heading3"/>
        <w:ind w:right="53"/>
      </w:pPr>
      <w:r>
        <w:t>Table 8.1: JPA connection properties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3703"/>
        <w:gridCol w:w="5657"/>
      </w:tblGrid>
      <w:tr w:rsidR="000E7E1F">
        <w:trPr>
          <w:trHeight w:val="261"/>
        </w:trPr>
        <w:tc>
          <w:tcPr>
            <w:tcW w:w="3703" w:type="dxa"/>
            <w:tcBorders>
              <w:top w:val="nil"/>
              <w:left w:val="nil"/>
              <w:bottom w:val="nil"/>
              <w:right w:val="nil"/>
            </w:tcBorders>
          </w:tcPr>
          <w:p w:rsidR="000E7E1F" w:rsidRDefault="00000000">
            <w:pPr>
              <w:spacing w:after="0" w:line="259" w:lineRule="auto"/>
              <w:ind w:left="120" w:firstLine="0"/>
              <w:jc w:val="left"/>
            </w:pPr>
            <w:r>
              <w:rPr>
                <w:b/>
                <w:sz w:val="20"/>
              </w:rPr>
              <w:t>Property</w:t>
            </w:r>
          </w:p>
        </w:tc>
        <w:tc>
          <w:tcPr>
            <w:tcW w:w="5657" w:type="dxa"/>
            <w:tcBorders>
              <w:top w:val="nil"/>
              <w:left w:val="nil"/>
              <w:bottom w:val="nil"/>
              <w:right w:val="nil"/>
            </w:tcBorders>
          </w:tcPr>
          <w:p w:rsidR="000E7E1F" w:rsidRDefault="00000000">
            <w:pPr>
              <w:spacing w:after="0" w:line="259" w:lineRule="auto"/>
              <w:ind w:left="0" w:firstLine="0"/>
              <w:jc w:val="left"/>
            </w:pPr>
            <w:r>
              <w:rPr>
                <w:b/>
                <w:sz w:val="20"/>
              </w:rPr>
              <w:t>Description</w:t>
            </w:r>
          </w:p>
        </w:tc>
      </w:tr>
      <w:tr w:rsidR="000E7E1F">
        <w:trPr>
          <w:trHeight w:val="376"/>
        </w:trPr>
        <w:tc>
          <w:tcPr>
            <w:tcW w:w="3703" w:type="dxa"/>
            <w:tcBorders>
              <w:top w:val="nil"/>
              <w:left w:val="nil"/>
              <w:bottom w:val="nil"/>
              <w:right w:val="nil"/>
            </w:tcBorders>
          </w:tcPr>
          <w:p w:rsidR="000E7E1F" w:rsidRDefault="00000000">
            <w:pPr>
              <w:spacing w:after="0" w:line="259" w:lineRule="auto"/>
              <w:ind w:left="120" w:firstLine="0"/>
              <w:jc w:val="left"/>
            </w:pPr>
            <w:r>
              <w:rPr>
                <w:sz w:val="20"/>
              </w:rPr>
              <w:t>javax.persistence.jdbc.driver</w:t>
            </w:r>
          </w:p>
        </w:tc>
        <w:tc>
          <w:tcPr>
            <w:tcW w:w="5657" w:type="dxa"/>
            <w:tcBorders>
              <w:top w:val="nil"/>
              <w:left w:val="nil"/>
              <w:bottom w:val="nil"/>
              <w:right w:val="nil"/>
            </w:tcBorders>
          </w:tcPr>
          <w:p w:rsidR="000E7E1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8480" behindDoc="1" locked="0" layoutInCell="1" allowOverlap="1">
                      <wp:simplePos x="0" y="0"/>
                      <wp:positionH relativeFrom="column">
                        <wp:posOffset>-2351645</wp:posOffset>
                      </wp:positionH>
                      <wp:positionV relativeFrom="paragraph">
                        <wp:posOffset>-9907</wp:posOffset>
                      </wp:positionV>
                      <wp:extent cx="5943613" cy="5061"/>
                      <wp:effectExtent l="0" t="0" r="0" b="0"/>
                      <wp:wrapNone/>
                      <wp:docPr id="16473" name="Group 16473"/>
                      <wp:cNvGraphicFramePr/>
                      <a:graphic xmlns:a="http://schemas.openxmlformats.org/drawingml/2006/main">
                        <a:graphicData uri="http://schemas.microsoft.com/office/word/2010/wordprocessingGroup">
                          <wpg:wgp>
                            <wpg:cNvGrpSpPr/>
                            <wpg:grpSpPr>
                              <a:xfrm>
                                <a:off x="0" y="0"/>
                                <a:ext cx="5943613" cy="5061"/>
                                <a:chOff x="0" y="0"/>
                                <a:chExt cx="5943613" cy="5061"/>
                              </a:xfrm>
                            </wpg:grpSpPr>
                            <wps:wsp>
                              <wps:cNvPr id="799" name="Shape 799"/>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00" name="Shape 800"/>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73" style="width:468.001pt;height:0.3985pt;position:absolute;z-index:-2147483639;mso-position-horizontal-relative:text;mso-position-horizontal:absolute;margin-left:-185.169pt;mso-position-vertical-relative:text;margin-top:-0.780151pt;" coordsize="59436,50">
                      <v:shape id="Shape 799" style="position:absolute;width:59436;height:0;left:0;top:0;" coordsize="5943613,0" path="m0,0l5943613,0">
                        <v:stroke weight="0.3985pt" endcap="flat" joinstyle="miter" miterlimit="10" on="true" color="#000000"/>
                        <v:fill on="false" color="#000000" opacity="0"/>
                      </v:shape>
                      <v:shape id="Shape 800" style="position:absolute;width:59436;height:0;left:0;top:0;" coordsize="5943613,0" path="m0,0l5943613,0">
                        <v:stroke weight="0.3985pt" endcap="flat" joinstyle="miter" miterlimit="10" on="true" color="#000000"/>
                        <v:fill on="false" color="#000000" opacity="0"/>
                      </v:shape>
                    </v:group>
                  </w:pict>
                </mc:Fallback>
              </mc:AlternateContent>
            </w:r>
            <w:r>
              <w:rPr>
                <w:sz w:val="20"/>
              </w:rPr>
              <w:t xml:space="preserve">Driver full class name (e.g. </w:t>
            </w:r>
            <w:r>
              <w:rPr>
                <w:rFonts w:ascii="Courier New" w:eastAsia="Courier New" w:hAnsi="Courier New" w:cs="Courier New"/>
                <w:sz w:val="16"/>
              </w:rPr>
              <w:t xml:space="preserve">org.hsqldb.jdbc.JDBCDriver </w:t>
            </w:r>
            <w:r>
              <w:rPr>
                <w:sz w:val="20"/>
              </w:rPr>
              <w:t>)</w:t>
            </w:r>
          </w:p>
        </w:tc>
      </w:tr>
      <w:tr w:rsidR="000E7E1F">
        <w:trPr>
          <w:trHeight w:val="497"/>
        </w:trPr>
        <w:tc>
          <w:tcPr>
            <w:tcW w:w="3703" w:type="dxa"/>
            <w:tcBorders>
              <w:top w:val="nil"/>
              <w:left w:val="nil"/>
              <w:bottom w:val="nil"/>
              <w:right w:val="nil"/>
            </w:tcBorders>
            <w:vAlign w:val="center"/>
          </w:tcPr>
          <w:p w:rsidR="000E7E1F" w:rsidRDefault="00000000">
            <w:pPr>
              <w:spacing w:after="0" w:line="259" w:lineRule="auto"/>
              <w:ind w:left="120" w:firstLine="0"/>
              <w:jc w:val="left"/>
            </w:pPr>
            <w:r>
              <w:rPr>
                <w:sz w:val="20"/>
              </w:rPr>
              <w:t>javax.persistence.jdbc.url</w:t>
            </w:r>
          </w:p>
        </w:tc>
        <w:tc>
          <w:tcPr>
            <w:tcW w:w="5657" w:type="dxa"/>
            <w:tcBorders>
              <w:top w:val="nil"/>
              <w:left w:val="nil"/>
              <w:bottom w:val="nil"/>
              <w:right w:val="nil"/>
            </w:tcBorders>
            <w:vAlign w:val="center"/>
          </w:tcPr>
          <w:p w:rsidR="000E7E1F" w:rsidRDefault="00000000">
            <w:pPr>
              <w:spacing w:after="0" w:line="259" w:lineRule="auto"/>
              <w:ind w:left="0" w:firstLine="0"/>
              <w:jc w:val="left"/>
            </w:pPr>
            <w:r>
              <w:rPr>
                <w:sz w:val="20"/>
              </w:rPr>
              <w:t xml:space="preserve">Driver Url (e.g. </w:t>
            </w:r>
            <w:r>
              <w:rPr>
                <w:rFonts w:ascii="Courier New" w:eastAsia="Courier New" w:hAnsi="Courier New" w:cs="Courier New"/>
                <w:sz w:val="16"/>
              </w:rPr>
              <w:t xml:space="preserve">jdbc:hsqldb:mem:test </w:t>
            </w:r>
            <w:r>
              <w:rPr>
                <w:sz w:val="20"/>
              </w:rPr>
              <w:t>)</w:t>
            </w:r>
          </w:p>
        </w:tc>
      </w:tr>
      <w:tr w:rsidR="000E7E1F">
        <w:trPr>
          <w:trHeight w:val="497"/>
        </w:trPr>
        <w:tc>
          <w:tcPr>
            <w:tcW w:w="3703" w:type="dxa"/>
            <w:tcBorders>
              <w:top w:val="nil"/>
              <w:left w:val="nil"/>
              <w:bottom w:val="nil"/>
              <w:right w:val="nil"/>
            </w:tcBorders>
            <w:vAlign w:val="center"/>
          </w:tcPr>
          <w:p w:rsidR="000E7E1F" w:rsidRDefault="00000000">
            <w:pPr>
              <w:spacing w:after="0" w:line="259" w:lineRule="auto"/>
              <w:ind w:left="120" w:firstLine="0"/>
              <w:jc w:val="left"/>
            </w:pPr>
            <w:r>
              <w:rPr>
                <w:sz w:val="20"/>
              </w:rPr>
              <w:t>javax.persistence.jdbc.user</w:t>
            </w:r>
          </w:p>
        </w:tc>
        <w:tc>
          <w:tcPr>
            <w:tcW w:w="5657" w:type="dxa"/>
            <w:tcBorders>
              <w:top w:val="nil"/>
              <w:left w:val="nil"/>
              <w:bottom w:val="nil"/>
              <w:right w:val="nil"/>
            </w:tcBorders>
            <w:vAlign w:val="center"/>
          </w:tcPr>
          <w:p w:rsidR="000E7E1F" w:rsidRDefault="00000000">
            <w:pPr>
              <w:spacing w:after="0" w:line="259" w:lineRule="auto"/>
              <w:ind w:left="0" w:firstLine="0"/>
              <w:jc w:val="left"/>
            </w:pPr>
            <w:r>
              <w:rPr>
                <w:sz w:val="20"/>
              </w:rPr>
              <w:t>Database user’s name</w:t>
            </w:r>
          </w:p>
        </w:tc>
      </w:tr>
      <w:tr w:rsidR="000E7E1F">
        <w:trPr>
          <w:trHeight w:val="368"/>
        </w:trPr>
        <w:tc>
          <w:tcPr>
            <w:tcW w:w="3703" w:type="dxa"/>
            <w:tcBorders>
              <w:top w:val="nil"/>
              <w:left w:val="nil"/>
              <w:bottom w:val="nil"/>
              <w:right w:val="nil"/>
            </w:tcBorders>
            <w:vAlign w:val="bottom"/>
          </w:tcPr>
          <w:p w:rsidR="000E7E1F" w:rsidRDefault="00000000">
            <w:pPr>
              <w:spacing w:after="0" w:line="259" w:lineRule="auto"/>
              <w:ind w:left="120" w:firstLine="0"/>
              <w:jc w:val="left"/>
            </w:pPr>
            <w:r>
              <w:rPr>
                <w:sz w:val="20"/>
              </w:rPr>
              <w:t>javax.persistence.jdbc.password</w:t>
            </w:r>
          </w:p>
        </w:tc>
        <w:tc>
          <w:tcPr>
            <w:tcW w:w="5657" w:type="dxa"/>
            <w:tcBorders>
              <w:top w:val="nil"/>
              <w:left w:val="nil"/>
              <w:bottom w:val="nil"/>
              <w:right w:val="nil"/>
            </w:tcBorders>
            <w:vAlign w:val="bottom"/>
          </w:tcPr>
          <w:p w:rsidR="000E7E1F" w:rsidRDefault="00000000">
            <w:pPr>
              <w:spacing w:after="0" w:line="259" w:lineRule="auto"/>
              <w:ind w:left="0" w:firstLine="0"/>
              <w:jc w:val="left"/>
            </w:pPr>
            <w:r>
              <w:rPr>
                <w:sz w:val="20"/>
              </w:rPr>
              <w:t>Database user’s password</w:t>
            </w:r>
          </w:p>
        </w:tc>
      </w:tr>
    </w:tbl>
    <w:p w:rsidR="000E7E1F" w:rsidRDefault="00000000">
      <w:pPr>
        <w:spacing w:after="528"/>
        <w:ind w:left="-5"/>
      </w:pPr>
      <w:r>
        <w:t>Unfortunately, these properties alone are not sufficient because most enterprise applications need connection pooling and monitoring capabilities anyway. For this reason, JPA connection management is still an implementation-specific topic, and the upcoming sections dive into the connection provider mechanism employed by Hibernate.</w:t>
      </w:r>
    </w:p>
    <w:p w:rsidR="000E7E1F" w:rsidRDefault="00000000">
      <w:pPr>
        <w:pStyle w:val="Heading1"/>
        <w:ind w:left="-5"/>
      </w:pPr>
      <w:r>
        <w:t>8.2 Hibernate connection providers</w:t>
      </w:r>
    </w:p>
    <w:p w:rsidR="000E7E1F" w:rsidRDefault="00000000">
      <w:pPr>
        <w:spacing w:after="369"/>
        <w:ind w:left="-5"/>
      </w:pPr>
      <w:r>
        <w:t xml:space="preserve">Hibernate needs to operate both in Java EE and stand-alone environments, and the database connectivity configuration can be done either declaratively or programmatically. To accommodate JDBC </w:t>
      </w:r>
      <w:r>
        <w:rPr>
          <w:rFonts w:ascii="Courier New" w:eastAsia="Courier New" w:hAnsi="Courier New" w:cs="Courier New"/>
          <w:sz w:val="18"/>
        </w:rPr>
        <w:t xml:space="preserve">Driver </w:t>
      </w:r>
      <w:r>
        <w:t xml:space="preserve">connections as well as RESOURCE_LOCAL and JTA </w:t>
      </w:r>
      <w:r>
        <w:rPr>
          <w:rFonts w:ascii="Courier New" w:eastAsia="Courier New" w:hAnsi="Courier New" w:cs="Courier New"/>
          <w:sz w:val="18"/>
        </w:rPr>
        <w:t xml:space="preserve">DataSource </w:t>
      </w:r>
      <w:r>
        <w:t xml:space="preserve">configurations, Hibernate defines its own connection factory abstraction, represented by the </w:t>
      </w:r>
      <w:r>
        <w:rPr>
          <w:rFonts w:ascii="Courier New" w:eastAsia="Courier New" w:hAnsi="Courier New" w:cs="Courier New"/>
          <w:sz w:val="18"/>
        </w:rPr>
        <w:t xml:space="preserve">org.hibernate.engine.jdbc.connections.spi.ConnectionProvider </w:t>
      </w:r>
      <w:r>
        <w:t>interface:</w:t>
      </w:r>
    </w:p>
    <w:p w:rsidR="000E7E1F" w:rsidRDefault="00000000">
      <w:pPr>
        <w:spacing w:after="5" w:line="596" w:lineRule="auto"/>
        <w:ind w:left="435" w:right="1203" w:hanging="435"/>
        <w:jc w:val="left"/>
      </w:pPr>
      <w:r>
        <w:rPr>
          <w:rFonts w:ascii="Courier New" w:eastAsia="Courier New" w:hAnsi="Courier New" w:cs="Courier New"/>
          <w:b/>
          <w:color w:val="007F00"/>
          <w:sz w:val="20"/>
        </w:rPr>
        <w:t xml:space="preserve">public interface </w:t>
      </w:r>
      <w:r>
        <w:rPr>
          <w:rFonts w:ascii="Courier New" w:eastAsia="Courier New" w:hAnsi="Courier New" w:cs="Courier New"/>
          <w:b/>
          <w:color w:val="0000FF"/>
          <w:sz w:val="20"/>
        </w:rPr>
        <w:t xml:space="preserve">ConnectionProvider </w:t>
      </w:r>
      <w:r>
        <w:rPr>
          <w:rFonts w:ascii="Courier New" w:eastAsia="Courier New" w:hAnsi="Courier New" w:cs="Courier New"/>
          <w:b/>
          <w:color w:val="007F00"/>
          <w:sz w:val="20"/>
        </w:rPr>
        <w:t xml:space="preserve">extends </w:t>
      </w:r>
      <w:r>
        <w:rPr>
          <w:rFonts w:ascii="Courier New" w:eastAsia="Courier New" w:hAnsi="Courier New" w:cs="Courier New"/>
          <w:sz w:val="20"/>
        </w:rPr>
        <w:t>Service</w:t>
      </w:r>
      <w:r>
        <w:rPr>
          <w:rFonts w:ascii="Courier New" w:eastAsia="Courier New" w:hAnsi="Courier New" w:cs="Courier New"/>
          <w:color w:val="666666"/>
          <w:sz w:val="20"/>
        </w:rPr>
        <w:t xml:space="preserve">, </w:t>
      </w:r>
      <w:r>
        <w:rPr>
          <w:rFonts w:ascii="Courier New" w:eastAsia="Courier New" w:hAnsi="Courier New" w:cs="Courier New"/>
          <w:sz w:val="20"/>
        </w:rPr>
        <w:t xml:space="preserve">Wrapped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closeConnection</w:t>
      </w:r>
      <w:r>
        <w:rPr>
          <w:rFonts w:ascii="Courier New" w:eastAsia="Courier New" w:hAnsi="Courier New" w:cs="Courier New"/>
          <w:color w:val="666666"/>
          <w:sz w:val="20"/>
        </w:rPr>
        <w:t>(</w:t>
      </w:r>
      <w:r>
        <w:rPr>
          <w:rFonts w:ascii="Courier New" w:eastAsia="Courier New" w:hAnsi="Courier New" w:cs="Courier New"/>
          <w:sz w:val="20"/>
        </w:rPr>
        <w:t>Connection 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SQLException</w:t>
      </w:r>
      <w:r>
        <w:rPr>
          <w:rFonts w:ascii="Courier New" w:eastAsia="Courier New" w:hAnsi="Courier New" w:cs="Courier New"/>
          <w:color w:val="666666"/>
          <w:sz w:val="20"/>
        </w:rPr>
        <w:t>;</w:t>
      </w:r>
    </w:p>
    <w:p w:rsidR="000E7E1F" w:rsidRDefault="00000000">
      <w:pPr>
        <w:spacing w:after="46" w:line="259" w:lineRule="auto"/>
        <w:ind w:left="435" w:firstLine="0"/>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supportsAggressiveRelease</w:t>
      </w:r>
      <w:r>
        <w:rPr>
          <w:rFonts w:ascii="Courier New" w:eastAsia="Courier New" w:hAnsi="Courier New" w:cs="Courier New"/>
          <w:color w:val="666666"/>
          <w:sz w:val="20"/>
        </w:rPr>
        <w:t>();</w:t>
      </w:r>
    </w:p>
    <w:p w:rsidR="000E7E1F" w:rsidRDefault="00000000">
      <w:pPr>
        <w:spacing w:after="373" w:line="265" w:lineRule="auto"/>
        <w:jc w:val="left"/>
      </w:pPr>
      <w:r>
        <w:rPr>
          <w:rFonts w:ascii="Courier New" w:eastAsia="Courier New" w:hAnsi="Courier New" w:cs="Courier New"/>
          <w:color w:val="666666"/>
          <w:sz w:val="20"/>
        </w:rPr>
        <w:t>}</w:t>
      </w:r>
    </w:p>
    <w:p w:rsidR="000E7E1F" w:rsidRDefault="00000000">
      <w:pPr>
        <w:ind w:left="-5"/>
      </w:pPr>
      <w:r>
        <w:t>Because the connection provider might influence transaction response time, each provider is analyzed from a high-performance OLTP system perspective.</w:t>
      </w:r>
    </w:p>
    <w:p w:rsidR="000E7E1F" w:rsidRDefault="00000000">
      <w:pPr>
        <w:pStyle w:val="Heading2"/>
        <w:ind w:left="-5"/>
      </w:pPr>
      <w:r>
        <w:t>8.2.1 DriverManagerConnectionProvider</w:t>
      </w:r>
    </w:p>
    <w:p w:rsidR="000E7E1F" w:rsidRDefault="00000000">
      <w:pPr>
        <w:spacing w:after="413"/>
        <w:ind w:left="-5"/>
      </w:pPr>
      <w:r>
        <w:t>Hibernate picks this provider when being given the aforementioned JPA 2.0 connection properties or the Hibernate-specific configuration counterpart:</w:t>
      </w:r>
    </w:p>
    <w:p w:rsidR="000E7E1F" w:rsidRDefault="00000000">
      <w:pPr>
        <w:numPr>
          <w:ilvl w:val="0"/>
          <w:numId w:val="1"/>
        </w:numPr>
        <w:spacing w:after="81" w:line="263" w:lineRule="auto"/>
        <w:ind w:left="499" w:hanging="188"/>
        <w:jc w:val="left"/>
      </w:pPr>
      <w:r>
        <w:rPr>
          <w:rFonts w:ascii="Courier New" w:eastAsia="Courier New" w:hAnsi="Courier New" w:cs="Courier New"/>
          <w:sz w:val="18"/>
        </w:rPr>
        <w:t>hibernate.connection.driver_class</w:t>
      </w:r>
    </w:p>
    <w:p w:rsidR="000E7E1F" w:rsidRDefault="00000000">
      <w:pPr>
        <w:numPr>
          <w:ilvl w:val="0"/>
          <w:numId w:val="1"/>
        </w:numPr>
        <w:spacing w:after="81" w:line="263" w:lineRule="auto"/>
        <w:ind w:left="499" w:hanging="188"/>
        <w:jc w:val="left"/>
      </w:pPr>
      <w:r>
        <w:rPr>
          <w:rFonts w:ascii="Courier New" w:eastAsia="Courier New" w:hAnsi="Courier New" w:cs="Courier New"/>
          <w:sz w:val="18"/>
        </w:rPr>
        <w:t>hibernate.connection.url</w:t>
      </w:r>
    </w:p>
    <w:p w:rsidR="000E7E1F" w:rsidRDefault="00000000">
      <w:pPr>
        <w:numPr>
          <w:ilvl w:val="0"/>
          <w:numId w:val="1"/>
        </w:numPr>
        <w:spacing w:line="263" w:lineRule="auto"/>
        <w:ind w:left="499" w:hanging="188"/>
        <w:jc w:val="left"/>
      </w:pPr>
      <w:r>
        <w:rPr>
          <w:rFonts w:ascii="Courier New" w:eastAsia="Courier New" w:hAnsi="Courier New" w:cs="Courier New"/>
          <w:sz w:val="18"/>
        </w:rPr>
        <w:t xml:space="preserve">hibernate.connection.username </w:t>
      </w:r>
      <w:r>
        <w:t xml:space="preserve">• </w:t>
      </w:r>
      <w:r>
        <w:rPr>
          <w:rFonts w:ascii="Courier New" w:eastAsia="Courier New" w:hAnsi="Courier New" w:cs="Courier New"/>
          <w:sz w:val="18"/>
        </w:rPr>
        <w:t>hibernate.connection.password</w:t>
      </w:r>
      <w:r>
        <w: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0E7E1F">
        <w:trPr>
          <w:trHeight w:val="236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806" w:firstLine="0"/>
            </w:pPr>
            <w:r>
              <w:rPr>
                <w:noProof/>
              </w:rPr>
              <w:drawing>
                <wp:anchor distT="0" distB="0" distL="114300" distR="114300" simplePos="0" relativeHeight="251669504" behindDoc="0" locked="0" layoutInCell="1" allowOverlap="0">
                  <wp:simplePos x="0" y="0"/>
                  <wp:positionH relativeFrom="column">
                    <wp:posOffset>432724</wp:posOffset>
                  </wp:positionH>
                  <wp:positionV relativeFrom="paragraph">
                    <wp:posOffset>-11775</wp:posOffset>
                  </wp:positionV>
                  <wp:extent cx="360001" cy="360001"/>
                  <wp:effectExtent l="0" t="0" r="0" b="0"/>
                  <wp:wrapSquare wrapText="bothSides"/>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Although it fetches database connections through the underlying </w:t>
            </w:r>
            <w:r>
              <w:rPr>
                <w:rFonts w:ascii="Courier New" w:eastAsia="Courier New" w:hAnsi="Courier New" w:cs="Courier New"/>
                <w:sz w:val="16"/>
              </w:rPr>
              <w:t>DriverManager</w:t>
            </w:r>
            <w:r>
              <w:rPr>
                <w:sz w:val="20"/>
              </w:rPr>
              <w:t xml:space="preserve">, this provider tries to avoid the connection acquisition overhead by using a trivial pooling implementation. The Hibernate documentation does not recommend using the </w:t>
            </w:r>
            <w:r>
              <w:rPr>
                <w:rFonts w:ascii="Courier New" w:eastAsia="Courier New" w:hAnsi="Courier New" w:cs="Courier New"/>
                <w:sz w:val="16"/>
              </w:rPr>
              <w:t xml:space="preserve">DriverManagerConnectionProvider </w:t>
            </w:r>
            <w:r>
              <w:rPr>
                <w:sz w:val="20"/>
              </w:rPr>
              <w:t>in a production setup.</w:t>
            </w:r>
          </w:p>
        </w:tc>
      </w:tr>
    </w:tbl>
    <w:p w:rsidR="000E7E1F" w:rsidRDefault="00000000">
      <w:pPr>
        <w:pStyle w:val="Heading2"/>
        <w:ind w:left="-5"/>
      </w:pPr>
      <w:r>
        <w:t>8.2.2 C3P0ConnectionProvider</w:t>
      </w:r>
    </w:p>
    <w:p w:rsidR="000E7E1F" w:rsidRDefault="00000000">
      <w:pPr>
        <w:spacing w:after="343"/>
        <w:ind w:left="-5"/>
      </w:pPr>
      <w:hyperlink r:id="rId23">
        <w:r>
          <w:rPr>
            <w:color w:val="000099"/>
          </w:rPr>
          <w:t>C3p0</w:t>
        </w:r>
      </w:hyperlink>
      <w:r>
        <w:rPr>
          <w:color w:val="000099"/>
          <w:vertAlign w:val="superscript"/>
        </w:rPr>
        <w:footnoteReference w:id="2"/>
      </w:r>
      <w:r>
        <w:rPr>
          <w:color w:val="000099"/>
          <w:vertAlign w:val="superscript"/>
        </w:rPr>
        <w:t xml:space="preserve"> </w:t>
      </w:r>
      <w:r>
        <w:t xml:space="preserve">is a mature connection pooling solution that has proven itself in many production environments, and, using the underlying JDBC connection properties, Hibernate can replace the built-in connection pool with a c3p0 </w:t>
      </w:r>
      <w:r>
        <w:rPr>
          <w:rFonts w:ascii="Courier New" w:eastAsia="Courier New" w:hAnsi="Courier New" w:cs="Courier New"/>
          <w:sz w:val="18"/>
        </w:rPr>
        <w:t>DataSource</w:t>
      </w:r>
      <w:r>
        <w:t xml:space="preserve">. To activate this provider, the application developer must supply at least one configuration property starting with the </w:t>
      </w:r>
      <w:r>
        <w:rPr>
          <w:rFonts w:ascii="Courier New" w:eastAsia="Courier New" w:hAnsi="Courier New" w:cs="Courier New"/>
          <w:sz w:val="18"/>
        </w:rPr>
        <w:t xml:space="preserve">hibernate.c3p0 </w:t>
      </w:r>
      <w:r>
        <w:t>prefix:</w:t>
      </w:r>
    </w:p>
    <w:p w:rsidR="000E7E1F" w:rsidRDefault="00000000">
      <w:pPr>
        <w:spacing w:after="382" w:line="265" w:lineRule="auto"/>
        <w:ind w:right="440"/>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"hibernate.c3p0.max_size" </w:t>
      </w:r>
      <w:r>
        <w:rPr>
          <w:rFonts w:ascii="Courier New" w:eastAsia="Courier New" w:hAnsi="Courier New" w:cs="Courier New"/>
          <w:color w:val="7D8F29"/>
          <w:sz w:val="20"/>
        </w:rPr>
        <w:t>value=</w:t>
      </w:r>
      <w:r>
        <w:rPr>
          <w:rFonts w:ascii="Courier New" w:eastAsia="Courier New" w:hAnsi="Courier New" w:cs="Courier New"/>
          <w:color w:val="BA2121"/>
          <w:sz w:val="20"/>
        </w:rPr>
        <w:t>"5"</w:t>
      </w:r>
      <w:r>
        <w:rPr>
          <w:rFonts w:ascii="Courier New" w:eastAsia="Courier New" w:hAnsi="Courier New" w:cs="Courier New"/>
          <w:b/>
          <w:color w:val="007F00"/>
          <w:sz w:val="20"/>
        </w:rPr>
        <w:t>/&gt;</w:t>
      </w:r>
    </w:p>
    <w:p w:rsidR="000E7E1F" w:rsidRDefault="00000000">
      <w:pPr>
        <w:ind w:left="-5"/>
      </w:pPr>
      <w:r>
        <w:t xml:space="preserve">C3p0 (released in 2001) and </w:t>
      </w:r>
      <w:hyperlink r:id="rId24">
        <w:r>
          <w:rPr>
            <w:color w:val="000099"/>
          </w:rPr>
          <w:t>Apache DBCP</w:t>
        </w:r>
      </w:hyperlink>
      <w:r>
        <w:rPr>
          <w:color w:val="000099"/>
          <w:vertAlign w:val="superscript"/>
        </w:rPr>
        <w:footnoteReference w:id="3"/>
      </w:r>
      <w:r>
        <w:rPr>
          <w:color w:val="000099"/>
          <w:vertAlign w:val="superscript"/>
        </w:rPr>
        <w:t xml:space="preserve"> </w:t>
      </w:r>
      <w:r>
        <w:t xml:space="preserve">(released in 2002) are the oldest and the most deployed stand-alone Java connection pooling solutions. Later in 2010, </w:t>
      </w:r>
      <w:hyperlink r:id="rId25">
        <w:r>
          <w:rPr>
            <w:color w:val="000099"/>
          </w:rPr>
          <w:t>BoneCP</w:t>
        </w:r>
      </w:hyperlink>
      <w:r>
        <w:rPr>
          <w:color w:val="000099"/>
          <w:vertAlign w:val="superscript"/>
        </w:rPr>
        <w:footnoteReference w:id="4"/>
      </w:r>
      <w:r>
        <w:rPr>
          <w:color w:val="000099"/>
          <w:vertAlign w:val="superscript"/>
        </w:rPr>
        <w:t xml:space="preserve"> </w:t>
      </w:r>
      <w:r>
        <w:t>emerged as a high-performance alternative for c3p0 and Apache DBCP.</w:t>
      </w:r>
    </w:p>
    <w:p w:rsidR="000E7E1F" w:rsidRDefault="00000000">
      <w:pPr>
        <w:ind w:left="-5"/>
      </w:pPr>
      <w:r>
        <w:t xml:space="preserve">Nowadays, the BoneCP GitHub page says it is been deprecated in favor of </w:t>
      </w:r>
      <w:hyperlink r:id="rId26">
        <w:r>
          <w:rPr>
            <w:color w:val="000099"/>
          </w:rPr>
          <w:t>HikariCP</w:t>
        </w:r>
      </w:hyperlink>
      <w:r>
        <w:rPr>
          <w:color w:val="000099"/>
          <w:vertAlign w:val="superscript"/>
        </w:rPr>
        <w:footnoteReference w:id="5"/>
      </w:r>
      <w:r>
        <w:t>.</w:t>
      </w:r>
    </w:p>
    <w:p w:rsidR="000E7E1F" w:rsidRDefault="00000000">
      <w:pPr>
        <w:spacing w:after="420"/>
        <w:ind w:left="-5"/>
      </w:pPr>
      <w:r>
        <w:t xml:space="preserve">As of writing, the most attractive Java connection pools are HikariCP, </w:t>
      </w:r>
      <w:hyperlink r:id="rId27">
        <w:r>
          <w:rPr>
            <w:color w:val="000099"/>
          </w:rPr>
          <w:t>Vibur DBCP</w:t>
        </w:r>
      </w:hyperlink>
      <w:r>
        <w:rPr>
          <w:color w:val="000099"/>
          <w:vertAlign w:val="superscript"/>
        </w:rPr>
        <w:footnoteReference w:id="6"/>
      </w:r>
      <w:r>
        <w:t>, and Apache DBCP2. HikariCP and Vibur DBCP offer built-in Hibernate connection providers.</w:t>
      </w:r>
    </w:p>
    <w:p w:rsidR="000E7E1F" w:rsidRDefault="00000000">
      <w:pPr>
        <w:pStyle w:val="Heading2"/>
        <w:ind w:left="-5"/>
      </w:pPr>
      <w:r>
        <w:t>8.2.3 HikariCPConnectionProvider</w:t>
      </w:r>
    </w:p>
    <w:p w:rsidR="000E7E1F" w:rsidRDefault="00000000">
      <w:pPr>
        <w:spacing w:after="345"/>
        <w:ind w:left="-5"/>
      </w:pPr>
      <w:r>
        <w:t>Hibernate</w:t>
      </w:r>
      <w:r>
        <w:tab/>
        <w:t>5</w:t>
      </w:r>
      <w:r>
        <w:tab/>
        <w:t>supports</w:t>
      </w:r>
      <w:r>
        <w:tab/>
        <w:t>HikariCP</w:t>
      </w:r>
      <w:r>
        <w:tab/>
        <w:t>(one</w:t>
      </w:r>
      <w:r>
        <w:tab/>
        <w:t>of</w:t>
      </w:r>
      <w:r>
        <w:tab/>
        <w:t>the</w:t>
      </w:r>
      <w:r>
        <w:tab/>
        <w:t>fastest</w:t>
      </w:r>
      <w:r>
        <w:tab/>
        <w:t>connection</w:t>
      </w:r>
      <w:r>
        <w:tab/>
        <w:t>pools)</w:t>
      </w:r>
      <w:r>
        <w:tab/>
        <w:t>via</w:t>
      </w:r>
      <w:r>
        <w:tab/>
        <w:t>the</w:t>
      </w:r>
      <w:r>
        <w:tab/>
        <w:t>following dependency:</w:t>
      </w:r>
    </w:p>
    <w:p w:rsidR="000E7E1F" w:rsidRDefault="00000000">
      <w:pPr>
        <w:spacing w:after="23" w:line="265" w:lineRule="auto"/>
        <w:ind w:left="-5"/>
        <w:jc w:val="left"/>
      </w:pPr>
      <w:r>
        <w:rPr>
          <w:rFonts w:ascii="Courier New" w:eastAsia="Courier New" w:hAnsi="Courier New" w:cs="Courier New"/>
          <w:b/>
          <w:color w:val="007F00"/>
          <w:sz w:val="20"/>
        </w:rPr>
        <w:t>&lt;dependency&gt; &lt;groupId&gt;</w:t>
      </w:r>
      <w:r>
        <w:rPr>
          <w:rFonts w:ascii="Courier New" w:eastAsia="Courier New" w:hAnsi="Courier New" w:cs="Courier New"/>
          <w:sz w:val="20"/>
        </w:rPr>
        <w:t>org.hibernate</w:t>
      </w:r>
      <w:r>
        <w:rPr>
          <w:rFonts w:ascii="Courier New" w:eastAsia="Courier New" w:hAnsi="Courier New" w:cs="Courier New"/>
          <w:b/>
          <w:color w:val="007F00"/>
          <w:sz w:val="20"/>
        </w:rPr>
        <w:t>&lt;/groupId&gt; &lt;artifactId&gt;</w:t>
      </w:r>
      <w:r>
        <w:rPr>
          <w:rFonts w:ascii="Courier New" w:eastAsia="Courier New" w:hAnsi="Courier New" w:cs="Courier New"/>
          <w:sz w:val="20"/>
        </w:rPr>
        <w:t>hibernate-hikaricp</w:t>
      </w:r>
      <w:r>
        <w:rPr>
          <w:rFonts w:ascii="Courier New" w:eastAsia="Courier New" w:hAnsi="Courier New" w:cs="Courier New"/>
          <w:b/>
          <w:color w:val="007F00"/>
          <w:sz w:val="20"/>
        </w:rPr>
        <w:t>&lt;/artifactId&gt;</w:t>
      </w:r>
    </w:p>
    <w:p w:rsidR="000E7E1F" w:rsidRDefault="00000000">
      <w:pPr>
        <w:spacing w:after="5" w:line="298" w:lineRule="auto"/>
        <w:ind w:left="430" w:right="1420"/>
        <w:jc w:val="left"/>
      </w:pPr>
      <w:r>
        <w:rPr>
          <w:rFonts w:ascii="Courier New" w:eastAsia="Courier New" w:hAnsi="Courier New" w:cs="Courier New"/>
          <w:b/>
          <w:color w:val="007F00"/>
          <w:sz w:val="20"/>
        </w:rPr>
        <w:t>&lt;version&gt;</w:t>
      </w:r>
      <w:r>
        <w:rPr>
          <w:rFonts w:ascii="Courier New" w:eastAsia="Courier New" w:hAnsi="Courier New" w:cs="Courier New"/>
          <w:sz w:val="20"/>
        </w:rPr>
        <w:t>${hibernate.version}</w:t>
      </w:r>
      <w:r>
        <w:rPr>
          <w:rFonts w:ascii="Courier New" w:eastAsia="Courier New" w:hAnsi="Courier New" w:cs="Courier New"/>
          <w:b/>
          <w:color w:val="007F00"/>
          <w:sz w:val="20"/>
        </w:rPr>
        <w:t>&lt;/version&gt;</w:t>
      </w:r>
    </w:p>
    <w:p w:rsidR="000E7E1F" w:rsidRDefault="00000000">
      <w:pPr>
        <w:pStyle w:val="Heading3"/>
        <w:spacing w:after="393"/>
        <w:ind w:left="-5" w:right="0"/>
        <w:jc w:val="left"/>
      </w:pPr>
      <w:r>
        <w:rPr>
          <w:rFonts w:ascii="Courier New" w:eastAsia="Courier New" w:hAnsi="Courier New" w:cs="Courier New"/>
          <w:color w:val="007F00"/>
          <w:sz w:val="20"/>
        </w:rPr>
        <w:t>&lt;/dependency&gt;</w:t>
      </w:r>
    </w:p>
    <w:p w:rsidR="000E7E1F" w:rsidRDefault="00000000">
      <w:pPr>
        <w:spacing w:after="343"/>
        <w:ind w:left="-5"/>
      </w:pPr>
      <w:r>
        <w:t xml:space="preserve">By specifying the </w:t>
      </w:r>
      <w:r>
        <w:rPr>
          <w:rFonts w:ascii="Courier New" w:eastAsia="Courier New" w:hAnsi="Courier New" w:cs="Courier New"/>
          <w:sz w:val="18"/>
        </w:rPr>
        <w:t xml:space="preserve">hibernate.connection.provider_class </w:t>
      </w:r>
      <w:r>
        <w:t>property, the application developer can override the default connection provider mechanism:</w:t>
      </w:r>
    </w:p>
    <w:p w:rsidR="000E7E1F" w:rsidRDefault="00000000">
      <w:pPr>
        <w:spacing w:after="400" w:line="265" w:lineRule="auto"/>
        <w:ind w:left="435" w:right="440" w:hanging="435"/>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"hibernate.connection.provider_class" </w:t>
      </w:r>
      <w:r>
        <w:rPr>
          <w:rFonts w:ascii="Courier New" w:eastAsia="Courier New" w:hAnsi="Courier New" w:cs="Courier New"/>
          <w:color w:val="7D8F29"/>
          <w:sz w:val="20"/>
        </w:rPr>
        <w:t>value=</w:t>
      </w:r>
      <w:r>
        <w:rPr>
          <w:rFonts w:ascii="Courier New" w:eastAsia="Courier New" w:hAnsi="Courier New" w:cs="Courier New"/>
          <w:color w:val="BA2121"/>
          <w:sz w:val="20"/>
        </w:rPr>
        <w:t>"org.hibernate.hikaricp.internal.HikariCPConnectionProvider"</w:t>
      </w:r>
      <w:r>
        <w:rPr>
          <w:rFonts w:ascii="Courier New" w:eastAsia="Courier New" w:hAnsi="Courier New" w:cs="Courier New"/>
          <w:b/>
          <w:color w:val="007F00"/>
          <w:sz w:val="20"/>
        </w:rPr>
        <w:t>/&gt;</w:t>
      </w:r>
    </w:p>
    <w:p w:rsidR="000E7E1F" w:rsidRDefault="00000000">
      <w:pPr>
        <w:spacing w:after="400" w:line="263" w:lineRule="auto"/>
        <w:ind w:left="-5"/>
        <w:jc w:val="left"/>
      </w:pPr>
      <w:r>
        <w:t xml:space="preserve">Unlike </w:t>
      </w:r>
      <w:r>
        <w:rPr>
          <w:rFonts w:ascii="Courier New" w:eastAsia="Courier New" w:hAnsi="Courier New" w:cs="Courier New"/>
          <w:sz w:val="18"/>
        </w:rPr>
        <w:t xml:space="preserve">DriverManagerConnectionProvider </w:t>
      </w:r>
      <w:r>
        <w:t xml:space="preserve">or </w:t>
      </w:r>
      <w:r>
        <w:rPr>
          <w:rFonts w:ascii="Courier New" w:eastAsia="Courier New" w:hAnsi="Courier New" w:cs="Courier New"/>
          <w:sz w:val="18"/>
        </w:rPr>
        <w:t>C3P0ConnectionProvider</w:t>
      </w:r>
      <w:r>
        <w:t xml:space="preserve">, HikariCP requires </w:t>
      </w:r>
      <w:hyperlink r:id="rId28">
        <w:r>
          <w:rPr>
            <w:color w:val="000099"/>
          </w:rPr>
          <w:t xml:space="preserve">specific </w:t>
        </w:r>
      </w:hyperlink>
      <w:hyperlink r:id="rId29">
        <w:r>
          <w:rPr>
            <w:color w:val="000099"/>
          </w:rPr>
          <w:t>configuration properties</w:t>
        </w:r>
      </w:hyperlink>
      <w:r>
        <w:rPr>
          <w:color w:val="000099"/>
          <w:vertAlign w:val="superscript"/>
        </w:rPr>
        <w:footnoteReference w:id="7"/>
      </w:r>
      <w:r>
        <w:t>:</w:t>
      </w:r>
    </w:p>
    <w:tbl>
      <w:tblPr>
        <w:tblStyle w:val="TableGrid"/>
        <w:tblpPr w:vertAnchor="text" w:tblpX="120" w:tblpY="408"/>
        <w:tblOverlap w:val="never"/>
        <w:tblW w:w="7931" w:type="dxa"/>
        <w:tblInd w:w="0" w:type="dxa"/>
        <w:tblCellMar>
          <w:top w:w="0" w:type="dxa"/>
          <w:left w:w="0" w:type="dxa"/>
          <w:bottom w:w="0" w:type="dxa"/>
          <w:right w:w="0" w:type="dxa"/>
        </w:tblCellMar>
        <w:tblLook w:val="04A0" w:firstRow="1" w:lastRow="0" w:firstColumn="1" w:lastColumn="0" w:noHBand="0" w:noVBand="1"/>
      </w:tblPr>
      <w:tblGrid>
        <w:gridCol w:w="5589"/>
        <w:gridCol w:w="2342"/>
      </w:tblGrid>
      <w:tr w:rsidR="000E7E1F">
        <w:trPr>
          <w:trHeight w:val="261"/>
        </w:trPr>
        <w:tc>
          <w:tcPr>
            <w:tcW w:w="5589" w:type="dxa"/>
            <w:tcBorders>
              <w:top w:val="nil"/>
              <w:left w:val="nil"/>
              <w:bottom w:val="nil"/>
              <w:right w:val="nil"/>
            </w:tcBorders>
          </w:tcPr>
          <w:p w:rsidR="000E7E1F" w:rsidRDefault="00000000">
            <w:pPr>
              <w:spacing w:after="0" w:line="259" w:lineRule="auto"/>
              <w:ind w:left="0" w:firstLine="0"/>
              <w:jc w:val="left"/>
            </w:pPr>
            <w:r>
              <w:rPr>
                <w:b/>
                <w:sz w:val="20"/>
              </w:rPr>
              <w:t>Property</w:t>
            </w:r>
          </w:p>
        </w:tc>
        <w:tc>
          <w:tcPr>
            <w:tcW w:w="2342" w:type="dxa"/>
            <w:tcBorders>
              <w:top w:val="nil"/>
              <w:left w:val="nil"/>
              <w:bottom w:val="nil"/>
              <w:right w:val="nil"/>
            </w:tcBorders>
          </w:tcPr>
          <w:p w:rsidR="000E7E1F" w:rsidRDefault="00000000">
            <w:pPr>
              <w:spacing w:after="0" w:line="259" w:lineRule="auto"/>
              <w:ind w:left="0" w:firstLine="0"/>
              <w:jc w:val="left"/>
            </w:pPr>
            <w:r>
              <w:rPr>
                <w:b/>
                <w:sz w:val="20"/>
              </w:rPr>
              <w:t>Description</w:t>
            </w:r>
          </w:p>
        </w:tc>
      </w:tr>
      <w:tr w:rsidR="000E7E1F">
        <w:trPr>
          <w:trHeight w:val="376"/>
        </w:trPr>
        <w:tc>
          <w:tcPr>
            <w:tcW w:w="5589" w:type="dxa"/>
            <w:tcBorders>
              <w:top w:val="nil"/>
              <w:left w:val="nil"/>
              <w:bottom w:val="nil"/>
              <w:right w:val="nil"/>
            </w:tcBorders>
          </w:tcPr>
          <w:p w:rsidR="000E7E1F" w:rsidRDefault="00000000">
            <w:pPr>
              <w:spacing w:after="0" w:line="259" w:lineRule="auto"/>
              <w:ind w:left="0" w:firstLine="0"/>
              <w:jc w:val="left"/>
            </w:pPr>
            <w:r>
              <w:rPr>
                <w:sz w:val="20"/>
              </w:rPr>
              <w:t>hibernate.hikari.dataSourceClassName</w:t>
            </w:r>
          </w:p>
        </w:tc>
        <w:tc>
          <w:tcPr>
            <w:tcW w:w="2342" w:type="dxa"/>
            <w:tcBorders>
              <w:top w:val="nil"/>
              <w:left w:val="nil"/>
              <w:bottom w:val="nil"/>
              <w:right w:val="nil"/>
            </w:tcBorders>
          </w:tcPr>
          <w:p w:rsidR="000E7E1F" w:rsidRDefault="00000000">
            <w:pPr>
              <w:spacing w:after="0" w:line="259" w:lineRule="auto"/>
              <w:ind w:left="0" w:firstLine="0"/>
              <w:jc w:val="left"/>
            </w:pPr>
            <w:r>
              <w:rPr>
                <w:sz w:val="20"/>
              </w:rPr>
              <w:t>Driver full class name</w:t>
            </w:r>
          </w:p>
        </w:tc>
      </w:tr>
      <w:tr w:rsidR="000E7E1F">
        <w:trPr>
          <w:trHeight w:val="497"/>
        </w:trPr>
        <w:tc>
          <w:tcPr>
            <w:tcW w:w="5589" w:type="dxa"/>
            <w:tcBorders>
              <w:top w:val="nil"/>
              <w:left w:val="nil"/>
              <w:bottom w:val="nil"/>
              <w:right w:val="nil"/>
            </w:tcBorders>
            <w:vAlign w:val="center"/>
          </w:tcPr>
          <w:p w:rsidR="000E7E1F" w:rsidRDefault="00000000">
            <w:pPr>
              <w:spacing w:after="0" w:line="259" w:lineRule="auto"/>
              <w:ind w:left="0" w:firstLine="0"/>
              <w:jc w:val="left"/>
            </w:pPr>
            <w:r>
              <w:rPr>
                <w:sz w:val="20"/>
              </w:rPr>
              <w:t>hibernate.hikari.dataSource.url</w:t>
            </w:r>
          </w:p>
        </w:tc>
        <w:tc>
          <w:tcPr>
            <w:tcW w:w="2342" w:type="dxa"/>
            <w:tcBorders>
              <w:top w:val="nil"/>
              <w:left w:val="nil"/>
              <w:bottom w:val="nil"/>
              <w:right w:val="nil"/>
            </w:tcBorders>
            <w:vAlign w:val="center"/>
          </w:tcPr>
          <w:p w:rsidR="000E7E1F" w:rsidRDefault="00000000">
            <w:pPr>
              <w:spacing w:after="0" w:line="259" w:lineRule="auto"/>
              <w:ind w:left="0" w:firstLine="0"/>
              <w:jc w:val="left"/>
            </w:pPr>
            <w:r>
              <w:rPr>
                <w:sz w:val="20"/>
              </w:rPr>
              <w:t>Driver Url</w:t>
            </w:r>
          </w:p>
        </w:tc>
      </w:tr>
      <w:tr w:rsidR="000E7E1F">
        <w:trPr>
          <w:trHeight w:val="497"/>
        </w:trPr>
        <w:tc>
          <w:tcPr>
            <w:tcW w:w="5589" w:type="dxa"/>
            <w:tcBorders>
              <w:top w:val="nil"/>
              <w:left w:val="nil"/>
              <w:bottom w:val="nil"/>
              <w:right w:val="nil"/>
            </w:tcBorders>
            <w:vAlign w:val="center"/>
          </w:tcPr>
          <w:p w:rsidR="000E7E1F" w:rsidRDefault="00000000">
            <w:pPr>
              <w:spacing w:after="0" w:line="259" w:lineRule="auto"/>
              <w:ind w:left="0" w:firstLine="0"/>
              <w:jc w:val="left"/>
            </w:pPr>
            <w:r>
              <w:rPr>
                <w:sz w:val="20"/>
              </w:rPr>
              <w:t>hibernate.hikari.dataSource.user</w:t>
            </w:r>
          </w:p>
        </w:tc>
        <w:tc>
          <w:tcPr>
            <w:tcW w:w="2342" w:type="dxa"/>
            <w:tcBorders>
              <w:top w:val="nil"/>
              <w:left w:val="nil"/>
              <w:bottom w:val="nil"/>
              <w:right w:val="nil"/>
            </w:tcBorders>
            <w:vAlign w:val="center"/>
          </w:tcPr>
          <w:p w:rsidR="000E7E1F" w:rsidRDefault="00000000">
            <w:pPr>
              <w:spacing w:after="0" w:line="259" w:lineRule="auto"/>
              <w:ind w:left="0" w:firstLine="0"/>
              <w:jc w:val="left"/>
            </w:pPr>
            <w:r>
              <w:rPr>
                <w:sz w:val="20"/>
              </w:rPr>
              <w:t>Database user’s name</w:t>
            </w:r>
          </w:p>
        </w:tc>
      </w:tr>
      <w:tr w:rsidR="000E7E1F">
        <w:trPr>
          <w:trHeight w:val="497"/>
        </w:trPr>
        <w:tc>
          <w:tcPr>
            <w:tcW w:w="5589" w:type="dxa"/>
            <w:tcBorders>
              <w:top w:val="nil"/>
              <w:left w:val="nil"/>
              <w:bottom w:val="nil"/>
              <w:right w:val="nil"/>
            </w:tcBorders>
            <w:vAlign w:val="center"/>
          </w:tcPr>
          <w:p w:rsidR="000E7E1F" w:rsidRDefault="00000000">
            <w:pPr>
              <w:spacing w:after="0" w:line="259" w:lineRule="auto"/>
              <w:ind w:left="0" w:firstLine="0"/>
              <w:jc w:val="left"/>
            </w:pPr>
            <w:r>
              <w:rPr>
                <w:sz w:val="20"/>
              </w:rPr>
              <w:t>hibernate.hikari.dataSource.password</w:t>
            </w:r>
          </w:p>
        </w:tc>
        <w:tc>
          <w:tcPr>
            <w:tcW w:w="2342" w:type="dxa"/>
            <w:tcBorders>
              <w:top w:val="nil"/>
              <w:left w:val="nil"/>
              <w:bottom w:val="nil"/>
              <w:right w:val="nil"/>
            </w:tcBorders>
            <w:vAlign w:val="center"/>
          </w:tcPr>
          <w:p w:rsidR="000E7E1F" w:rsidRDefault="00000000">
            <w:pPr>
              <w:spacing w:after="0" w:line="259" w:lineRule="auto"/>
              <w:ind w:left="0" w:firstLine="0"/>
            </w:pPr>
            <w:r>
              <w:rPr>
                <w:sz w:val="20"/>
              </w:rPr>
              <w:t>Database user’s password</w:t>
            </w:r>
          </w:p>
        </w:tc>
      </w:tr>
      <w:tr w:rsidR="000E7E1F">
        <w:trPr>
          <w:trHeight w:val="368"/>
        </w:trPr>
        <w:tc>
          <w:tcPr>
            <w:tcW w:w="5589" w:type="dxa"/>
            <w:tcBorders>
              <w:top w:val="nil"/>
              <w:left w:val="nil"/>
              <w:bottom w:val="nil"/>
              <w:right w:val="nil"/>
            </w:tcBorders>
            <w:vAlign w:val="bottom"/>
          </w:tcPr>
          <w:p w:rsidR="000E7E1F" w:rsidRDefault="00000000">
            <w:pPr>
              <w:spacing w:after="0" w:line="259" w:lineRule="auto"/>
              <w:ind w:left="0" w:firstLine="0"/>
              <w:jc w:val="left"/>
            </w:pPr>
            <w:r>
              <w:rPr>
                <w:sz w:val="20"/>
              </w:rPr>
              <w:t>hibernate.hikari.maximumPoolSize</w:t>
            </w:r>
          </w:p>
        </w:tc>
        <w:tc>
          <w:tcPr>
            <w:tcW w:w="2342" w:type="dxa"/>
            <w:tcBorders>
              <w:top w:val="nil"/>
              <w:left w:val="nil"/>
              <w:bottom w:val="nil"/>
              <w:right w:val="nil"/>
            </w:tcBorders>
            <w:vAlign w:val="bottom"/>
          </w:tcPr>
          <w:p w:rsidR="000E7E1F" w:rsidRDefault="00000000">
            <w:pPr>
              <w:spacing w:after="0" w:line="259" w:lineRule="auto"/>
              <w:ind w:left="0" w:firstLine="0"/>
              <w:jc w:val="left"/>
            </w:pPr>
            <w:r>
              <w:rPr>
                <w:sz w:val="20"/>
              </w:rPr>
              <w:t>Maximum pool size</w:t>
            </w:r>
          </w:p>
        </w:tc>
      </w:tr>
    </w:tbl>
    <w:p w:rsidR="000E7E1F" w:rsidRDefault="00000000">
      <w:pPr>
        <w:pStyle w:val="Heading4"/>
        <w:ind w:right="53"/>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1</wp:posOffset>
                </wp:positionH>
                <wp:positionV relativeFrom="paragraph">
                  <wp:posOffset>434897</wp:posOffset>
                </wp:positionV>
                <wp:extent cx="5943613" cy="5061"/>
                <wp:effectExtent l="0" t="0" r="0" b="0"/>
                <wp:wrapSquare wrapText="bothSides"/>
                <wp:docPr id="17022" name="Group 17022"/>
                <wp:cNvGraphicFramePr/>
                <a:graphic xmlns:a="http://schemas.openxmlformats.org/drawingml/2006/main">
                  <a:graphicData uri="http://schemas.microsoft.com/office/word/2010/wordprocessingGroup">
                    <wpg:wgp>
                      <wpg:cNvGrpSpPr/>
                      <wpg:grpSpPr>
                        <a:xfrm>
                          <a:off x="0" y="0"/>
                          <a:ext cx="5943613" cy="5061"/>
                          <a:chOff x="0" y="0"/>
                          <a:chExt cx="5943613" cy="5061"/>
                        </a:xfrm>
                      </wpg:grpSpPr>
                      <wps:wsp>
                        <wps:cNvPr id="1014" name="Shape 1014"/>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15" name="Shape 1015"/>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022" style="width:468.001pt;height:0.3985pt;position:absolute;mso-position-horizontal-relative:text;mso-position-horizontal:absolute;margin-left:4.57764e-05pt;mso-position-vertical-relative:text;margin-top:34.2439pt;" coordsize="59436,50">
                <v:shape id="Shape 1014" style="position:absolute;width:59436;height:0;left:0;top:0;" coordsize="5943613,0" path="m0,0l5943613,0">
                  <v:stroke weight="0.3985pt" endcap="flat" joinstyle="miter" miterlimit="10" on="true" color="#000000"/>
                  <v:fill on="false" color="#000000" opacity="0"/>
                </v:shape>
                <v:shape id="Shape 1015" style="position:absolute;width:59436;height:0;left:0;top:0;" coordsize="5943613,0" path="m0,0l5943613,0">
                  <v:stroke weight="0.3985pt" endcap="flat" joinstyle="miter" miterlimit="10" on="true" color="#000000"/>
                  <v:fill on="false" color="#000000" opacity="0"/>
                </v:shape>
                <w10:wrap type="square"/>
              </v:group>
            </w:pict>
          </mc:Fallback>
        </mc:AlternateContent>
      </w:r>
      <w:r>
        <w:t>Table 8.2: HikariCP connection properties</w:t>
      </w:r>
    </w:p>
    <w:p w:rsidR="000E7E1F" w:rsidRDefault="00000000">
      <w:pPr>
        <w:pStyle w:val="Heading2"/>
        <w:ind w:left="-5"/>
      </w:pPr>
      <w:r>
        <w:t>8.2.4 DatasourceConnectionProvider</w:t>
      </w:r>
    </w:p>
    <w:p w:rsidR="000E7E1F" w:rsidRDefault="00000000">
      <w:pPr>
        <w:spacing w:after="0"/>
        <w:ind w:left="-5"/>
      </w:pPr>
      <w:r>
        <w:t xml:space="preserve">This provider is chosen when the JPA configuration file defines a </w:t>
      </w:r>
      <w:r>
        <w:rPr>
          <w:rFonts w:ascii="Courier New" w:eastAsia="Courier New" w:hAnsi="Courier New" w:cs="Courier New"/>
          <w:sz w:val="18"/>
        </w:rPr>
        <w:t xml:space="preserve">non-jta-data-source </w:t>
      </w:r>
      <w:r>
        <w:t xml:space="preserve">or a </w:t>
      </w:r>
      <w:r>
        <w:rPr>
          <w:rFonts w:ascii="Courier New" w:eastAsia="Courier New" w:hAnsi="Courier New" w:cs="Courier New"/>
          <w:sz w:val="18"/>
        </w:rPr>
        <w:t xml:space="preserve">jta-data-source </w:t>
      </w:r>
      <w:r>
        <w:t xml:space="preserve">element, or when supplying a </w:t>
      </w:r>
      <w:r>
        <w:rPr>
          <w:rFonts w:ascii="Courier New" w:eastAsia="Courier New" w:hAnsi="Courier New" w:cs="Courier New"/>
          <w:sz w:val="18"/>
        </w:rPr>
        <w:t xml:space="preserve">hibernate.connection.datasource </w:t>
      </w:r>
      <w:r>
        <w:t>configuration property.</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0E7E1F">
        <w:trPr>
          <w:trHeight w:val="299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131" w:line="261" w:lineRule="auto"/>
              <w:ind w:left="806" w:firstLine="0"/>
            </w:pPr>
            <w:r>
              <w:rPr>
                <w:noProof/>
              </w:rPr>
              <w:drawing>
                <wp:anchor distT="0" distB="0" distL="114300" distR="114300" simplePos="0" relativeHeight="251671552" behindDoc="0" locked="0" layoutInCell="1" allowOverlap="0">
                  <wp:simplePos x="0" y="0"/>
                  <wp:positionH relativeFrom="column">
                    <wp:posOffset>432724</wp:posOffset>
                  </wp:positionH>
                  <wp:positionV relativeFrom="paragraph">
                    <wp:posOffset>-7052</wp:posOffset>
                  </wp:positionV>
                  <wp:extent cx="360001" cy="360001"/>
                  <wp:effectExtent l="0" t="0" r="0" b="0"/>
                  <wp:wrapSquare wrapText="bothSides"/>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7"/>
                          <a:stretch>
                            <a:fillRect/>
                          </a:stretch>
                        </pic:blipFill>
                        <pic:spPr>
                          <a:xfrm>
                            <a:off x="0" y="0"/>
                            <a:ext cx="360001" cy="360001"/>
                          </a:xfrm>
                          <a:prstGeom prst="rect">
                            <a:avLst/>
                          </a:prstGeom>
                        </pic:spPr>
                      </pic:pic>
                    </a:graphicData>
                  </a:graphic>
                </wp:anchor>
              </w:drawing>
            </w:r>
            <w:r>
              <w:rPr>
                <w:sz w:val="20"/>
              </w:rPr>
              <w:t>Unlike other providers, this one is compatible with JTA transactions, which are mandatory in Java EE.</w:t>
            </w:r>
          </w:p>
          <w:p w:rsidR="000E7E1F" w:rsidRDefault="00000000">
            <w:pPr>
              <w:spacing w:after="0" w:line="259" w:lineRule="auto"/>
              <w:ind w:left="806" w:firstLine="0"/>
            </w:pPr>
            <w:r>
              <w:rPr>
                <w:sz w:val="20"/>
              </w:rPr>
              <w:t xml:space="preserve">Spring works with both stand-alone JTA transaction managers (e.g. Bitronix or Atomikos) and Java EE </w:t>
            </w:r>
            <w:r>
              <w:rPr>
                <w:rFonts w:ascii="Courier New" w:eastAsia="Courier New" w:hAnsi="Courier New" w:cs="Courier New"/>
                <w:sz w:val="16"/>
              </w:rPr>
              <w:t>DataSource(s)</w:t>
            </w:r>
            <w:r>
              <w:rPr>
                <w:sz w:val="20"/>
              </w:rPr>
              <w:t xml:space="preserve">, and, because it offers the best control over the actual </w:t>
            </w:r>
            <w:r>
              <w:rPr>
                <w:rFonts w:ascii="Courier New" w:eastAsia="Courier New" w:hAnsi="Courier New" w:cs="Courier New"/>
                <w:sz w:val="16"/>
              </w:rPr>
              <w:t xml:space="preserve">DataSource </w:t>
            </w:r>
            <w:r>
              <w:rPr>
                <w:sz w:val="20"/>
              </w:rPr>
              <w:t xml:space="preserve">configuration, the </w:t>
            </w:r>
            <w:r>
              <w:rPr>
                <w:rFonts w:ascii="Courier New" w:eastAsia="Courier New" w:hAnsi="Courier New" w:cs="Courier New"/>
                <w:sz w:val="16"/>
              </w:rPr>
              <w:t xml:space="preserve">DatasourceConnectionProvider </w:t>
            </w:r>
            <w:r>
              <w:rPr>
                <w:sz w:val="20"/>
              </w:rPr>
              <w:t>is the preferred choice (even for HikariCP).</w:t>
            </w:r>
          </w:p>
        </w:tc>
      </w:tr>
    </w:tbl>
    <w:p w:rsidR="000E7E1F" w:rsidRDefault="00000000">
      <w:pPr>
        <w:pStyle w:val="Heading2"/>
        <w:ind w:left="-5"/>
      </w:pPr>
      <w:r>
        <w:t>8.2.5 Connection release modes</w:t>
      </w:r>
    </w:p>
    <w:p w:rsidR="000E7E1F" w:rsidRDefault="00000000">
      <w:pPr>
        <w:ind w:left="-5"/>
      </w:pPr>
      <w:r>
        <w:t>Hibernate defers the database connection acquisition until the current transaction has to execute its first SQL statement (either triggered by a read or a write operation). This optimization allows Hibernate to reduce the physical transaction interval, therefore increasing the chance of getting a connection from the pool.</w:t>
      </w:r>
    </w:p>
    <w:p w:rsidR="000E7E1F" w:rsidRDefault="00000000">
      <w:pPr>
        <w:spacing w:after="378"/>
        <w:ind w:left="-5"/>
      </w:pPr>
      <w:r>
        <w:t xml:space="preserve">The connection release strategy is controlled through the </w:t>
      </w:r>
      <w:r>
        <w:rPr>
          <w:rFonts w:ascii="Courier New" w:eastAsia="Courier New" w:hAnsi="Courier New" w:cs="Courier New"/>
          <w:sz w:val="18"/>
        </w:rPr>
        <w:t xml:space="preserve">hibernate.connection.release_mode </w:t>
      </w:r>
      <w:r>
        <w:t>property which can take the following values:</w:t>
      </w:r>
    </w:p>
    <w:p w:rsidR="000E7E1F" w:rsidRDefault="00000000">
      <w:pPr>
        <w:pStyle w:val="Heading3"/>
        <w:ind w:right="53"/>
      </w:pPr>
      <w:r>
        <w:t>Table 8.3: Connection release modes</w:t>
      </w:r>
    </w:p>
    <w:tbl>
      <w:tblPr>
        <w:tblStyle w:val="TableGrid"/>
        <w:tblW w:w="9360" w:type="dxa"/>
        <w:tblInd w:w="0" w:type="dxa"/>
        <w:tblCellMar>
          <w:top w:w="0" w:type="dxa"/>
          <w:left w:w="0" w:type="dxa"/>
          <w:bottom w:w="8" w:type="dxa"/>
          <w:right w:w="0" w:type="dxa"/>
        </w:tblCellMar>
        <w:tblLook w:val="04A0" w:firstRow="1" w:lastRow="0" w:firstColumn="1" w:lastColumn="0" w:noHBand="0" w:noVBand="1"/>
      </w:tblPr>
      <w:tblGrid>
        <w:gridCol w:w="1856"/>
        <w:gridCol w:w="7504"/>
      </w:tblGrid>
      <w:tr w:rsidR="000E7E1F">
        <w:trPr>
          <w:trHeight w:val="261"/>
        </w:trPr>
        <w:tc>
          <w:tcPr>
            <w:tcW w:w="1856" w:type="dxa"/>
            <w:tcBorders>
              <w:top w:val="nil"/>
              <w:left w:val="nil"/>
              <w:bottom w:val="nil"/>
              <w:right w:val="nil"/>
            </w:tcBorders>
          </w:tcPr>
          <w:p w:rsidR="000E7E1F" w:rsidRDefault="00000000">
            <w:pPr>
              <w:spacing w:after="0" w:line="259" w:lineRule="auto"/>
              <w:ind w:left="120" w:firstLine="0"/>
              <w:jc w:val="left"/>
            </w:pPr>
            <w:r>
              <w:rPr>
                <w:b/>
                <w:sz w:val="20"/>
              </w:rPr>
              <w:t>Value</w:t>
            </w:r>
          </w:p>
        </w:tc>
        <w:tc>
          <w:tcPr>
            <w:tcW w:w="7504" w:type="dxa"/>
            <w:tcBorders>
              <w:top w:val="nil"/>
              <w:left w:val="nil"/>
              <w:bottom w:val="nil"/>
              <w:right w:val="nil"/>
            </w:tcBorders>
          </w:tcPr>
          <w:p w:rsidR="000E7E1F" w:rsidRDefault="00000000">
            <w:pPr>
              <w:spacing w:after="0" w:line="259" w:lineRule="auto"/>
              <w:ind w:left="0" w:firstLine="0"/>
              <w:jc w:val="left"/>
            </w:pPr>
            <w:r>
              <w:rPr>
                <w:b/>
                <w:sz w:val="20"/>
              </w:rPr>
              <w:t>Description</w:t>
            </w:r>
          </w:p>
        </w:tc>
      </w:tr>
      <w:tr w:rsidR="000E7E1F">
        <w:trPr>
          <w:trHeight w:val="589"/>
        </w:trPr>
        <w:tc>
          <w:tcPr>
            <w:tcW w:w="1856" w:type="dxa"/>
            <w:tcBorders>
              <w:top w:val="nil"/>
              <w:left w:val="nil"/>
              <w:bottom w:val="nil"/>
              <w:right w:val="nil"/>
            </w:tcBorders>
          </w:tcPr>
          <w:p w:rsidR="000E7E1F" w:rsidRDefault="00000000">
            <w:pPr>
              <w:spacing w:after="0" w:line="259" w:lineRule="auto"/>
              <w:ind w:left="120" w:firstLine="0"/>
              <w:jc w:val="left"/>
            </w:pPr>
            <w:r>
              <w:rPr>
                <w:rFonts w:ascii="Courier New" w:eastAsia="Courier New" w:hAnsi="Courier New" w:cs="Courier New"/>
                <w:sz w:val="16"/>
              </w:rPr>
              <w:t>after_transaction</w:t>
            </w:r>
          </w:p>
        </w:tc>
        <w:tc>
          <w:tcPr>
            <w:tcW w:w="7504" w:type="dxa"/>
            <w:tcBorders>
              <w:top w:val="nil"/>
              <w:left w:val="nil"/>
              <w:bottom w:val="nil"/>
              <w:right w:val="nil"/>
            </w:tcBorders>
          </w:tcPr>
          <w:p w:rsidR="000E7E1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2576" behindDoc="1" locked="0" layoutInCell="1" allowOverlap="1">
                      <wp:simplePos x="0" y="0"/>
                      <wp:positionH relativeFrom="column">
                        <wp:posOffset>-1178838</wp:posOffset>
                      </wp:positionH>
                      <wp:positionV relativeFrom="paragraph">
                        <wp:posOffset>5347</wp:posOffset>
                      </wp:positionV>
                      <wp:extent cx="5943600" cy="5061"/>
                      <wp:effectExtent l="0" t="0" r="0" b="0"/>
                      <wp:wrapNone/>
                      <wp:docPr id="17178" name="Group 1717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112" name="Shape 111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13" name="Shape 111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78" style="width:468pt;height:0.3985pt;position:absolute;z-index:-2147483610;mso-position-horizontal-relative:text;mso-position-horizontal:absolute;margin-left:-92.822pt;mso-position-vertical-relative:text;margin-top:0.421021pt;" coordsize="59436,50">
                      <v:shape id="Shape 1112" style="position:absolute;width:59436;height:0;left:0;top:0;" coordsize="5943600,0" path="m0,0l5943600,0">
                        <v:stroke weight="0.3985pt" endcap="flat" joinstyle="miter" miterlimit="10" on="true" color="#000000"/>
                        <v:fill on="false" color="#000000" opacity="0"/>
                      </v:shape>
                      <v:shape id="Shape 1113" style="position:absolute;width:59436;height:0;left:0;top:0;" coordsize="5943600,0" path="m0,0l5943600,0">
                        <v:stroke weight="0.3985pt" endcap="flat" joinstyle="miter" miterlimit="10" on="true" color="#000000"/>
                        <v:fill on="false" color="#000000" opacity="0"/>
                      </v:shape>
                    </v:group>
                  </w:pict>
                </mc:Fallback>
              </mc:AlternateContent>
            </w:r>
            <w:r>
              <w:rPr>
                <w:sz w:val="20"/>
              </w:rPr>
              <w:t>Once acquired, the database connection is released only after the current transaction either commits or rolls back.</w:t>
            </w:r>
          </w:p>
        </w:tc>
      </w:tr>
      <w:tr w:rsidR="000E7E1F">
        <w:trPr>
          <w:trHeight w:val="1444"/>
        </w:trPr>
        <w:tc>
          <w:tcPr>
            <w:tcW w:w="1856" w:type="dxa"/>
            <w:tcBorders>
              <w:top w:val="nil"/>
              <w:left w:val="nil"/>
              <w:bottom w:val="nil"/>
              <w:right w:val="nil"/>
            </w:tcBorders>
          </w:tcPr>
          <w:p w:rsidR="000E7E1F" w:rsidRDefault="00000000">
            <w:pPr>
              <w:spacing w:after="0" w:line="259" w:lineRule="auto"/>
              <w:ind w:left="120" w:firstLine="0"/>
              <w:jc w:val="left"/>
            </w:pPr>
            <w:r>
              <w:rPr>
                <w:rFonts w:ascii="Courier New" w:eastAsia="Courier New" w:hAnsi="Courier New" w:cs="Courier New"/>
                <w:sz w:val="16"/>
              </w:rPr>
              <w:t>after_statement</w:t>
            </w:r>
          </w:p>
        </w:tc>
        <w:tc>
          <w:tcPr>
            <w:tcW w:w="7504" w:type="dxa"/>
            <w:tcBorders>
              <w:top w:val="nil"/>
              <w:left w:val="nil"/>
              <w:bottom w:val="nil"/>
              <w:right w:val="nil"/>
            </w:tcBorders>
          </w:tcPr>
          <w:p w:rsidR="000E7E1F" w:rsidRDefault="00000000">
            <w:pPr>
              <w:spacing w:after="0" w:line="259" w:lineRule="auto"/>
              <w:ind w:left="0" w:firstLine="0"/>
              <w:jc w:val="left"/>
            </w:pPr>
            <w:r>
              <w:rPr>
                <w:sz w:val="20"/>
              </w:rPr>
              <w:t xml:space="preserve">The connection is released after each statement execution and reacquired prior to running the next statement. Although not required by either JDBC or JTA specifications, this strategy is meant to prevent application servers from </w:t>
            </w:r>
            <w:hyperlink r:id="rId30">
              <w:r>
                <w:rPr>
                  <w:color w:val="000099"/>
                  <w:sz w:val="20"/>
                </w:rPr>
                <w:t>mistakenly detecting</w:t>
              </w:r>
            </w:hyperlink>
            <w:r>
              <w:rPr>
                <w:color w:val="000099"/>
                <w:sz w:val="20"/>
                <w:vertAlign w:val="superscript"/>
              </w:rPr>
              <w:footnoteReference w:id="8"/>
            </w:r>
            <w:r>
              <w:rPr>
                <w:color w:val="000099"/>
                <w:sz w:val="20"/>
                <w:vertAlign w:val="superscript"/>
              </w:rPr>
              <w:t xml:space="preserve"> </w:t>
            </w:r>
            <w:r>
              <w:rPr>
                <w:sz w:val="20"/>
              </w:rPr>
              <w:t xml:space="preserve">a connection leak between successive </w:t>
            </w:r>
            <w:r>
              <w:rPr>
                <w:i/>
                <w:sz w:val="20"/>
              </w:rPr>
              <w:t xml:space="preserve">EJB </w:t>
            </w:r>
            <w:r>
              <w:rPr>
                <w:sz w:val="20"/>
              </w:rPr>
              <w:t>(Enterprise Java Beans) calls</w:t>
            </w:r>
          </w:p>
        </w:tc>
      </w:tr>
      <w:tr w:rsidR="000E7E1F">
        <w:trPr>
          <w:trHeight w:val="606"/>
        </w:trPr>
        <w:tc>
          <w:tcPr>
            <w:tcW w:w="1856" w:type="dxa"/>
            <w:tcBorders>
              <w:top w:val="nil"/>
              <w:left w:val="nil"/>
              <w:bottom w:val="nil"/>
              <w:right w:val="nil"/>
            </w:tcBorders>
          </w:tcPr>
          <w:p w:rsidR="000E7E1F" w:rsidRDefault="00000000">
            <w:pPr>
              <w:spacing w:after="0" w:line="259" w:lineRule="auto"/>
              <w:ind w:left="120" w:firstLine="0"/>
              <w:jc w:val="left"/>
            </w:pPr>
            <w:r>
              <w:rPr>
                <w:rFonts w:ascii="Courier New" w:eastAsia="Courier New" w:hAnsi="Courier New" w:cs="Courier New"/>
                <w:sz w:val="16"/>
              </w:rPr>
              <w:t>auto</w:t>
            </w:r>
          </w:p>
        </w:tc>
        <w:tc>
          <w:tcPr>
            <w:tcW w:w="7504" w:type="dxa"/>
            <w:tcBorders>
              <w:top w:val="nil"/>
              <w:left w:val="nil"/>
              <w:bottom w:val="nil"/>
              <w:right w:val="nil"/>
            </w:tcBorders>
            <w:vAlign w:val="bottom"/>
          </w:tcPr>
          <w:p w:rsidR="000E7E1F" w:rsidRDefault="00000000">
            <w:pPr>
              <w:spacing w:after="0" w:line="259" w:lineRule="auto"/>
              <w:ind w:left="0" w:firstLine="0"/>
              <w:jc w:val="left"/>
            </w:pPr>
            <w:r>
              <w:rPr>
                <w:sz w:val="20"/>
              </w:rPr>
              <w:t xml:space="preserve">This is the default value, and for RESOURCE_LOCAL transactions, it uses the </w:t>
            </w:r>
            <w:r>
              <w:rPr>
                <w:rFonts w:ascii="Courier New" w:eastAsia="Courier New" w:hAnsi="Courier New" w:cs="Courier New"/>
                <w:sz w:val="16"/>
              </w:rPr>
              <w:t xml:space="preserve">after_transaction </w:t>
            </w:r>
            <w:r>
              <w:rPr>
                <w:sz w:val="20"/>
              </w:rPr>
              <w:t xml:space="preserve">mode, while for JTA transactions it falls back to </w:t>
            </w:r>
            <w:r>
              <w:rPr>
                <w:rFonts w:ascii="Courier New" w:eastAsia="Courier New" w:hAnsi="Courier New" w:cs="Courier New"/>
                <w:sz w:val="16"/>
              </w:rPr>
              <w:t>after_statement</w:t>
            </w:r>
            <w:r>
              <w:rPr>
                <w:sz w:val="20"/>
              </w:rPr>
              <w:t>.</w:t>
            </w:r>
          </w:p>
        </w:tc>
      </w:tr>
    </w:tbl>
    <w:p w:rsidR="000E7E1F" w:rsidRDefault="00000000">
      <w:pPr>
        <w:ind w:left="-5"/>
      </w:pPr>
      <w:r>
        <w:t xml:space="preserve">For JTA transactions, the default mode might be too strict since not all Java EE application servers exhibit the same behavior for managing transactional resources. This way, it is important to check if database connections can be closed outside of the EJB component that triggered the connection acquisition event. Spring-based enterprise systems do not use Enterprise Java Beans, and, even when using a stand-alone JTA transaction manager, the </w:t>
      </w:r>
      <w:r>
        <w:rPr>
          <w:rFonts w:ascii="Courier New" w:eastAsia="Courier New" w:hAnsi="Courier New" w:cs="Courier New"/>
          <w:sz w:val="18"/>
        </w:rPr>
        <w:t xml:space="preserve">after_transaction </w:t>
      </w:r>
      <w:r>
        <w:t>connection release mode might be just fine.</w:t>
      </w:r>
    </w:p>
    <w:p w:rsidR="000E7E1F" w:rsidRDefault="00000000">
      <w:pPr>
        <w:spacing w:after="0"/>
        <w:ind w:left="-5"/>
      </w:pPr>
      <w:r>
        <w:t xml:space="preserve">It is somehow intuitive that the </w:t>
      </w:r>
      <w:r>
        <w:rPr>
          <w:rFonts w:ascii="Courier New" w:eastAsia="Courier New" w:hAnsi="Courier New" w:cs="Courier New"/>
          <w:sz w:val="18"/>
        </w:rPr>
        <w:t xml:space="preserve">after_statement </w:t>
      </w:r>
      <w:r>
        <w:t xml:space="preserve">mode incurs some performance penalty associated with the frequent acquisition/releasing connection cycles. For this reason, the following test measures the connection acquisition overhead when using Bitronix in a Spring application context. Each transaction executes the same statement (fetching the current timestamp) for a given number of times (represented on the x-axis). The y-axis captures the recorded transaction response times for both </w:t>
      </w:r>
      <w:r>
        <w:rPr>
          <w:rFonts w:ascii="Courier New" w:eastAsia="Courier New" w:hAnsi="Courier New" w:cs="Courier New"/>
          <w:sz w:val="18"/>
        </w:rPr>
        <w:t xml:space="preserve">after_statement </w:t>
      </w:r>
      <w:r>
        <w:t xml:space="preserve">and </w:t>
      </w:r>
      <w:r>
        <w:rPr>
          <w:rFonts w:ascii="Courier New" w:eastAsia="Courier New" w:hAnsi="Courier New" w:cs="Courier New"/>
          <w:sz w:val="18"/>
        </w:rPr>
        <w:t xml:space="preserve">after_transaction </w:t>
      </w:r>
      <w:r>
        <w:t>connection release modes.</w:t>
      </w:r>
    </w:p>
    <w:p w:rsidR="000E7E1F" w:rsidRDefault="00000000">
      <w:pPr>
        <w:spacing w:after="87" w:line="259" w:lineRule="auto"/>
        <w:ind w:left="0" w:firstLine="0"/>
        <w:jc w:val="left"/>
      </w:pPr>
      <w:r>
        <w:rPr>
          <w:noProof/>
        </w:rPr>
        <w:drawing>
          <wp:inline distT="0" distB="0" distL="0" distR="0">
            <wp:extent cx="5943613" cy="3273565"/>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31"/>
                    <a:stretch>
                      <a:fillRect/>
                    </a:stretch>
                  </pic:blipFill>
                  <pic:spPr>
                    <a:xfrm>
                      <a:off x="0" y="0"/>
                      <a:ext cx="5943613" cy="3273565"/>
                    </a:xfrm>
                    <a:prstGeom prst="rect">
                      <a:avLst/>
                    </a:prstGeom>
                  </pic:spPr>
                </pic:pic>
              </a:graphicData>
            </a:graphic>
          </wp:inline>
        </w:drawing>
      </w:r>
    </w:p>
    <w:p w:rsidR="000E7E1F" w:rsidRDefault="00000000">
      <w:pPr>
        <w:pStyle w:val="Heading3"/>
        <w:spacing w:after="235"/>
        <w:ind w:right="1"/>
      </w:pPr>
      <w:r>
        <w:t>Figure 8.1: Connection release mode</w:t>
      </w:r>
    </w:p>
    <w:p w:rsidR="000E7E1F" w:rsidRDefault="00000000">
      <w:pPr>
        <w:ind w:left="-5"/>
      </w:pPr>
      <w:r>
        <w:t>The more statements a transaction executes, the greater the penalty of reacquiring the associated database connection from the underlying connection pool. To better visualize the connection acquisition overhead, the test runs up to 10 000 statements, even if this number is probably too high for the typical OLTP transaction.</w:t>
      </w:r>
    </w:p>
    <w:p w:rsidR="000E7E1F" w:rsidRDefault="00000000">
      <w:pPr>
        <w:ind w:left="-5"/>
      </w:pPr>
      <w:r>
        <w:t>Ideally, database transactions should be as short as possible, and the number of statements should not be too high either. This requirement stems from the fact that the number of pooled connections is limited and locks are better released sooner than later.</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0E7E1F">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rsidR="000E7E1F" w:rsidRDefault="00000000">
            <w:pPr>
              <w:spacing w:after="0" w:line="259" w:lineRule="auto"/>
              <w:ind w:left="806" w:firstLine="0"/>
            </w:pPr>
            <w:r>
              <w:rPr>
                <w:noProof/>
              </w:rPr>
              <w:drawing>
                <wp:anchor distT="0" distB="0" distL="114300" distR="114300" simplePos="0" relativeHeight="251673600" behindDoc="0" locked="0" layoutInCell="1" allowOverlap="0">
                  <wp:simplePos x="0" y="0"/>
                  <wp:positionH relativeFrom="column">
                    <wp:posOffset>432724</wp:posOffset>
                  </wp:positionH>
                  <wp:positionV relativeFrom="paragraph">
                    <wp:posOffset>-13247</wp:posOffset>
                  </wp:positionV>
                  <wp:extent cx="360001" cy="360001"/>
                  <wp:effectExtent l="0" t="0" r="0" b="0"/>
                  <wp:wrapSquare wrapText="bothSides"/>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The </w:t>
            </w:r>
            <w:r>
              <w:rPr>
                <w:rFonts w:ascii="Courier New" w:eastAsia="Courier New" w:hAnsi="Courier New" w:cs="Courier New"/>
                <w:sz w:val="16"/>
              </w:rPr>
              <w:t xml:space="preserve">after_transaction </w:t>
            </w:r>
            <w:r>
              <w:rPr>
                <w:sz w:val="20"/>
              </w:rPr>
              <w:t xml:space="preserve">connection release mode is more efficient than the default JTA </w:t>
            </w:r>
            <w:r>
              <w:rPr>
                <w:rFonts w:ascii="Courier New" w:eastAsia="Courier New" w:hAnsi="Courier New" w:cs="Courier New"/>
                <w:sz w:val="16"/>
              </w:rPr>
              <w:t xml:space="preserve">after_statement </w:t>
            </w:r>
            <w:r>
              <w:rPr>
                <w:sz w:val="20"/>
              </w:rPr>
              <w:t>strategy, and so it should be used if the JTA transaction resource management logic does not interfere with this connection releasing strategy.</w:t>
            </w:r>
          </w:p>
        </w:tc>
      </w:tr>
    </w:tbl>
    <w:p w:rsidR="000E7E1F" w:rsidRDefault="00000000">
      <w:pPr>
        <w:pStyle w:val="Heading1"/>
        <w:ind w:left="-5"/>
      </w:pPr>
      <w:r>
        <w:t>8.3 Monitoring connections</w:t>
      </w:r>
    </w:p>
    <w:p w:rsidR="000E7E1F" w:rsidRDefault="00000000">
      <w:pPr>
        <w:spacing w:after="4"/>
        <w:ind w:left="-5"/>
      </w:pPr>
      <w:r>
        <w:t xml:space="preserve">As previously concluded, using an externally configured </w:t>
      </w:r>
      <w:r>
        <w:rPr>
          <w:rFonts w:ascii="Courier New" w:eastAsia="Courier New" w:hAnsi="Courier New" w:cs="Courier New"/>
          <w:sz w:val="18"/>
        </w:rPr>
        <w:t xml:space="preserve">DataSource </w:t>
      </w:r>
      <w:r>
        <w:t xml:space="preserve">is preferred because the actual </w:t>
      </w:r>
      <w:r>
        <w:rPr>
          <w:rFonts w:ascii="Courier New" w:eastAsia="Courier New" w:hAnsi="Courier New" w:cs="Courier New"/>
          <w:sz w:val="18"/>
        </w:rPr>
        <w:t xml:space="preserve">DataSource </w:t>
      </w:r>
      <w:r>
        <w:t xml:space="preserve">can be decorated with connection pooling, monitoring and logging capabilities. Because that is exactly how </w:t>
      </w:r>
      <w:hyperlink r:id="rId32">
        <w:r>
          <w:rPr>
            <w:color w:val="000099"/>
          </w:rPr>
          <w:t>FlexyPool</w:t>
        </w:r>
      </w:hyperlink>
      <w:r>
        <w:rPr>
          <w:color w:val="000099"/>
          <w:vertAlign w:val="superscript"/>
        </w:rPr>
        <w:footnoteReference w:id="9"/>
      </w:r>
      <w:r>
        <w:rPr>
          <w:color w:val="000099"/>
          <w:vertAlign w:val="superscript"/>
        </w:rPr>
        <w:t xml:space="preserve"> </w:t>
      </w:r>
      <w:r>
        <w:t xml:space="preserve">works too, the following diagram captures the </w:t>
      </w:r>
      <w:r>
        <w:rPr>
          <w:rFonts w:ascii="Courier New" w:eastAsia="Courier New" w:hAnsi="Courier New" w:cs="Courier New"/>
          <w:sz w:val="18"/>
        </w:rPr>
        <w:t xml:space="preserve">DataSource </w:t>
      </w:r>
      <w:r>
        <w:t>proxying mechanism:</w:t>
      </w:r>
    </w:p>
    <w:p w:rsidR="000E7E1F" w:rsidRDefault="00000000">
      <w:pPr>
        <w:spacing w:after="87" w:line="259" w:lineRule="auto"/>
        <w:ind w:left="0" w:firstLine="0"/>
        <w:jc w:val="left"/>
      </w:pPr>
      <w:r>
        <w:rPr>
          <w:noProof/>
        </w:rPr>
        <w:drawing>
          <wp:inline distT="0" distB="0" distL="0" distR="0">
            <wp:extent cx="5943613" cy="2658631"/>
            <wp:effectExtent l="0" t="0" r="0" b="0"/>
            <wp:docPr id="1210" name="Picture 1210"/>
            <wp:cNvGraphicFramePr/>
            <a:graphic xmlns:a="http://schemas.openxmlformats.org/drawingml/2006/main">
              <a:graphicData uri="http://schemas.openxmlformats.org/drawingml/2006/picture">
                <pic:pic xmlns:pic="http://schemas.openxmlformats.org/drawingml/2006/picture">
                  <pic:nvPicPr>
                    <pic:cNvPr id="1210" name="Picture 1210"/>
                    <pic:cNvPicPr/>
                  </pic:nvPicPr>
                  <pic:blipFill>
                    <a:blip r:embed="rId33"/>
                    <a:stretch>
                      <a:fillRect/>
                    </a:stretch>
                  </pic:blipFill>
                  <pic:spPr>
                    <a:xfrm>
                      <a:off x="0" y="0"/>
                      <a:ext cx="5943613" cy="2658631"/>
                    </a:xfrm>
                    <a:prstGeom prst="rect">
                      <a:avLst/>
                    </a:prstGeom>
                  </pic:spPr>
                </pic:pic>
              </a:graphicData>
            </a:graphic>
          </wp:inline>
        </w:drawing>
      </w:r>
    </w:p>
    <w:p w:rsidR="000E7E1F" w:rsidRDefault="00000000">
      <w:pPr>
        <w:pStyle w:val="Heading2"/>
        <w:spacing w:after="234" w:line="265" w:lineRule="auto"/>
        <w:jc w:val="center"/>
      </w:pPr>
      <w:r>
        <w:rPr>
          <w:rFonts w:ascii="Times New Roman" w:eastAsia="Times New Roman" w:hAnsi="Times New Roman" w:cs="Times New Roman"/>
          <w:sz w:val="18"/>
        </w:rPr>
        <w:t>Figure 8.2: FlexyPool architecture</w:t>
      </w:r>
    </w:p>
    <w:p w:rsidR="000E7E1F" w:rsidRDefault="00000000">
      <w:pPr>
        <w:ind w:left="-5"/>
      </w:pPr>
      <w:r>
        <w:t xml:space="preserve">Instead of getting the actual </w:t>
      </w:r>
      <w:r>
        <w:rPr>
          <w:rFonts w:ascii="Courier New" w:eastAsia="Courier New" w:hAnsi="Courier New" w:cs="Courier New"/>
          <w:sz w:val="18"/>
        </w:rPr>
        <w:t xml:space="preserve">DataSource </w:t>
      </w:r>
      <w:r>
        <w:t>instance, the data access layer gets a proxy reference. The proxy intercepts connection acquisition and releasing requests, and, this way, it can monitor its usage.</w:t>
      </w:r>
    </w:p>
    <w:p w:rsidR="000E7E1F" w:rsidRDefault="00000000">
      <w:pPr>
        <w:ind w:left="-5"/>
      </w:pPr>
      <w:r>
        <w:t xml:space="preserve">When using Spring, setting up FlexyPool is fairly easy because the application has total control over the </w:t>
      </w:r>
      <w:r>
        <w:rPr>
          <w:rFonts w:ascii="Courier New" w:eastAsia="Courier New" w:hAnsi="Courier New" w:cs="Courier New"/>
          <w:sz w:val="18"/>
        </w:rPr>
        <w:t xml:space="preserve">DataSource </w:t>
      </w:r>
      <w:r>
        <w:t>configuration.</w:t>
      </w:r>
    </w:p>
    <w:p w:rsidR="000E7E1F" w:rsidRDefault="00000000">
      <w:pPr>
        <w:ind w:left="-5"/>
      </w:pPr>
      <w:r>
        <w:t xml:space="preserve">In Java EE, database connections should always be fetched from a managed </w:t>
      </w:r>
      <w:r>
        <w:rPr>
          <w:rFonts w:ascii="Courier New" w:eastAsia="Courier New" w:hAnsi="Courier New" w:cs="Courier New"/>
          <w:sz w:val="18"/>
        </w:rPr>
        <w:t>DataSource</w:t>
      </w:r>
      <w:r>
        <w:t xml:space="preserve">, and one simple way of integrating FlexyPool is to extend the default </w:t>
      </w:r>
      <w:r>
        <w:rPr>
          <w:rFonts w:ascii="Courier New" w:eastAsia="Courier New" w:hAnsi="Courier New" w:cs="Courier New"/>
          <w:sz w:val="18"/>
        </w:rPr>
        <w:t xml:space="preserve">DatasourceConnectionProviderImpl </w:t>
      </w:r>
      <w:r>
        <w:t xml:space="preserve">and substitute the original </w:t>
      </w:r>
      <w:r>
        <w:rPr>
          <w:rFonts w:ascii="Courier New" w:eastAsia="Courier New" w:hAnsi="Courier New" w:cs="Courier New"/>
          <w:sz w:val="18"/>
        </w:rPr>
        <w:t xml:space="preserve">DataSource </w:t>
      </w:r>
      <w:r>
        <w:t xml:space="preserve">with the </w:t>
      </w:r>
      <w:r>
        <w:rPr>
          <w:rFonts w:ascii="Courier New" w:eastAsia="Courier New" w:hAnsi="Courier New" w:cs="Courier New"/>
          <w:sz w:val="18"/>
        </w:rPr>
        <w:t>FlexyPoolDataSource</w:t>
      </w:r>
      <w:r>
        <w:t>.</w:t>
      </w:r>
    </w:p>
    <w:p w:rsidR="000E7E1F" w:rsidRDefault="00000000">
      <w:pPr>
        <w:spacing w:after="344"/>
        <w:ind w:left="-5"/>
      </w:pPr>
      <w:r>
        <w:t>For this reason, FlexyPool comes with the following Hibernate connection provider:</w:t>
      </w:r>
    </w:p>
    <w:p w:rsidR="000E7E1F" w:rsidRDefault="00000000">
      <w:pPr>
        <w:spacing w:after="136" w:line="452" w:lineRule="auto"/>
        <w:ind w:left="435" w:right="1311" w:hanging="435"/>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FlexyPoolHibernateConnectionProvider </w:t>
      </w:r>
      <w:r>
        <w:rPr>
          <w:rFonts w:ascii="Courier New" w:eastAsia="Courier New" w:hAnsi="Courier New" w:cs="Courier New"/>
          <w:b/>
          <w:color w:val="007F00"/>
          <w:sz w:val="20"/>
        </w:rPr>
        <w:t xml:space="preserve">extends </w:t>
      </w:r>
      <w:r>
        <w:rPr>
          <w:rFonts w:ascii="Courier New" w:eastAsia="Courier New" w:hAnsi="Courier New" w:cs="Courier New"/>
          <w:sz w:val="20"/>
        </w:rPr>
        <w:t xml:space="preserve">DatasourceConnectionProviderImpl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transient </w:t>
      </w:r>
      <w:r>
        <w:rPr>
          <w:rFonts w:ascii="Courier New" w:eastAsia="Courier New" w:hAnsi="Courier New" w:cs="Courier New"/>
          <w:sz w:val="20"/>
        </w:rPr>
        <w:t>FlexyPoolDataSource</w:t>
      </w:r>
      <w:r>
        <w:rPr>
          <w:rFonts w:ascii="Courier New" w:eastAsia="Courier New" w:hAnsi="Courier New" w:cs="Courier New"/>
          <w:color w:val="666666"/>
          <w:sz w:val="20"/>
        </w:rPr>
        <w:t>&lt;</w:t>
      </w:r>
      <w:r>
        <w:rPr>
          <w:rFonts w:ascii="Courier New" w:eastAsia="Courier New" w:hAnsi="Courier New" w:cs="Courier New"/>
          <w:sz w:val="20"/>
        </w:rPr>
        <w:t>DataSource</w:t>
      </w:r>
      <w:r>
        <w:rPr>
          <w:rFonts w:ascii="Courier New" w:eastAsia="Courier New" w:hAnsi="Courier New" w:cs="Courier New"/>
          <w:color w:val="666666"/>
          <w:sz w:val="20"/>
        </w:rPr>
        <w:t xml:space="preserve">&gt; </w:t>
      </w:r>
      <w:r>
        <w:rPr>
          <w:rFonts w:ascii="Courier New" w:eastAsia="Courier New" w:hAnsi="Courier New" w:cs="Courier New"/>
          <w:sz w:val="20"/>
        </w:rPr>
        <w:t>flexyPoolDataSource</w:t>
      </w:r>
      <w:r>
        <w:rPr>
          <w:rFonts w:ascii="Courier New" w:eastAsia="Courier New" w:hAnsi="Courier New" w:cs="Courier New"/>
          <w:color w:val="666666"/>
          <w:sz w:val="20"/>
        </w:rPr>
        <w:t>;</w:t>
      </w:r>
    </w:p>
    <w:p w:rsidR="000E7E1F" w:rsidRDefault="00000000">
      <w:pPr>
        <w:spacing w:after="5" w:line="298" w:lineRule="auto"/>
        <w:ind w:left="430" w:right="1420"/>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configure</w:t>
      </w:r>
      <w:r>
        <w:rPr>
          <w:rFonts w:ascii="Courier New" w:eastAsia="Courier New" w:hAnsi="Courier New" w:cs="Courier New"/>
          <w:color w:val="666666"/>
          <w:sz w:val="20"/>
        </w:rPr>
        <w:t>(</w:t>
      </w:r>
      <w:r>
        <w:rPr>
          <w:rFonts w:ascii="Courier New" w:eastAsia="Courier New" w:hAnsi="Courier New" w:cs="Courier New"/>
          <w:sz w:val="20"/>
        </w:rPr>
        <w:t>Map props</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super</w:t>
      </w:r>
      <w:r>
        <w:rPr>
          <w:rFonts w:ascii="Courier New" w:eastAsia="Courier New" w:hAnsi="Courier New" w:cs="Courier New"/>
          <w:color w:val="666666"/>
          <w:sz w:val="20"/>
        </w:rPr>
        <w:t>.</w:t>
      </w:r>
      <w:r>
        <w:rPr>
          <w:rFonts w:ascii="Courier New" w:eastAsia="Courier New" w:hAnsi="Courier New" w:cs="Courier New"/>
          <w:color w:val="7D8F29"/>
          <w:sz w:val="20"/>
        </w:rPr>
        <w:t>configure</w:t>
      </w:r>
      <w:r>
        <w:rPr>
          <w:rFonts w:ascii="Courier New" w:eastAsia="Courier New" w:hAnsi="Courier New" w:cs="Courier New"/>
          <w:color w:val="666666"/>
          <w:sz w:val="20"/>
        </w:rPr>
        <w:t>(</w:t>
      </w:r>
      <w:r>
        <w:rPr>
          <w:rFonts w:ascii="Courier New" w:eastAsia="Courier New" w:hAnsi="Courier New" w:cs="Courier New"/>
          <w:sz w:val="20"/>
        </w:rPr>
        <w:t>props</w:t>
      </w:r>
      <w:r>
        <w:rPr>
          <w:rFonts w:ascii="Courier New" w:eastAsia="Courier New" w:hAnsi="Courier New" w:cs="Courier New"/>
          <w:color w:val="666666"/>
          <w:sz w:val="20"/>
        </w:rPr>
        <w:t xml:space="preserve">); </w:t>
      </w:r>
      <w:r>
        <w:rPr>
          <w:rFonts w:ascii="Courier New" w:eastAsia="Courier New" w:hAnsi="Courier New" w:cs="Courier New"/>
          <w:sz w:val="20"/>
        </w:rPr>
        <w:t xml:space="preserve">flexyPoolDataSource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FlexyPoolDataSource</w:t>
      </w:r>
      <w:r>
        <w:rPr>
          <w:rFonts w:ascii="Courier New" w:eastAsia="Courier New" w:hAnsi="Courier New" w:cs="Courier New"/>
          <w:color w:val="666666"/>
          <w:sz w:val="20"/>
        </w:rPr>
        <w:t>&lt;&gt;(</w:t>
      </w:r>
      <w:r>
        <w:rPr>
          <w:rFonts w:ascii="Courier New" w:eastAsia="Courier New" w:hAnsi="Courier New" w:cs="Courier New"/>
          <w:sz w:val="20"/>
        </w:rPr>
        <w:t>getDataSource</w:t>
      </w:r>
      <w:r>
        <w:rPr>
          <w:rFonts w:ascii="Courier New" w:eastAsia="Courier New" w:hAnsi="Courier New" w:cs="Courier New"/>
          <w:color w:val="666666"/>
          <w:sz w:val="20"/>
        </w:rPr>
        <w:t>());</w:t>
      </w:r>
    </w:p>
    <w:p w:rsidR="000E7E1F" w:rsidRDefault="00000000">
      <w:pPr>
        <w:spacing w:after="295" w:line="265" w:lineRule="auto"/>
        <w:ind w:left="430"/>
        <w:jc w:val="left"/>
      </w:pPr>
      <w:r>
        <w:rPr>
          <w:rFonts w:ascii="Courier New" w:eastAsia="Courier New" w:hAnsi="Courier New" w:cs="Courier New"/>
          <w:color w:val="666666"/>
          <w:sz w:val="20"/>
        </w:rPr>
        <w:t>}</w:t>
      </w:r>
    </w:p>
    <w:p w:rsidR="000E7E1F" w:rsidRDefault="00000000">
      <w:pPr>
        <w:spacing w:after="5" w:line="298" w:lineRule="auto"/>
        <w:ind w:left="430" w:right="2943"/>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sz w:val="20"/>
        </w:rPr>
        <w:t xml:space="preserve">Connection </w:t>
      </w:r>
      <w:r>
        <w:rPr>
          <w:rFonts w:ascii="Courier New" w:eastAsia="Courier New" w:hAnsi="Courier New" w:cs="Courier New"/>
          <w:color w:val="0000FF"/>
          <w:sz w:val="20"/>
        </w:rPr>
        <w:t>getConnection</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throws </w:t>
      </w:r>
      <w:r>
        <w:rPr>
          <w:rFonts w:ascii="Courier New" w:eastAsia="Courier New" w:hAnsi="Courier New" w:cs="Courier New"/>
          <w:sz w:val="20"/>
        </w:rPr>
        <w:t xml:space="preserve">SQLException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return </w:t>
      </w:r>
      <w:r>
        <w:rPr>
          <w:rFonts w:ascii="Courier New" w:eastAsia="Courier New" w:hAnsi="Courier New" w:cs="Courier New"/>
          <w:sz w:val="20"/>
        </w:rPr>
        <w:t>flexyPoolDataSource</w:t>
      </w:r>
      <w:r>
        <w:rPr>
          <w:rFonts w:ascii="Courier New" w:eastAsia="Courier New" w:hAnsi="Courier New" w:cs="Courier New"/>
          <w:color w:val="666666"/>
          <w:sz w:val="20"/>
        </w:rPr>
        <w:t>.</w:t>
      </w:r>
      <w:r>
        <w:rPr>
          <w:rFonts w:ascii="Courier New" w:eastAsia="Courier New" w:hAnsi="Courier New" w:cs="Courier New"/>
          <w:color w:val="7D8F29"/>
          <w:sz w:val="20"/>
        </w:rPr>
        <w:t>getConnection</w:t>
      </w:r>
      <w:r>
        <w:rPr>
          <w:rFonts w:ascii="Courier New" w:eastAsia="Courier New" w:hAnsi="Courier New" w:cs="Courier New"/>
          <w:color w:val="666666"/>
          <w:sz w:val="20"/>
        </w:rPr>
        <w:t>();</w:t>
      </w:r>
    </w:p>
    <w:p w:rsidR="000E7E1F" w:rsidRDefault="00000000">
      <w:pPr>
        <w:spacing w:after="295" w:line="265" w:lineRule="auto"/>
        <w:ind w:left="430"/>
        <w:jc w:val="left"/>
      </w:pPr>
      <w:r>
        <w:rPr>
          <w:rFonts w:ascii="Courier New" w:eastAsia="Courier New" w:hAnsi="Courier New" w:cs="Courier New"/>
          <w:color w:val="666666"/>
          <w:sz w:val="20"/>
        </w:rPr>
        <w:t>}</w:t>
      </w:r>
    </w:p>
    <w:p w:rsidR="000E7E1F" w:rsidRDefault="00000000">
      <w:pPr>
        <w:spacing w:after="5" w:line="298" w:lineRule="auto"/>
        <w:ind w:left="430" w:right="3487"/>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boolean </w:t>
      </w:r>
      <w:r>
        <w:rPr>
          <w:rFonts w:ascii="Courier New" w:eastAsia="Courier New" w:hAnsi="Courier New" w:cs="Courier New"/>
          <w:color w:val="0000FF"/>
          <w:sz w:val="20"/>
        </w:rPr>
        <w:t>isUnwrappableAs</w:t>
      </w:r>
      <w:r>
        <w:rPr>
          <w:rFonts w:ascii="Courier New" w:eastAsia="Courier New" w:hAnsi="Courier New" w:cs="Courier New"/>
          <w:color w:val="666666"/>
          <w:sz w:val="20"/>
        </w:rPr>
        <w:t>(</w:t>
      </w:r>
      <w:r>
        <w:rPr>
          <w:rFonts w:ascii="Courier New" w:eastAsia="Courier New" w:hAnsi="Courier New" w:cs="Courier New"/>
          <w:sz w:val="20"/>
        </w:rPr>
        <w:t>Class unwrapType</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return super</w:t>
      </w:r>
      <w:r>
        <w:rPr>
          <w:rFonts w:ascii="Courier New" w:eastAsia="Courier New" w:hAnsi="Courier New" w:cs="Courier New"/>
          <w:color w:val="666666"/>
          <w:sz w:val="20"/>
        </w:rPr>
        <w:t>.</w:t>
      </w:r>
      <w:r>
        <w:rPr>
          <w:rFonts w:ascii="Courier New" w:eastAsia="Courier New" w:hAnsi="Courier New" w:cs="Courier New"/>
          <w:color w:val="7D8F29"/>
          <w:sz w:val="20"/>
        </w:rPr>
        <w:t>isUnwrappableAs</w:t>
      </w:r>
      <w:r>
        <w:rPr>
          <w:rFonts w:ascii="Courier New" w:eastAsia="Courier New" w:hAnsi="Courier New" w:cs="Courier New"/>
          <w:color w:val="666666"/>
          <w:sz w:val="20"/>
        </w:rPr>
        <w:t>(</w:t>
      </w:r>
      <w:r>
        <w:rPr>
          <w:rFonts w:ascii="Courier New" w:eastAsia="Courier New" w:hAnsi="Courier New" w:cs="Courier New"/>
          <w:sz w:val="20"/>
        </w:rPr>
        <w:t>unwrapType</w:t>
      </w:r>
      <w:r>
        <w:rPr>
          <w:rFonts w:ascii="Courier New" w:eastAsia="Courier New" w:hAnsi="Courier New" w:cs="Courier New"/>
          <w:color w:val="666666"/>
          <w:sz w:val="20"/>
        </w:rPr>
        <w:t xml:space="preserve">) || </w:t>
      </w:r>
      <w:r>
        <w:rPr>
          <w:rFonts w:ascii="Courier New" w:eastAsia="Courier New" w:hAnsi="Courier New" w:cs="Courier New"/>
          <w:sz w:val="20"/>
        </w:rPr>
        <w:t>getClass</w:t>
      </w:r>
      <w:r>
        <w:rPr>
          <w:rFonts w:ascii="Courier New" w:eastAsia="Courier New" w:hAnsi="Courier New" w:cs="Courier New"/>
          <w:color w:val="666666"/>
          <w:sz w:val="20"/>
        </w:rPr>
        <w:t>().</w:t>
      </w:r>
      <w:r>
        <w:rPr>
          <w:rFonts w:ascii="Courier New" w:eastAsia="Courier New" w:hAnsi="Courier New" w:cs="Courier New"/>
          <w:color w:val="7D8F29"/>
          <w:sz w:val="20"/>
        </w:rPr>
        <w:t>isAssignableFrom</w:t>
      </w:r>
      <w:r>
        <w:rPr>
          <w:rFonts w:ascii="Courier New" w:eastAsia="Courier New" w:hAnsi="Courier New" w:cs="Courier New"/>
          <w:color w:val="666666"/>
          <w:sz w:val="20"/>
        </w:rPr>
        <w:t>(</w:t>
      </w:r>
      <w:r>
        <w:rPr>
          <w:rFonts w:ascii="Courier New" w:eastAsia="Courier New" w:hAnsi="Courier New" w:cs="Courier New"/>
          <w:sz w:val="20"/>
        </w:rPr>
        <w:t>unwrapType</w:t>
      </w:r>
      <w:r>
        <w:rPr>
          <w:rFonts w:ascii="Courier New" w:eastAsia="Courier New" w:hAnsi="Courier New" w:cs="Courier New"/>
          <w:color w:val="666666"/>
          <w:sz w:val="20"/>
        </w:rPr>
        <w:t>);</w:t>
      </w:r>
    </w:p>
    <w:p w:rsidR="000E7E1F" w:rsidRDefault="00000000">
      <w:pPr>
        <w:spacing w:after="295" w:line="265" w:lineRule="auto"/>
        <w:ind w:left="430"/>
        <w:jc w:val="left"/>
      </w:pPr>
      <w:r>
        <w:rPr>
          <w:rFonts w:ascii="Courier New" w:eastAsia="Courier New" w:hAnsi="Courier New" w:cs="Courier New"/>
          <w:color w:val="666666"/>
          <w:sz w:val="20"/>
        </w:rPr>
        <w:t>}</w:t>
      </w:r>
    </w:p>
    <w:p w:rsidR="000E7E1F" w:rsidRDefault="00000000">
      <w:pPr>
        <w:spacing w:after="5" w:line="298" w:lineRule="auto"/>
        <w:ind w:left="430" w:right="5554"/>
        <w:jc w:val="left"/>
      </w:pPr>
      <w:r>
        <w:rPr>
          <w:rFonts w:ascii="Courier New" w:eastAsia="Courier New" w:hAnsi="Courier New" w:cs="Courier New"/>
          <w:color w:val="AB21FF"/>
          <w:sz w:val="20"/>
        </w:rPr>
        <w:t xml:space="preserve">@Override </w:t>
      </w: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stop</w:t>
      </w:r>
      <w:r>
        <w:rPr>
          <w:rFonts w:ascii="Courier New" w:eastAsia="Courier New" w:hAnsi="Courier New" w:cs="Courier New"/>
          <w:color w:val="666666"/>
          <w:sz w:val="20"/>
        </w:rPr>
        <w:t xml:space="preserve">() { </w:t>
      </w:r>
      <w:r>
        <w:rPr>
          <w:rFonts w:ascii="Courier New" w:eastAsia="Courier New" w:hAnsi="Courier New" w:cs="Courier New"/>
          <w:sz w:val="20"/>
        </w:rPr>
        <w:t>flexyPoolDataSource</w:t>
      </w:r>
      <w:r>
        <w:rPr>
          <w:rFonts w:ascii="Courier New" w:eastAsia="Courier New" w:hAnsi="Courier New" w:cs="Courier New"/>
          <w:color w:val="666666"/>
          <w:sz w:val="20"/>
        </w:rPr>
        <w:t>.</w:t>
      </w:r>
      <w:r>
        <w:rPr>
          <w:rFonts w:ascii="Courier New" w:eastAsia="Courier New" w:hAnsi="Courier New" w:cs="Courier New"/>
          <w:color w:val="7D8F29"/>
          <w:sz w:val="20"/>
        </w:rPr>
        <w:t>stop</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super</w:t>
      </w:r>
      <w:r>
        <w:rPr>
          <w:rFonts w:ascii="Courier New" w:eastAsia="Courier New" w:hAnsi="Courier New" w:cs="Courier New"/>
          <w:color w:val="666666"/>
          <w:sz w:val="20"/>
        </w:rPr>
        <w:t>.</w:t>
      </w:r>
      <w:r>
        <w:rPr>
          <w:rFonts w:ascii="Courier New" w:eastAsia="Courier New" w:hAnsi="Courier New" w:cs="Courier New"/>
          <w:color w:val="7D8F29"/>
          <w:sz w:val="20"/>
        </w:rPr>
        <w:t>stop</w:t>
      </w:r>
      <w:r>
        <w:rPr>
          <w:rFonts w:ascii="Courier New" w:eastAsia="Courier New" w:hAnsi="Courier New" w:cs="Courier New"/>
          <w:color w:val="666666"/>
          <w:sz w:val="20"/>
        </w:rPr>
        <w:t>();</w:t>
      </w:r>
    </w:p>
    <w:p w:rsidR="000E7E1F" w:rsidRDefault="00000000">
      <w:pPr>
        <w:spacing w:after="23" w:line="265" w:lineRule="auto"/>
        <w:ind w:left="430"/>
        <w:jc w:val="left"/>
      </w:pPr>
      <w:r>
        <w:rPr>
          <w:rFonts w:ascii="Courier New" w:eastAsia="Courier New" w:hAnsi="Courier New" w:cs="Courier New"/>
          <w:color w:val="666666"/>
          <w:sz w:val="20"/>
        </w:rPr>
        <w:t>}</w:t>
      </w:r>
    </w:p>
    <w:p w:rsidR="000E7E1F" w:rsidRDefault="00000000">
      <w:pPr>
        <w:spacing w:after="397" w:line="265" w:lineRule="auto"/>
        <w:jc w:val="left"/>
      </w:pPr>
      <w:r>
        <w:rPr>
          <w:rFonts w:ascii="Courier New" w:eastAsia="Courier New" w:hAnsi="Courier New" w:cs="Courier New"/>
          <w:color w:val="666666"/>
          <w:sz w:val="20"/>
        </w:rPr>
        <w:t>}</w:t>
      </w:r>
    </w:p>
    <w:p w:rsidR="000E7E1F" w:rsidRDefault="00000000">
      <w:pPr>
        <w:spacing w:after="354" w:line="263" w:lineRule="auto"/>
        <w:ind w:left="-5"/>
        <w:jc w:val="left"/>
      </w:pPr>
      <w:r>
        <w:t xml:space="preserve">To use the </w:t>
      </w:r>
      <w:r>
        <w:rPr>
          <w:rFonts w:ascii="Courier New" w:eastAsia="Courier New" w:hAnsi="Courier New" w:cs="Courier New"/>
          <w:sz w:val="18"/>
        </w:rPr>
        <w:t>FlexyPoolHibernateConnectionProvider</w:t>
      </w:r>
      <w:r>
        <w:t xml:space="preserve">, the application must configure the </w:t>
      </w:r>
      <w:r>
        <w:rPr>
          <w:rFonts w:ascii="Courier New" w:eastAsia="Courier New" w:hAnsi="Courier New" w:cs="Courier New"/>
          <w:sz w:val="18"/>
        </w:rPr>
        <w:t xml:space="preserve">hibernate.connection.provider_class </w:t>
      </w:r>
      <w:r>
        <w:t>property:</w:t>
      </w:r>
    </w:p>
    <w:p w:rsidR="000E7E1F" w:rsidRDefault="00000000">
      <w:pPr>
        <w:spacing w:after="41" w:line="265" w:lineRule="auto"/>
        <w:ind w:left="109" w:right="3812" w:hanging="109"/>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"hibernate.connection.provider_class"</w:t>
      </w:r>
    </w:p>
    <w:p w:rsidR="000E7E1F" w:rsidRDefault="00000000">
      <w:pPr>
        <w:spacing w:after="41" w:line="265" w:lineRule="auto"/>
        <w:ind w:left="119" w:right="440"/>
        <w:jc w:val="left"/>
      </w:pPr>
      <w:r>
        <w:rPr>
          <w:rFonts w:ascii="Courier New" w:eastAsia="Courier New" w:hAnsi="Courier New" w:cs="Courier New"/>
          <w:color w:val="7D8F29"/>
          <w:sz w:val="20"/>
        </w:rPr>
        <w:t>value=</w:t>
      </w:r>
      <w:r>
        <w:rPr>
          <w:rFonts w:ascii="Courier New" w:eastAsia="Courier New" w:hAnsi="Courier New" w:cs="Courier New"/>
          <w:color w:val="BA2121"/>
          <w:sz w:val="20"/>
        </w:rPr>
        <w:t>"com.vladmihalcea.flexypool.adaptor.FlexyPoolHibernateConnectionProvider"</w:t>
      </w:r>
    </w:p>
    <w:p w:rsidR="000E7E1F" w:rsidRDefault="00000000">
      <w:pPr>
        <w:spacing w:after="23" w:line="265" w:lineRule="auto"/>
        <w:ind w:left="-5"/>
        <w:jc w:val="left"/>
      </w:pPr>
      <w:r>
        <w:rPr>
          <w:rFonts w:ascii="Courier New" w:eastAsia="Courier New" w:hAnsi="Courier New" w:cs="Courier New"/>
          <w:b/>
          <w:color w:val="007F00"/>
          <w:sz w:val="20"/>
        </w:rPr>
        <w:t>/&gt;</w:t>
      </w:r>
    </w:p>
    <w:p w:rsidR="000E7E1F" w:rsidRDefault="00000000">
      <w:pPr>
        <w:pStyle w:val="Heading2"/>
        <w:ind w:left="-5"/>
      </w:pPr>
      <w:r>
        <w:t>8.3.1 Hibernate statistics</w:t>
      </w:r>
    </w:p>
    <w:p w:rsidR="000E7E1F" w:rsidRDefault="00000000">
      <w:pPr>
        <w:spacing w:after="4"/>
        <w:ind w:left="-5"/>
      </w:pPr>
      <w:r>
        <w:t xml:space="preserve">Hibernate has a built-in statistics collector which gathers notifications related to database connections, </w:t>
      </w:r>
      <w:r>
        <w:rPr>
          <w:rFonts w:ascii="Courier New" w:eastAsia="Courier New" w:hAnsi="Courier New" w:cs="Courier New"/>
          <w:sz w:val="18"/>
        </w:rPr>
        <w:t xml:space="preserve">Session </w:t>
      </w:r>
      <w:r>
        <w:t xml:space="preserve">transactions and even second-level caching usage. The </w:t>
      </w:r>
      <w:r>
        <w:rPr>
          <w:rFonts w:ascii="Courier New" w:eastAsia="Courier New" w:hAnsi="Courier New" w:cs="Courier New"/>
          <w:sz w:val="18"/>
        </w:rPr>
        <w:t xml:space="preserve">StatisticsImplementor </w:t>
      </w:r>
      <w:r>
        <w:t>interface defines the contract for intercepting various Hibernate internal events:</w:t>
      </w:r>
    </w:p>
    <w:p w:rsidR="000E7E1F" w:rsidRDefault="00000000">
      <w:pPr>
        <w:spacing w:after="109" w:line="259" w:lineRule="auto"/>
        <w:ind w:left="0" w:firstLine="0"/>
        <w:jc w:val="left"/>
      </w:pPr>
      <w:r>
        <w:rPr>
          <w:noProof/>
        </w:rPr>
        <w:drawing>
          <wp:inline distT="0" distB="0" distL="0" distR="0">
            <wp:extent cx="5943613" cy="5632311"/>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34"/>
                    <a:stretch>
                      <a:fillRect/>
                    </a:stretch>
                  </pic:blipFill>
                  <pic:spPr>
                    <a:xfrm>
                      <a:off x="0" y="0"/>
                      <a:ext cx="5943613" cy="5632311"/>
                    </a:xfrm>
                    <a:prstGeom prst="rect">
                      <a:avLst/>
                    </a:prstGeom>
                  </pic:spPr>
                </pic:pic>
              </a:graphicData>
            </a:graphic>
          </wp:inline>
        </w:drawing>
      </w:r>
    </w:p>
    <w:p w:rsidR="000E7E1F" w:rsidRDefault="00000000">
      <w:pPr>
        <w:pStyle w:val="Heading3"/>
        <w:spacing w:after="246"/>
        <w:ind w:right="1"/>
      </w:pPr>
      <w:r>
        <w:t xml:space="preserve">Figure 8.3: Hibernate </w:t>
      </w:r>
      <w:r>
        <w:rPr>
          <w:rFonts w:ascii="Courier New" w:eastAsia="Courier New" w:hAnsi="Courier New" w:cs="Courier New"/>
          <w:sz w:val="14"/>
        </w:rPr>
        <w:t xml:space="preserve">StatisticsImplementor </w:t>
      </w:r>
      <w:r>
        <w:t>interface</w:t>
      </w:r>
    </w:p>
    <w:p w:rsidR="000E7E1F" w:rsidRDefault="00000000">
      <w:pPr>
        <w:ind w:left="-5"/>
      </w:pPr>
      <w:r>
        <w:t>There is a great variety of metrics Hibernate can collect on user’s behalf, but, for performance reasons, the statistics mechanism is disabled by default.</w:t>
      </w:r>
    </w:p>
    <w:p w:rsidR="000E7E1F" w:rsidRDefault="00000000">
      <w:pPr>
        <w:spacing w:after="344"/>
        <w:ind w:left="-5"/>
      </w:pPr>
      <w:r>
        <w:t>To enable the statistics gathering mechanism, the following property must be configured first:</w:t>
      </w:r>
    </w:p>
    <w:p w:rsidR="000E7E1F" w:rsidRDefault="00000000">
      <w:pPr>
        <w:spacing w:after="390" w:line="265" w:lineRule="auto"/>
        <w:ind w:right="440"/>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"hibernate.generate_statistics" </w:t>
      </w:r>
      <w:r>
        <w:rPr>
          <w:rFonts w:ascii="Courier New" w:eastAsia="Courier New" w:hAnsi="Courier New" w:cs="Courier New"/>
          <w:color w:val="7D8F29"/>
          <w:sz w:val="20"/>
        </w:rPr>
        <w:t>value=</w:t>
      </w:r>
      <w:r>
        <w:rPr>
          <w:rFonts w:ascii="Courier New" w:eastAsia="Courier New" w:hAnsi="Courier New" w:cs="Courier New"/>
          <w:color w:val="BA2121"/>
          <w:sz w:val="20"/>
        </w:rPr>
        <w:t>"true"</w:t>
      </w:r>
      <w:r>
        <w:rPr>
          <w:rFonts w:ascii="Courier New" w:eastAsia="Courier New" w:hAnsi="Courier New" w:cs="Courier New"/>
          <w:b/>
          <w:color w:val="007F00"/>
          <w:sz w:val="20"/>
        </w:rPr>
        <w:t>/&gt;</w:t>
      </w:r>
    </w:p>
    <w:p w:rsidR="000E7E1F" w:rsidRDefault="00000000">
      <w:pPr>
        <w:spacing w:after="345"/>
        <w:ind w:left="-5"/>
      </w:pPr>
      <w:r>
        <w:t>Once statistics are being collected, in order to print them into the current application log, the following logger configuration must be set up:</w:t>
      </w:r>
    </w:p>
    <w:p w:rsidR="000E7E1F" w:rsidRDefault="00000000">
      <w:pPr>
        <w:spacing w:after="391" w:line="265" w:lineRule="auto"/>
        <w:ind w:left="435" w:right="440" w:hanging="435"/>
        <w:jc w:val="left"/>
      </w:pPr>
      <w:r>
        <w:rPr>
          <w:rFonts w:ascii="Courier New" w:eastAsia="Courier New" w:hAnsi="Courier New" w:cs="Courier New"/>
          <w:b/>
          <w:color w:val="007F00"/>
          <w:sz w:val="20"/>
        </w:rPr>
        <w:t xml:space="preserve">&lt;logger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"org.hibernate.engine.internal.StatisticalLoggingSessionEventListener" </w:t>
      </w:r>
      <w:r>
        <w:rPr>
          <w:rFonts w:ascii="Courier New" w:eastAsia="Courier New" w:hAnsi="Courier New" w:cs="Courier New"/>
          <w:color w:val="7D8F29"/>
          <w:sz w:val="20"/>
        </w:rPr>
        <w:t>level=</w:t>
      </w:r>
      <w:r>
        <w:rPr>
          <w:rFonts w:ascii="Courier New" w:eastAsia="Courier New" w:hAnsi="Courier New" w:cs="Courier New"/>
          <w:color w:val="BA2121"/>
          <w:sz w:val="20"/>
        </w:rPr>
        <w:t xml:space="preserve">"info" </w:t>
      </w:r>
      <w:r>
        <w:rPr>
          <w:rFonts w:ascii="Courier New" w:eastAsia="Courier New" w:hAnsi="Courier New" w:cs="Courier New"/>
          <w:b/>
          <w:color w:val="007F00"/>
          <w:sz w:val="20"/>
        </w:rPr>
        <w:t>/&gt;</w:t>
      </w:r>
    </w:p>
    <w:p w:rsidR="000E7E1F" w:rsidRDefault="00000000">
      <w:pPr>
        <w:spacing w:after="344"/>
        <w:ind w:left="-5"/>
      </w:pPr>
      <w:r>
        <w:t xml:space="preserve">With these two settings in place, whenever a Hibernate </w:t>
      </w:r>
      <w:r>
        <w:rPr>
          <w:rFonts w:ascii="Courier New" w:eastAsia="Courier New" w:hAnsi="Courier New" w:cs="Courier New"/>
          <w:sz w:val="18"/>
        </w:rPr>
        <w:t xml:space="preserve">Session </w:t>
      </w:r>
      <w:r>
        <w:t>(Persistence Context) ends, the following report is displayed in the currently running log.</w:t>
      </w:r>
    </w:p>
    <w:p w:rsidR="000E7E1F" w:rsidRDefault="00000000">
      <w:pPr>
        <w:spacing w:after="5" w:line="298" w:lineRule="auto"/>
        <w:ind w:right="1420"/>
        <w:jc w:val="left"/>
      </w:pPr>
      <w:r>
        <w:rPr>
          <w:rFonts w:ascii="Courier New" w:eastAsia="Courier New" w:hAnsi="Courier New" w:cs="Courier New"/>
          <w:sz w:val="20"/>
        </w:rPr>
        <w:t>37125102 nanoseconds spent acquiring 10000 JDBC connections;</w:t>
      </w:r>
    </w:p>
    <w:p w:rsidR="000E7E1F" w:rsidRDefault="00000000">
      <w:pPr>
        <w:spacing w:after="5" w:line="298" w:lineRule="auto"/>
        <w:ind w:right="1963"/>
        <w:jc w:val="left"/>
      </w:pPr>
      <w:r>
        <w:rPr>
          <w:rFonts w:ascii="Courier New" w:eastAsia="Courier New" w:hAnsi="Courier New" w:cs="Courier New"/>
          <w:sz w:val="20"/>
        </w:rPr>
        <w:t>25521714 nanoseconds spent releasing 10000 JDBC connections; 95242323 nanoseconds spent preparing 10000 JDBC statements;</w:t>
      </w:r>
    </w:p>
    <w:p w:rsidR="000E7E1F" w:rsidRDefault="00000000">
      <w:pPr>
        <w:spacing w:after="363" w:line="298" w:lineRule="auto"/>
        <w:ind w:right="1420"/>
        <w:jc w:val="left"/>
      </w:pPr>
      <w:r>
        <w:rPr>
          <w:rFonts w:ascii="Courier New" w:eastAsia="Courier New" w:hAnsi="Courier New" w:cs="Courier New"/>
          <w:sz w:val="20"/>
        </w:rPr>
        <w:t>923615040 nanoseconds spent executing 10000 JDBC statements;</w:t>
      </w:r>
    </w:p>
    <w:p w:rsidR="000E7E1F" w:rsidRDefault="00000000">
      <w:pPr>
        <w:spacing w:after="0"/>
        <w:ind w:left="-5"/>
      </w:pPr>
      <w:r>
        <w:t xml:space="preserve">The default statistics collector just counts the number of times a certain callback method was called, and, if that is not satisfactory, the application developer can supply its own custom </w:t>
      </w:r>
      <w:r>
        <w:rPr>
          <w:rFonts w:ascii="Courier New" w:eastAsia="Courier New" w:hAnsi="Courier New" w:cs="Courier New"/>
          <w:sz w:val="18"/>
        </w:rPr>
        <w:t xml:space="preserve">StatisticsImplementor </w:t>
      </w:r>
      <w:r>
        <w:t>implementation.</w:t>
      </w: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0E7E1F">
        <w:trPr>
          <w:trHeight w:val="499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rsidR="000E7E1F" w:rsidRDefault="00000000">
            <w:pPr>
              <w:spacing w:after="0" w:line="259" w:lineRule="auto"/>
              <w:ind w:left="0" w:firstLine="0"/>
              <w:jc w:val="left"/>
            </w:pPr>
            <w:r>
              <w:rPr>
                <w:rFonts w:ascii="Open Sans" w:eastAsia="Open Sans" w:hAnsi="Open Sans" w:cs="Open Sans"/>
                <w:b/>
                <w:sz w:val="26"/>
              </w:rPr>
              <w:t>Dropwizard Metrics</w:t>
            </w:r>
          </w:p>
          <w:p w:rsidR="000E7E1F" w:rsidRDefault="00000000">
            <w:pPr>
              <w:spacing w:after="132" w:line="261" w:lineRule="auto"/>
              <w:ind w:left="0" w:firstLine="0"/>
            </w:pPr>
            <w:r>
              <w:rPr>
                <w:sz w:val="20"/>
              </w:rPr>
              <w:t>In a high-throughput transaction system, the amount of metric data needed to be recorded can be overwhelming, so storing all these values into memory is not practical at all.</w:t>
            </w:r>
          </w:p>
          <w:p w:rsidR="000E7E1F" w:rsidRDefault="00000000">
            <w:pPr>
              <w:spacing w:after="115" w:line="278" w:lineRule="auto"/>
              <w:ind w:left="0" w:firstLine="0"/>
              <w:jc w:val="left"/>
            </w:pPr>
            <w:r>
              <w:rPr>
                <w:sz w:val="20"/>
              </w:rPr>
              <w:t xml:space="preserve">To reduce the memory footprint, the </w:t>
            </w:r>
            <w:hyperlink r:id="rId35">
              <w:r>
                <w:rPr>
                  <w:color w:val="000099"/>
                  <w:sz w:val="20"/>
                </w:rPr>
                <w:t>Dropwizard Metrics</w:t>
              </w:r>
            </w:hyperlink>
            <w:r>
              <w:rPr>
                <w:i/>
                <w:color w:val="000099"/>
                <w:sz w:val="20"/>
                <w:vertAlign w:val="superscript"/>
              </w:rPr>
              <w:t xml:space="preserve">a </w:t>
            </w:r>
            <w:r>
              <w:rPr>
                <w:sz w:val="20"/>
              </w:rPr>
              <w:t xml:space="preserve">project uses various </w:t>
            </w:r>
            <w:hyperlink r:id="rId36">
              <w:r>
                <w:rPr>
                  <w:i/>
                  <w:color w:val="000099"/>
                  <w:sz w:val="20"/>
                </w:rPr>
                <w:t xml:space="preserve">reservoir </w:t>
              </w:r>
            </w:hyperlink>
            <w:hyperlink r:id="rId37">
              <w:r>
                <w:rPr>
                  <w:i/>
                  <w:color w:val="000099"/>
                  <w:sz w:val="20"/>
                </w:rPr>
                <w:t>sampling</w:t>
              </w:r>
            </w:hyperlink>
            <w:hyperlink r:id="rId38">
              <w:r>
                <w:rPr>
                  <w:i/>
                  <w:color w:val="000099"/>
                  <w:sz w:val="20"/>
                  <w:vertAlign w:val="superscript"/>
                </w:rPr>
                <w:t>b</w:t>
              </w:r>
            </w:hyperlink>
            <w:r>
              <w:rPr>
                <w:i/>
                <w:color w:val="000099"/>
                <w:sz w:val="20"/>
                <w:vertAlign w:val="superscript"/>
              </w:rPr>
              <w:t xml:space="preserve"> </w:t>
            </w:r>
            <w:r>
              <w:rPr>
                <w:sz w:val="20"/>
              </w:rPr>
              <w:t>strategies, which either employ a fixed-size sampler or a time-based sampling window.</w:t>
            </w:r>
          </w:p>
          <w:p w:rsidR="000E7E1F" w:rsidRDefault="00000000">
            <w:pPr>
              <w:spacing w:after="369" w:line="261" w:lineRule="auto"/>
              <w:ind w:left="0" w:firstLine="0"/>
            </w:pPr>
            <w:r>
              <w:rPr>
                <w:sz w:val="20"/>
              </w:rPr>
              <w:t>Not only it supports a great variety of metrics (e.g. timers, histograms, gauges), but Dropwizard Metrics can use multiple reporting channels as well (e.g. SLF4J, JMX, Ganglia, Graphite).</w:t>
            </w:r>
          </w:p>
          <w:p w:rsidR="000E7E1F" w:rsidRDefault="00000000">
            <w:pPr>
              <w:spacing w:after="574" w:line="261" w:lineRule="auto"/>
              <w:ind w:left="926" w:firstLine="0"/>
            </w:pPr>
            <w:r>
              <w:rPr>
                <w:rFonts w:ascii="Calibri" w:eastAsia="Calibri" w:hAnsi="Calibri" w:cs="Calibri"/>
                <w:noProof/>
              </w:rPr>
              <mc:AlternateContent>
                <mc:Choice Requires="wpg">
                  <w:drawing>
                    <wp:anchor distT="0" distB="0" distL="114300" distR="114300" simplePos="0" relativeHeight="251674624" behindDoc="1" locked="0" layoutInCell="1" allowOverlap="1">
                      <wp:simplePos x="0" y="0"/>
                      <wp:positionH relativeFrom="column">
                        <wp:posOffset>356803</wp:posOffset>
                      </wp:positionH>
                      <wp:positionV relativeFrom="paragraph">
                        <wp:posOffset>-7065</wp:posOffset>
                      </wp:positionV>
                      <wp:extent cx="2140547" cy="673995"/>
                      <wp:effectExtent l="0" t="0" r="0" b="0"/>
                      <wp:wrapNone/>
                      <wp:docPr id="14649" name="Group 14649"/>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1437" name="Picture 1437"/>
                                <pic:cNvPicPr/>
                              </pic:nvPicPr>
                              <pic:blipFill>
                                <a:blip r:embed="rId7"/>
                                <a:stretch>
                                  <a:fillRect/>
                                </a:stretch>
                              </pic:blipFill>
                              <pic:spPr>
                                <a:xfrm>
                                  <a:off x="75921" y="0"/>
                                  <a:ext cx="360001" cy="360001"/>
                                </a:xfrm>
                                <a:prstGeom prst="rect">
                                  <a:avLst/>
                                </a:prstGeom>
                              </pic:spPr>
                            </pic:pic>
                            <wps:wsp>
                              <wps:cNvPr id="1440" name="Shape 1440"/>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49" style="width:168.547pt;height:53.0705pt;position:absolute;z-index:-2147483601;mso-position-horizontal-relative:text;mso-position-horizontal:absolute;margin-left:28.0947pt;mso-position-vertical-relative:text;margin-top:-0.556396pt;" coordsize="21405,6739">
                      <v:shape id="Picture 1437" style="position:absolute;width:3600;height:3600;left:759;top:0;" filled="f">
                        <v:imagedata r:id="rId16"/>
                      </v:shape>
                      <v:shape id="Shape 1440" style="position:absolute;width:21405;height:0;left:0;top:6739;" coordsize="2140547,0" path="m0,0l2140547,0">
                        <v:stroke weight="0.3985pt" endcap="flat" joinstyle="miter" miterlimit="10" on="true" color="#000000"/>
                        <v:fill on="false" color="#000000" opacity="0"/>
                      </v:shape>
                    </v:group>
                  </w:pict>
                </mc:Fallback>
              </mc:AlternateContent>
            </w:r>
            <w:r>
              <w:rPr>
                <w:sz w:val="20"/>
              </w:rPr>
              <w:t>For all these reasons, it is better to use a mature framework such as Dropwizard Metrics instead of building a custom implementation from scratch.</w:t>
            </w:r>
          </w:p>
          <w:p w:rsidR="000E7E1F" w:rsidRDefault="00000000">
            <w:pPr>
              <w:spacing w:after="0" w:line="259" w:lineRule="auto"/>
              <w:ind w:left="277" w:firstLine="0"/>
              <w:jc w:val="left"/>
            </w:pPr>
            <w:r>
              <w:rPr>
                <w:i/>
                <w:sz w:val="20"/>
                <w:vertAlign w:val="superscript"/>
              </w:rPr>
              <w:t>a</w:t>
            </w:r>
            <w:hyperlink r:id="rId39">
              <w:r>
                <w:rPr>
                  <w:color w:val="000099"/>
                  <w:sz w:val="15"/>
                </w:rPr>
                <w:t>https://github.com/dropwizard/metrics</w:t>
              </w:r>
            </w:hyperlink>
          </w:p>
          <w:p w:rsidR="000E7E1F" w:rsidRDefault="00000000">
            <w:pPr>
              <w:spacing w:after="0" w:line="259" w:lineRule="auto"/>
              <w:ind w:left="281" w:firstLine="0"/>
              <w:jc w:val="left"/>
            </w:pPr>
            <w:r>
              <w:rPr>
                <w:i/>
                <w:sz w:val="20"/>
                <w:vertAlign w:val="superscript"/>
              </w:rPr>
              <w:t>b</w:t>
            </w:r>
            <w:hyperlink r:id="rId40">
              <w:r>
                <w:rPr>
                  <w:color w:val="000099"/>
                  <w:sz w:val="15"/>
                </w:rPr>
                <w:t>https://en.wikipedia.org/wiki/Reservoir_sampling</w:t>
              </w:r>
            </w:hyperlink>
          </w:p>
        </w:tc>
      </w:tr>
    </w:tbl>
    <w:p w:rsidR="000E7E1F" w:rsidRDefault="00000000">
      <w:pPr>
        <w:spacing w:after="180" w:line="259" w:lineRule="auto"/>
        <w:ind w:left="0" w:firstLine="0"/>
        <w:jc w:val="left"/>
      </w:pPr>
      <w:r>
        <w:rPr>
          <w:rFonts w:ascii="Open Sans" w:eastAsia="Open Sans" w:hAnsi="Open Sans" w:cs="Open Sans"/>
          <w:b/>
        </w:rPr>
        <w:t>8.3.1.1 Customizing statistics</w:t>
      </w:r>
    </w:p>
    <w:p w:rsidR="000E7E1F" w:rsidRDefault="00000000">
      <w:pPr>
        <w:ind w:left="-5"/>
      </w:pPr>
      <w:r>
        <w:t>Although the built-in metrics are rather informative, Hibernate is not limited to the default statistics collector mechanism which can be completely customized.</w:t>
      </w:r>
    </w:p>
    <w:p w:rsidR="000E7E1F" w:rsidRDefault="00000000">
      <w:pPr>
        <w:spacing w:after="359"/>
        <w:ind w:left="-5"/>
      </w:pPr>
      <w:r>
        <w:t>In the upcoming example, the statistics collector also provides the following metrics:</w:t>
      </w:r>
    </w:p>
    <w:p w:rsidR="000E7E1F" w:rsidRDefault="00000000">
      <w:pPr>
        <w:numPr>
          <w:ilvl w:val="0"/>
          <w:numId w:val="2"/>
        </w:numPr>
        <w:spacing w:after="0"/>
        <w:ind w:left="499" w:hanging="188"/>
      </w:pPr>
      <w:r>
        <w:t>the distribution of physical transaction time (the interval between the moment a connection is first acquired and when it gets released)</w:t>
      </w:r>
    </w:p>
    <w:p w:rsidR="000E7E1F" w:rsidRDefault="00000000">
      <w:pPr>
        <w:numPr>
          <w:ilvl w:val="0"/>
          <w:numId w:val="2"/>
        </w:numPr>
        <w:spacing w:after="375"/>
        <w:ind w:left="499" w:hanging="188"/>
      </w:pPr>
      <w:r>
        <w:t xml:space="preserve">a histogram of the number of connections acquisition requests during the lifespan of any given transaction (due to the </w:t>
      </w:r>
      <w:r>
        <w:rPr>
          <w:rFonts w:ascii="Courier New" w:eastAsia="Courier New" w:hAnsi="Courier New" w:cs="Courier New"/>
          <w:sz w:val="18"/>
        </w:rPr>
        <w:t xml:space="preserve">after_statement </w:t>
      </w:r>
      <w:r>
        <w:t>release mode).</w:t>
      </w:r>
    </w:p>
    <w:p w:rsidR="000E7E1F" w:rsidRDefault="00000000">
      <w:pPr>
        <w:spacing w:after="344"/>
        <w:ind w:left="-5"/>
      </w:pPr>
      <w:r>
        <w:t xml:space="preserve">The </w:t>
      </w:r>
      <w:r>
        <w:rPr>
          <w:rFonts w:ascii="Courier New" w:eastAsia="Courier New" w:hAnsi="Courier New" w:cs="Courier New"/>
          <w:sz w:val="18"/>
        </w:rPr>
        <w:t xml:space="preserve">StatisticsReport </w:t>
      </w:r>
      <w:r>
        <w:t>class provides metric storage and report generation features on top of Dropwizard Metrics:</w:t>
      </w:r>
    </w:p>
    <w:p w:rsidR="000E7E1F" w:rsidRDefault="00000000">
      <w:pPr>
        <w:spacing w:after="5" w:line="596" w:lineRule="auto"/>
        <w:ind w:left="435" w:right="1747" w:hanging="435"/>
        <w:jc w:val="left"/>
      </w:pP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StatisticsReport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final </w:t>
      </w:r>
      <w:r>
        <w:rPr>
          <w:rFonts w:ascii="Courier New" w:eastAsia="Courier New" w:hAnsi="Courier New" w:cs="Courier New"/>
          <w:sz w:val="20"/>
        </w:rPr>
        <w:t xml:space="preserve">Logger LOGGER </w:t>
      </w:r>
      <w:r>
        <w:rPr>
          <w:rFonts w:ascii="Courier New" w:eastAsia="Courier New" w:hAnsi="Courier New" w:cs="Courier New"/>
          <w:color w:val="666666"/>
          <w:sz w:val="20"/>
        </w:rPr>
        <w:t xml:space="preserve">= </w:t>
      </w:r>
      <w:r>
        <w:rPr>
          <w:rFonts w:ascii="Courier New" w:eastAsia="Courier New" w:hAnsi="Courier New" w:cs="Courier New"/>
          <w:sz w:val="20"/>
        </w:rPr>
        <w:t>LoggerFactory</w:t>
      </w:r>
      <w:r>
        <w:rPr>
          <w:rFonts w:ascii="Courier New" w:eastAsia="Courier New" w:hAnsi="Courier New" w:cs="Courier New"/>
          <w:color w:val="666666"/>
          <w:sz w:val="20"/>
        </w:rPr>
        <w:t>.</w:t>
      </w:r>
      <w:r>
        <w:rPr>
          <w:rFonts w:ascii="Courier New" w:eastAsia="Courier New" w:hAnsi="Courier New" w:cs="Courier New"/>
          <w:color w:val="7D8F29"/>
          <w:sz w:val="20"/>
        </w:rPr>
        <w:t>getLogger</w:t>
      </w:r>
      <w:r>
        <w:rPr>
          <w:rFonts w:ascii="Courier New" w:eastAsia="Courier New" w:hAnsi="Courier New" w:cs="Courier New"/>
          <w:color w:val="666666"/>
          <w:sz w:val="20"/>
        </w:rPr>
        <w:t>(</w:t>
      </w:r>
      <w:r>
        <w:rPr>
          <w:rFonts w:ascii="Courier New" w:eastAsia="Courier New" w:hAnsi="Courier New" w:cs="Courier New"/>
          <w:sz w:val="20"/>
        </w:rPr>
        <w:t>getClass</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MetricRegistry metricRegistry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MetricRegistry</w:t>
      </w:r>
      <w:r>
        <w:rPr>
          <w:rFonts w:ascii="Courier New" w:eastAsia="Courier New" w:hAnsi="Courier New" w:cs="Courier New"/>
          <w:color w:val="666666"/>
          <w:sz w:val="20"/>
        </w:rPr>
        <w:t>();</w:t>
      </w:r>
    </w:p>
    <w:p w:rsidR="000E7E1F" w:rsidRDefault="00000000">
      <w:pPr>
        <w:spacing w:after="5" w:line="298" w:lineRule="auto"/>
        <w:ind w:left="430" w:right="1420"/>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Histogram connectionCountHistogram </w:t>
      </w:r>
      <w:r>
        <w:rPr>
          <w:rFonts w:ascii="Courier New" w:eastAsia="Courier New" w:hAnsi="Courier New" w:cs="Courier New"/>
          <w:color w:val="666666"/>
          <w:sz w:val="20"/>
        </w:rPr>
        <w:t xml:space="preserve">= </w:t>
      </w:r>
      <w:r>
        <w:rPr>
          <w:rFonts w:ascii="Courier New" w:eastAsia="Courier New" w:hAnsi="Courier New" w:cs="Courier New"/>
          <w:sz w:val="20"/>
        </w:rPr>
        <w:t>metricRegistry</w:t>
      </w:r>
      <w:r>
        <w:rPr>
          <w:rFonts w:ascii="Courier New" w:eastAsia="Courier New" w:hAnsi="Courier New" w:cs="Courier New"/>
          <w:color w:val="666666"/>
          <w:sz w:val="20"/>
        </w:rPr>
        <w:t>.</w:t>
      </w:r>
    </w:p>
    <w:p w:rsidR="000E7E1F" w:rsidRDefault="00000000">
      <w:pPr>
        <w:spacing w:after="295" w:line="265" w:lineRule="auto"/>
        <w:ind w:left="865" w:right="440"/>
        <w:jc w:val="left"/>
      </w:pPr>
      <w:r>
        <w:rPr>
          <w:rFonts w:ascii="Courier New" w:eastAsia="Courier New" w:hAnsi="Courier New" w:cs="Courier New"/>
          <w:color w:val="0000FF"/>
          <w:sz w:val="20"/>
        </w:rPr>
        <w:t>histogram</w:t>
      </w:r>
      <w:r>
        <w:rPr>
          <w:rFonts w:ascii="Courier New" w:eastAsia="Courier New" w:hAnsi="Courier New" w:cs="Courier New"/>
          <w:color w:val="666666"/>
          <w:sz w:val="20"/>
        </w:rPr>
        <w:t>(</w:t>
      </w:r>
      <w:r>
        <w:rPr>
          <w:rFonts w:ascii="Courier New" w:eastAsia="Courier New" w:hAnsi="Courier New" w:cs="Courier New"/>
          <w:color w:val="BA2121"/>
          <w:sz w:val="20"/>
        </w:rPr>
        <w:t>"connectionCountHistogram"</w:t>
      </w:r>
      <w:r>
        <w:rPr>
          <w:rFonts w:ascii="Courier New" w:eastAsia="Courier New" w:hAnsi="Courier New" w:cs="Courier New"/>
          <w:color w:val="666666"/>
          <w:sz w:val="20"/>
        </w:rPr>
        <w:t>);</w:t>
      </w:r>
    </w:p>
    <w:p w:rsidR="000E7E1F" w:rsidRDefault="00000000">
      <w:pPr>
        <w:spacing w:after="262" w:line="298" w:lineRule="auto"/>
        <w:ind w:left="855" w:right="1420" w:hanging="435"/>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Timer transactionTimer </w:t>
      </w:r>
      <w:r>
        <w:rPr>
          <w:rFonts w:ascii="Courier New" w:eastAsia="Courier New" w:hAnsi="Courier New" w:cs="Courier New"/>
          <w:color w:val="666666"/>
          <w:sz w:val="20"/>
        </w:rPr>
        <w:t xml:space="preserve">= </w:t>
      </w:r>
      <w:r>
        <w:rPr>
          <w:rFonts w:ascii="Courier New" w:eastAsia="Courier New" w:hAnsi="Courier New" w:cs="Courier New"/>
          <w:sz w:val="20"/>
        </w:rPr>
        <w:t>metricRegistry</w:t>
      </w:r>
      <w:r>
        <w:rPr>
          <w:rFonts w:ascii="Courier New" w:eastAsia="Courier New" w:hAnsi="Courier New" w:cs="Courier New"/>
          <w:color w:val="666666"/>
          <w:sz w:val="20"/>
        </w:rPr>
        <w:t xml:space="preserve">. </w:t>
      </w:r>
      <w:r>
        <w:rPr>
          <w:rFonts w:ascii="Courier New" w:eastAsia="Courier New" w:hAnsi="Courier New" w:cs="Courier New"/>
          <w:color w:val="0000FF"/>
          <w:sz w:val="20"/>
        </w:rPr>
        <w:t>timer</w:t>
      </w:r>
      <w:r>
        <w:rPr>
          <w:rFonts w:ascii="Courier New" w:eastAsia="Courier New" w:hAnsi="Courier New" w:cs="Courier New"/>
          <w:color w:val="666666"/>
          <w:sz w:val="20"/>
        </w:rPr>
        <w:t>(</w:t>
      </w:r>
      <w:r>
        <w:rPr>
          <w:rFonts w:ascii="Courier New" w:eastAsia="Courier New" w:hAnsi="Courier New" w:cs="Courier New"/>
          <w:color w:val="BA2121"/>
          <w:sz w:val="20"/>
        </w:rPr>
        <w:t>"transactionTimer"</w:t>
      </w:r>
      <w:r>
        <w:rPr>
          <w:rFonts w:ascii="Courier New" w:eastAsia="Courier New" w:hAnsi="Courier New" w:cs="Courier New"/>
          <w:color w:val="666666"/>
          <w:sz w:val="20"/>
        </w:rPr>
        <w:t>);</w:t>
      </w:r>
    </w:p>
    <w:p w:rsidR="000E7E1F" w:rsidRDefault="00000000">
      <w:pPr>
        <w:spacing w:after="5" w:line="298" w:lineRule="auto"/>
        <w:ind w:left="430" w:right="1420"/>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 xml:space="preserve">Slf4jReporter logReporter </w:t>
      </w:r>
      <w:r>
        <w:rPr>
          <w:rFonts w:ascii="Courier New" w:eastAsia="Courier New" w:hAnsi="Courier New" w:cs="Courier New"/>
          <w:color w:val="666666"/>
          <w:sz w:val="20"/>
        </w:rPr>
        <w:t xml:space="preserve">= </w:t>
      </w:r>
      <w:r>
        <w:rPr>
          <w:rFonts w:ascii="Courier New" w:eastAsia="Courier New" w:hAnsi="Courier New" w:cs="Courier New"/>
          <w:sz w:val="20"/>
        </w:rPr>
        <w:t>Slf4jReporter</w:t>
      </w:r>
    </w:p>
    <w:p w:rsidR="000E7E1F" w:rsidRDefault="00000000">
      <w:pPr>
        <w:spacing w:after="5" w:line="298" w:lineRule="auto"/>
        <w:ind w:left="1315" w:right="1420"/>
        <w:jc w:val="left"/>
      </w:pPr>
      <w:r>
        <w:rPr>
          <w:rFonts w:ascii="Courier New" w:eastAsia="Courier New" w:hAnsi="Courier New" w:cs="Courier New"/>
          <w:color w:val="666666"/>
          <w:sz w:val="20"/>
        </w:rPr>
        <w:t>.</w:t>
      </w:r>
      <w:r>
        <w:rPr>
          <w:rFonts w:ascii="Courier New" w:eastAsia="Courier New" w:hAnsi="Courier New" w:cs="Courier New"/>
          <w:color w:val="7D8F29"/>
          <w:sz w:val="20"/>
        </w:rPr>
        <w:t>forRegistry</w:t>
      </w:r>
      <w:r>
        <w:rPr>
          <w:rFonts w:ascii="Courier New" w:eastAsia="Courier New" w:hAnsi="Courier New" w:cs="Courier New"/>
          <w:color w:val="666666"/>
          <w:sz w:val="20"/>
        </w:rPr>
        <w:t>(</w:t>
      </w:r>
      <w:r>
        <w:rPr>
          <w:rFonts w:ascii="Courier New" w:eastAsia="Courier New" w:hAnsi="Courier New" w:cs="Courier New"/>
          <w:sz w:val="20"/>
        </w:rPr>
        <w:t>metricRegistry</w:t>
      </w:r>
      <w:r>
        <w:rPr>
          <w:rFonts w:ascii="Courier New" w:eastAsia="Courier New" w:hAnsi="Courier New" w:cs="Courier New"/>
          <w:color w:val="666666"/>
          <w:sz w:val="20"/>
        </w:rPr>
        <w:t>)</w:t>
      </w:r>
    </w:p>
    <w:p w:rsidR="000E7E1F" w:rsidRDefault="00000000">
      <w:pPr>
        <w:spacing w:after="296" w:line="259" w:lineRule="auto"/>
        <w:ind w:left="1315" w:right="5227"/>
        <w:jc w:val="left"/>
      </w:pPr>
      <w:r>
        <w:rPr>
          <w:rFonts w:ascii="Courier New" w:eastAsia="Courier New" w:hAnsi="Courier New" w:cs="Courier New"/>
          <w:color w:val="666666"/>
          <w:sz w:val="20"/>
        </w:rPr>
        <w:t>.</w:t>
      </w:r>
      <w:r>
        <w:rPr>
          <w:rFonts w:ascii="Courier New" w:eastAsia="Courier New" w:hAnsi="Courier New" w:cs="Courier New"/>
          <w:color w:val="7D8F29"/>
          <w:sz w:val="20"/>
        </w:rPr>
        <w:t>outputTo</w:t>
      </w:r>
      <w:r>
        <w:rPr>
          <w:rFonts w:ascii="Courier New" w:eastAsia="Courier New" w:hAnsi="Courier New" w:cs="Courier New"/>
          <w:color w:val="666666"/>
          <w:sz w:val="20"/>
        </w:rPr>
        <w:t>(</w:t>
      </w:r>
      <w:r>
        <w:rPr>
          <w:rFonts w:ascii="Courier New" w:eastAsia="Courier New" w:hAnsi="Courier New" w:cs="Courier New"/>
          <w:sz w:val="20"/>
        </w:rPr>
        <w:t>LOGGER</w:t>
      </w:r>
      <w:r>
        <w:rPr>
          <w:rFonts w:ascii="Courier New" w:eastAsia="Courier New" w:hAnsi="Courier New" w:cs="Courier New"/>
          <w:color w:val="666666"/>
          <w:sz w:val="20"/>
        </w:rPr>
        <w:t>) .</w:t>
      </w:r>
      <w:r>
        <w:rPr>
          <w:rFonts w:ascii="Courier New" w:eastAsia="Courier New" w:hAnsi="Courier New" w:cs="Courier New"/>
          <w:color w:val="7D8F29"/>
          <w:sz w:val="20"/>
        </w:rPr>
        <w:t>build</w:t>
      </w:r>
      <w:r>
        <w:rPr>
          <w:rFonts w:ascii="Courier New" w:eastAsia="Courier New" w:hAnsi="Courier New" w:cs="Courier New"/>
          <w:color w:val="666666"/>
          <w:sz w:val="20"/>
        </w:rPr>
        <w:t>();</w:t>
      </w:r>
    </w:p>
    <w:p w:rsidR="000E7E1F" w:rsidRDefault="00000000">
      <w:pPr>
        <w:spacing w:after="5" w:line="298" w:lineRule="auto"/>
        <w:ind w:left="855" w:right="1420"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transactionTime</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long </w:t>
      </w:r>
      <w:r>
        <w:rPr>
          <w:rFonts w:ascii="Courier New" w:eastAsia="Courier New" w:hAnsi="Courier New" w:cs="Courier New"/>
          <w:sz w:val="20"/>
        </w:rPr>
        <w:t>nanos</w:t>
      </w:r>
      <w:r>
        <w:rPr>
          <w:rFonts w:ascii="Courier New" w:eastAsia="Courier New" w:hAnsi="Courier New" w:cs="Courier New"/>
          <w:color w:val="666666"/>
          <w:sz w:val="20"/>
        </w:rPr>
        <w:t xml:space="preserve">) { </w:t>
      </w:r>
      <w:r>
        <w:rPr>
          <w:rFonts w:ascii="Courier New" w:eastAsia="Courier New" w:hAnsi="Courier New" w:cs="Courier New"/>
          <w:sz w:val="20"/>
        </w:rPr>
        <w:t>transactionTimer</w:t>
      </w:r>
      <w:r>
        <w:rPr>
          <w:rFonts w:ascii="Courier New" w:eastAsia="Courier New" w:hAnsi="Courier New" w:cs="Courier New"/>
          <w:color w:val="666666"/>
          <w:sz w:val="20"/>
        </w:rPr>
        <w:t>.</w:t>
      </w:r>
      <w:r>
        <w:rPr>
          <w:rFonts w:ascii="Courier New" w:eastAsia="Courier New" w:hAnsi="Courier New" w:cs="Courier New"/>
          <w:color w:val="7D8F29"/>
          <w:sz w:val="20"/>
        </w:rPr>
        <w:t>update</w:t>
      </w:r>
      <w:r>
        <w:rPr>
          <w:rFonts w:ascii="Courier New" w:eastAsia="Courier New" w:hAnsi="Courier New" w:cs="Courier New"/>
          <w:color w:val="666666"/>
          <w:sz w:val="20"/>
        </w:rPr>
        <w:t>(</w:t>
      </w:r>
      <w:r>
        <w:rPr>
          <w:rFonts w:ascii="Courier New" w:eastAsia="Courier New" w:hAnsi="Courier New" w:cs="Courier New"/>
          <w:sz w:val="20"/>
        </w:rPr>
        <w:t>nanos</w:t>
      </w:r>
      <w:r>
        <w:rPr>
          <w:rFonts w:ascii="Courier New" w:eastAsia="Courier New" w:hAnsi="Courier New" w:cs="Courier New"/>
          <w:color w:val="666666"/>
          <w:sz w:val="20"/>
        </w:rPr>
        <w:t xml:space="preserve">, </w:t>
      </w:r>
      <w:r>
        <w:rPr>
          <w:rFonts w:ascii="Courier New" w:eastAsia="Courier New" w:hAnsi="Courier New" w:cs="Courier New"/>
          <w:sz w:val="20"/>
        </w:rPr>
        <w:t>TimeUnit</w:t>
      </w:r>
      <w:r>
        <w:rPr>
          <w:rFonts w:ascii="Courier New" w:eastAsia="Courier New" w:hAnsi="Courier New" w:cs="Courier New"/>
          <w:color w:val="666666"/>
          <w:sz w:val="20"/>
        </w:rPr>
        <w:t>.</w:t>
      </w:r>
      <w:r>
        <w:rPr>
          <w:rFonts w:ascii="Courier New" w:eastAsia="Courier New" w:hAnsi="Courier New" w:cs="Courier New"/>
          <w:color w:val="7D8F29"/>
          <w:sz w:val="20"/>
        </w:rPr>
        <w:t>NANOSECONDS</w:t>
      </w:r>
      <w:r>
        <w:rPr>
          <w:rFonts w:ascii="Courier New" w:eastAsia="Courier New" w:hAnsi="Courier New" w:cs="Courier New"/>
          <w:color w:val="666666"/>
          <w:sz w:val="20"/>
        </w:rPr>
        <w:t>);</w:t>
      </w:r>
    </w:p>
    <w:p w:rsidR="000E7E1F" w:rsidRDefault="00000000">
      <w:pPr>
        <w:spacing w:after="295" w:line="265" w:lineRule="auto"/>
        <w:ind w:left="430"/>
        <w:jc w:val="left"/>
      </w:pPr>
      <w:r>
        <w:rPr>
          <w:rFonts w:ascii="Courier New" w:eastAsia="Courier New" w:hAnsi="Courier New" w:cs="Courier New"/>
          <w:color w:val="666666"/>
          <w:sz w:val="20"/>
        </w:rPr>
        <w:t>}</w:t>
      </w:r>
    </w:p>
    <w:p w:rsidR="000E7E1F" w:rsidRDefault="00000000">
      <w:pPr>
        <w:spacing w:after="5" w:line="298" w:lineRule="auto"/>
        <w:ind w:left="855" w:right="1420"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connectionsCount</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long </w:t>
      </w:r>
      <w:r>
        <w:rPr>
          <w:rFonts w:ascii="Courier New" w:eastAsia="Courier New" w:hAnsi="Courier New" w:cs="Courier New"/>
          <w:sz w:val="20"/>
        </w:rPr>
        <w:t>count</w:t>
      </w:r>
      <w:r>
        <w:rPr>
          <w:rFonts w:ascii="Courier New" w:eastAsia="Courier New" w:hAnsi="Courier New" w:cs="Courier New"/>
          <w:color w:val="666666"/>
          <w:sz w:val="20"/>
        </w:rPr>
        <w:t xml:space="preserve">) { </w:t>
      </w:r>
      <w:r>
        <w:rPr>
          <w:rFonts w:ascii="Courier New" w:eastAsia="Courier New" w:hAnsi="Courier New" w:cs="Courier New"/>
          <w:sz w:val="20"/>
        </w:rPr>
        <w:t>connectionCountHistogram</w:t>
      </w:r>
      <w:r>
        <w:rPr>
          <w:rFonts w:ascii="Courier New" w:eastAsia="Courier New" w:hAnsi="Courier New" w:cs="Courier New"/>
          <w:color w:val="666666"/>
          <w:sz w:val="20"/>
        </w:rPr>
        <w:t>.</w:t>
      </w:r>
      <w:r>
        <w:rPr>
          <w:rFonts w:ascii="Courier New" w:eastAsia="Courier New" w:hAnsi="Courier New" w:cs="Courier New"/>
          <w:color w:val="7D8F29"/>
          <w:sz w:val="20"/>
        </w:rPr>
        <w:t>update</w:t>
      </w:r>
      <w:r>
        <w:rPr>
          <w:rFonts w:ascii="Courier New" w:eastAsia="Courier New" w:hAnsi="Courier New" w:cs="Courier New"/>
          <w:color w:val="666666"/>
          <w:sz w:val="20"/>
        </w:rPr>
        <w:t>(</w:t>
      </w:r>
      <w:r>
        <w:rPr>
          <w:rFonts w:ascii="Courier New" w:eastAsia="Courier New" w:hAnsi="Courier New" w:cs="Courier New"/>
          <w:sz w:val="20"/>
        </w:rPr>
        <w:t>count</w:t>
      </w:r>
      <w:r>
        <w:rPr>
          <w:rFonts w:ascii="Courier New" w:eastAsia="Courier New" w:hAnsi="Courier New" w:cs="Courier New"/>
          <w:color w:val="666666"/>
          <w:sz w:val="20"/>
        </w:rPr>
        <w:t>);</w:t>
      </w:r>
    </w:p>
    <w:p w:rsidR="000E7E1F" w:rsidRDefault="00000000">
      <w:pPr>
        <w:spacing w:after="295" w:line="265" w:lineRule="auto"/>
        <w:ind w:left="430"/>
        <w:jc w:val="left"/>
      </w:pPr>
      <w:r>
        <w:rPr>
          <w:rFonts w:ascii="Courier New" w:eastAsia="Courier New" w:hAnsi="Courier New" w:cs="Courier New"/>
          <w:color w:val="666666"/>
          <w:sz w:val="20"/>
        </w:rPr>
        <w:t>}</w:t>
      </w:r>
    </w:p>
    <w:p w:rsidR="000E7E1F" w:rsidRDefault="00000000">
      <w:pPr>
        <w:spacing w:after="5" w:line="298" w:lineRule="auto"/>
        <w:ind w:left="855" w:right="4031" w:hanging="435"/>
        <w:jc w:val="left"/>
      </w:pPr>
      <w:r>
        <w:rPr>
          <w:rFonts w:ascii="Courier New" w:eastAsia="Courier New" w:hAnsi="Courier New" w:cs="Courier New"/>
          <w:b/>
          <w:color w:val="007F00"/>
          <w:sz w:val="20"/>
        </w:rPr>
        <w:t xml:space="preserve">public </w:t>
      </w:r>
      <w:r>
        <w:rPr>
          <w:rFonts w:ascii="Courier New" w:eastAsia="Courier New" w:hAnsi="Courier New" w:cs="Courier New"/>
          <w:b/>
          <w:color w:val="B00040"/>
          <w:sz w:val="20"/>
        </w:rPr>
        <w:t xml:space="preserve">void </w:t>
      </w:r>
      <w:r>
        <w:rPr>
          <w:rFonts w:ascii="Courier New" w:eastAsia="Courier New" w:hAnsi="Courier New" w:cs="Courier New"/>
          <w:color w:val="0000FF"/>
          <w:sz w:val="20"/>
        </w:rPr>
        <w:t>generate</w:t>
      </w:r>
      <w:r>
        <w:rPr>
          <w:rFonts w:ascii="Courier New" w:eastAsia="Courier New" w:hAnsi="Courier New" w:cs="Courier New"/>
          <w:color w:val="666666"/>
          <w:sz w:val="20"/>
        </w:rPr>
        <w:t xml:space="preserve">() { </w:t>
      </w:r>
      <w:r>
        <w:rPr>
          <w:rFonts w:ascii="Courier New" w:eastAsia="Courier New" w:hAnsi="Courier New" w:cs="Courier New"/>
          <w:sz w:val="20"/>
        </w:rPr>
        <w:t>logReporter</w:t>
      </w:r>
      <w:r>
        <w:rPr>
          <w:rFonts w:ascii="Courier New" w:eastAsia="Courier New" w:hAnsi="Courier New" w:cs="Courier New"/>
          <w:color w:val="666666"/>
          <w:sz w:val="20"/>
        </w:rPr>
        <w:t>.</w:t>
      </w:r>
      <w:r>
        <w:rPr>
          <w:rFonts w:ascii="Courier New" w:eastAsia="Courier New" w:hAnsi="Courier New" w:cs="Courier New"/>
          <w:color w:val="7D8F29"/>
          <w:sz w:val="20"/>
        </w:rPr>
        <w:t>report</w:t>
      </w:r>
      <w:r>
        <w:rPr>
          <w:rFonts w:ascii="Courier New" w:eastAsia="Courier New" w:hAnsi="Courier New" w:cs="Courier New"/>
          <w:color w:val="666666"/>
          <w:sz w:val="20"/>
        </w:rPr>
        <w:t>();</w:t>
      </w:r>
    </w:p>
    <w:p w:rsidR="000E7E1F" w:rsidRDefault="00000000">
      <w:pPr>
        <w:spacing w:after="23" w:line="265" w:lineRule="auto"/>
        <w:ind w:left="430"/>
        <w:jc w:val="left"/>
      </w:pPr>
      <w:r>
        <w:rPr>
          <w:rFonts w:ascii="Courier New" w:eastAsia="Courier New" w:hAnsi="Courier New" w:cs="Courier New"/>
          <w:color w:val="666666"/>
          <w:sz w:val="20"/>
        </w:rPr>
        <w:t>}</w:t>
      </w:r>
    </w:p>
    <w:p w:rsidR="000E7E1F" w:rsidRDefault="00000000">
      <w:pPr>
        <w:spacing w:after="295" w:line="265" w:lineRule="auto"/>
        <w:jc w:val="left"/>
      </w:pPr>
      <w:r>
        <w:rPr>
          <w:rFonts w:ascii="Courier New" w:eastAsia="Courier New" w:hAnsi="Courier New" w:cs="Courier New"/>
          <w:color w:val="666666"/>
          <w:sz w:val="20"/>
        </w:rPr>
        <w:t>}</w:t>
      </w:r>
    </w:p>
    <w:sectPr w:rsidR="000E7E1F">
      <w:headerReference w:type="even" r:id="rId41"/>
      <w:headerReference w:type="default" r:id="rId42"/>
      <w:headerReference w:type="first" r:id="rId43"/>
      <w:pgSz w:w="12240" w:h="15840"/>
      <w:pgMar w:top="1779" w:right="1439" w:bottom="163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C0023" w:rsidRDefault="003C0023">
      <w:pPr>
        <w:spacing w:after="0" w:line="240" w:lineRule="auto"/>
      </w:pPr>
      <w:r>
        <w:separator/>
      </w:r>
    </w:p>
  </w:endnote>
  <w:endnote w:type="continuationSeparator" w:id="0">
    <w:p w:rsidR="003C0023" w:rsidRDefault="003C0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C0023" w:rsidRDefault="003C0023">
      <w:pPr>
        <w:spacing w:after="0" w:line="253" w:lineRule="auto"/>
        <w:ind w:left="277" w:firstLine="0"/>
        <w:jc w:val="left"/>
      </w:pPr>
      <w:r>
        <w:separator/>
      </w:r>
    </w:p>
  </w:footnote>
  <w:footnote w:type="continuationSeparator" w:id="0">
    <w:p w:rsidR="003C0023" w:rsidRDefault="003C0023">
      <w:pPr>
        <w:spacing w:after="0" w:line="253" w:lineRule="auto"/>
        <w:ind w:left="277" w:firstLine="0"/>
        <w:jc w:val="left"/>
      </w:pPr>
      <w:r>
        <w:continuationSeparator/>
      </w:r>
    </w:p>
  </w:footnote>
  <w:footnote w:id="1">
    <w:p w:rsidR="000E7E1F" w:rsidRDefault="00000000">
      <w:pPr>
        <w:pStyle w:val="footnotedescription"/>
        <w:spacing w:line="253" w:lineRule="auto"/>
      </w:pPr>
      <w:r>
        <w:rPr>
          <w:rStyle w:val="footnotemark"/>
        </w:rPr>
        <w:footnoteRef/>
      </w:r>
      <w:r>
        <w:t xml:space="preserve"> </w:t>
      </w:r>
      <w:hyperlink r:id="rId1" w:anchor="persist-java.lang.Object-">
        <w:r>
          <w:t>http://docs.oracle.com/javaee/7/api/javax/persistence/EntityManager.html#persist-java.lang.Object</w:t>
        </w:r>
      </w:hyperlink>
      <w:r>
        <w:rPr>
          <w:color w:val="000000"/>
          <w:sz w:val="20"/>
          <w:vertAlign w:val="superscript"/>
        </w:rPr>
        <w:t>5</w:t>
      </w:r>
      <w:hyperlink r:id="rId2">
        <w:r>
          <w:t>https://docs.jboss.org/hibernate/orm/current/javadocs/org/hibernate/Session.html</w:t>
        </w:r>
      </w:hyperlink>
    </w:p>
  </w:footnote>
  <w:footnote w:id="2">
    <w:p w:rsidR="000E7E1F" w:rsidRDefault="00000000">
      <w:pPr>
        <w:pStyle w:val="footnotedescription"/>
        <w:ind w:left="301"/>
      </w:pPr>
      <w:r>
        <w:rPr>
          <w:rStyle w:val="footnotemark"/>
        </w:rPr>
        <w:footnoteRef/>
      </w:r>
      <w:r>
        <w:t xml:space="preserve"> </w:t>
      </w:r>
      <w:hyperlink r:id="rId3">
        <w:r>
          <w:t>http://www.mchange.com/projects/c3p0/</w:t>
        </w:r>
      </w:hyperlink>
    </w:p>
  </w:footnote>
  <w:footnote w:id="3">
    <w:p w:rsidR="000E7E1F" w:rsidRDefault="00000000">
      <w:pPr>
        <w:pStyle w:val="footnotedescription"/>
        <w:ind w:left="278"/>
      </w:pPr>
      <w:r>
        <w:rPr>
          <w:rStyle w:val="footnotemark"/>
        </w:rPr>
        <w:footnoteRef/>
      </w:r>
      <w:r>
        <w:t xml:space="preserve"> </w:t>
      </w:r>
      <w:hyperlink r:id="rId4">
        <w:r>
          <w:t>https://commons.apache.org/proper/commons-dbcp/</w:t>
        </w:r>
      </w:hyperlink>
    </w:p>
  </w:footnote>
  <w:footnote w:id="4">
    <w:p w:rsidR="000E7E1F" w:rsidRDefault="00000000">
      <w:pPr>
        <w:pStyle w:val="footnotedescription"/>
        <w:ind w:left="275"/>
      </w:pPr>
      <w:r>
        <w:rPr>
          <w:rStyle w:val="footnotemark"/>
        </w:rPr>
        <w:footnoteRef/>
      </w:r>
      <w:r>
        <w:t xml:space="preserve"> </w:t>
      </w:r>
      <w:hyperlink r:id="rId5">
        <w:r>
          <w:t>https://github.com/wwadge/bonecp</w:t>
        </w:r>
      </w:hyperlink>
    </w:p>
  </w:footnote>
  <w:footnote w:id="5">
    <w:p w:rsidR="000E7E1F" w:rsidRDefault="00000000">
      <w:pPr>
        <w:pStyle w:val="footnotedescription"/>
      </w:pPr>
      <w:r>
        <w:rPr>
          <w:rStyle w:val="footnotemark"/>
        </w:rPr>
        <w:footnoteRef/>
      </w:r>
      <w:r>
        <w:t xml:space="preserve"> </w:t>
      </w:r>
      <w:hyperlink r:id="rId6">
        <w:r>
          <w:t>https://github.com/brettwooldridge/HikariCP</w:t>
        </w:r>
      </w:hyperlink>
    </w:p>
  </w:footnote>
  <w:footnote w:id="6">
    <w:p w:rsidR="000E7E1F" w:rsidRDefault="00000000">
      <w:pPr>
        <w:pStyle w:val="footnotedescription"/>
      </w:pPr>
      <w:r>
        <w:rPr>
          <w:rStyle w:val="footnotemark"/>
        </w:rPr>
        <w:footnoteRef/>
      </w:r>
      <w:r>
        <w:t xml:space="preserve"> </w:t>
      </w:r>
      <w:hyperlink r:id="rId7">
        <w:r>
          <w:t>https://github.com/vibur/vibur-dbcp</w:t>
        </w:r>
      </w:hyperlink>
    </w:p>
  </w:footnote>
  <w:footnote w:id="7">
    <w:p w:rsidR="000E7E1F" w:rsidRDefault="00000000">
      <w:pPr>
        <w:pStyle w:val="footnotedescription"/>
        <w:ind w:left="273"/>
      </w:pPr>
      <w:r>
        <w:rPr>
          <w:rStyle w:val="footnotemark"/>
        </w:rPr>
        <w:footnoteRef/>
      </w:r>
      <w:r>
        <w:t xml:space="preserve"> </w:t>
      </w:r>
      <w:hyperlink r:id="rId8">
        <w:r>
          <w:t>https://github.com/brettwooldridge/HikariCP</w:t>
        </w:r>
      </w:hyperlink>
    </w:p>
  </w:footnote>
  <w:footnote w:id="8">
    <w:p w:rsidR="000E7E1F" w:rsidRDefault="00000000">
      <w:pPr>
        <w:pStyle w:val="footnotedescription"/>
        <w:ind w:left="288"/>
      </w:pPr>
      <w:r>
        <w:rPr>
          <w:rStyle w:val="footnotemark"/>
        </w:rPr>
        <w:footnoteRef/>
      </w:r>
      <w:r>
        <w:t xml:space="preserve"> </w:t>
      </w:r>
      <w:hyperlink r:id="rId9">
        <w:r>
          <w:t>http://lists.jboss.org/pipermail/hibernate-dev/2006-December/000903.html</w:t>
        </w:r>
      </w:hyperlink>
    </w:p>
  </w:footnote>
  <w:footnote w:id="9">
    <w:p w:rsidR="000E7E1F" w:rsidRDefault="00000000">
      <w:pPr>
        <w:pStyle w:val="footnotedescription"/>
        <w:ind w:left="275"/>
      </w:pPr>
      <w:r>
        <w:rPr>
          <w:rStyle w:val="footnotemark"/>
        </w:rPr>
        <w:footnoteRef/>
      </w:r>
      <w:r>
        <w:t xml:space="preserve"> </w:t>
      </w:r>
      <w:hyperlink r:id="rId10">
        <w:r>
          <w:t>https://github.com/vladmihalcea/flexy-pool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7E1F" w:rsidRDefault="00000000">
    <w:pPr>
      <w:tabs>
        <w:tab w:val="right" w:pos="9360"/>
      </w:tabs>
      <w:spacing w:after="0" w:line="259" w:lineRule="auto"/>
      <w:ind w:left="0" w:firstLine="0"/>
      <w:jc w:val="left"/>
    </w:pPr>
    <w:r>
      <w:rPr>
        <w:sz w:val="18"/>
      </w:rPr>
      <w:t>Why JPA and Hibernate matter</w:t>
    </w:r>
    <w:r>
      <w:rPr>
        <w:sz w:val="18"/>
      </w:rPr>
      <w:tab/>
    </w:r>
    <w:r>
      <w:fldChar w:fldCharType="begin"/>
    </w:r>
    <w:r>
      <w:instrText xml:space="preserve"> PAGE   \* MERGEFORMAT </w:instrText>
    </w:r>
    <w:r>
      <w:fldChar w:fldCharType="separate"/>
    </w:r>
    <w:r>
      <w:t>124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7E1F" w:rsidRDefault="00000000">
    <w:pPr>
      <w:tabs>
        <w:tab w:val="right" w:pos="9360"/>
      </w:tabs>
      <w:spacing w:after="0" w:line="259" w:lineRule="auto"/>
      <w:ind w:left="0" w:firstLine="0"/>
      <w:jc w:val="left"/>
    </w:pPr>
    <w:r>
      <w:rPr>
        <w:sz w:val="18"/>
      </w:rPr>
      <w:t>Why JPA and Hibernate matter</w:t>
    </w:r>
    <w:r>
      <w:rPr>
        <w:sz w:val="18"/>
      </w:rPr>
      <w:tab/>
    </w:r>
    <w:r>
      <w:fldChar w:fldCharType="begin"/>
    </w:r>
    <w:r>
      <w:instrText xml:space="preserve"> PAGE   \* MERGEFORMAT </w:instrText>
    </w:r>
    <w:r>
      <w:fldChar w:fldCharType="separate"/>
    </w:r>
    <w:r>
      <w:t>124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7E1F" w:rsidRDefault="00000000">
    <w:pPr>
      <w:tabs>
        <w:tab w:val="right" w:pos="9360"/>
      </w:tabs>
      <w:spacing w:after="0" w:line="259" w:lineRule="auto"/>
      <w:ind w:left="0" w:firstLine="0"/>
      <w:jc w:val="left"/>
    </w:pPr>
    <w:r>
      <w:rPr>
        <w:sz w:val="18"/>
      </w:rPr>
      <w:t>Why JPA and Hibernate matter</w:t>
    </w:r>
    <w:r>
      <w:rPr>
        <w:sz w:val="18"/>
      </w:rPr>
      <w:tab/>
    </w:r>
    <w:r>
      <w:fldChar w:fldCharType="begin"/>
    </w:r>
    <w:r>
      <w:instrText xml:space="preserve"> PAGE   \* MERGEFORMAT </w:instrText>
    </w:r>
    <w:r>
      <w:fldChar w:fldCharType="separate"/>
    </w:r>
    <w:r>
      <w:t>124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7E1F" w:rsidRDefault="00000000">
    <w:pPr>
      <w:tabs>
        <w:tab w:val="right" w:pos="9361"/>
      </w:tabs>
      <w:spacing w:after="0" w:line="259" w:lineRule="auto"/>
      <w:ind w:left="0" w:firstLine="0"/>
      <w:jc w:val="left"/>
    </w:pPr>
    <w:r>
      <w:rPr>
        <w:sz w:val="18"/>
      </w:rPr>
      <w:t>Connection Management and Monitoring</w:t>
    </w:r>
    <w:r>
      <w:rPr>
        <w:sz w:val="18"/>
      </w:rPr>
      <w:tab/>
    </w:r>
    <w:r>
      <w:fldChar w:fldCharType="begin"/>
    </w:r>
    <w:r>
      <w:instrText xml:space="preserve"> PAGE   \* MERGEFORMAT </w:instrText>
    </w:r>
    <w:r>
      <w:fldChar w:fldCharType="separate"/>
    </w:r>
    <w:r>
      <w:t>134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7E1F" w:rsidRDefault="00000000">
    <w:pPr>
      <w:tabs>
        <w:tab w:val="right" w:pos="9361"/>
      </w:tabs>
      <w:spacing w:after="0" w:line="259" w:lineRule="auto"/>
      <w:ind w:left="0" w:firstLine="0"/>
      <w:jc w:val="left"/>
    </w:pPr>
    <w:r>
      <w:rPr>
        <w:sz w:val="18"/>
      </w:rPr>
      <w:t>Connection Management and Monitoring</w:t>
    </w:r>
    <w:r>
      <w:rPr>
        <w:sz w:val="18"/>
      </w:rPr>
      <w:tab/>
    </w:r>
    <w:r>
      <w:fldChar w:fldCharType="begin"/>
    </w:r>
    <w:r>
      <w:instrText xml:space="preserve"> PAGE   \* MERGEFORMAT </w:instrText>
    </w:r>
    <w:r>
      <w:fldChar w:fldCharType="separate"/>
    </w:r>
    <w:r>
      <w:t>134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E7E1F" w:rsidRDefault="000E7E1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8E1C50"/>
    <w:multiLevelType w:val="hybridMultilevel"/>
    <w:tmpl w:val="C1DE0256"/>
    <w:lvl w:ilvl="0" w:tplc="E26E1A4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10162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969EA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08DEB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1CBB2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2E602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B01BA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F6B108">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B89BB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C81CFE"/>
    <w:multiLevelType w:val="hybridMultilevel"/>
    <w:tmpl w:val="F3247422"/>
    <w:lvl w:ilvl="0" w:tplc="9B00E76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A2445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9C497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34CE5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04DFE4">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A004A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769FC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82F60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EA18B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37786936">
    <w:abstractNumId w:val="0"/>
  </w:num>
  <w:num w:numId="2" w16cid:durableId="1275940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E1F"/>
    <w:rsid w:val="000E7E1F"/>
    <w:rsid w:val="003C0023"/>
    <w:rsid w:val="005C5448"/>
    <w:rsid w:val="00620F1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3DC3C2-33CD-401B-A86F-408B8126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5" w:line="264"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25" w:line="259" w:lineRule="auto"/>
      <w:ind w:left="10" w:hanging="10"/>
      <w:outlineLvl w:val="0"/>
    </w:pPr>
    <w:rPr>
      <w:rFonts w:ascii="Open Sans" w:eastAsia="Open Sans" w:hAnsi="Open Sans" w:cs="Open Sans"/>
      <w:b/>
      <w:color w:val="000000"/>
      <w:sz w:val="32"/>
    </w:rPr>
  </w:style>
  <w:style w:type="paragraph" w:styleId="Heading2">
    <w:name w:val="heading 2"/>
    <w:next w:val="Normal"/>
    <w:link w:val="Heading2Char"/>
    <w:uiPriority w:val="9"/>
    <w:unhideWhenUsed/>
    <w:qFormat/>
    <w:pPr>
      <w:keepNext/>
      <w:keepLines/>
      <w:spacing w:after="184" w:line="259" w:lineRule="auto"/>
      <w:ind w:left="10"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spacing w:after="3" w:line="265" w:lineRule="auto"/>
      <w:ind w:left="10" w:right="52" w:hanging="10"/>
      <w:jc w:val="center"/>
      <w:outlineLvl w:val="2"/>
    </w:pPr>
    <w:rPr>
      <w:rFonts w:ascii="Times New Roman" w:eastAsia="Times New Roman" w:hAnsi="Times New Roman" w:cs="Times New Roman"/>
      <w:b/>
      <w:color w:val="000000"/>
      <w:sz w:val="18"/>
    </w:rPr>
  </w:style>
  <w:style w:type="paragraph" w:styleId="Heading4">
    <w:name w:val="heading 4"/>
    <w:next w:val="Normal"/>
    <w:link w:val="Heading4Char"/>
    <w:uiPriority w:val="9"/>
    <w:unhideWhenUsed/>
    <w:qFormat/>
    <w:pPr>
      <w:keepNext/>
      <w:keepLines/>
      <w:spacing w:after="3" w:line="265" w:lineRule="auto"/>
      <w:ind w:left="10" w:right="52"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Open Sans" w:eastAsia="Open Sans" w:hAnsi="Open Sans" w:cs="Open Sans"/>
      <w:b/>
      <w:color w:val="000000"/>
      <w:sz w:val="26"/>
    </w:rPr>
  </w:style>
  <w:style w:type="character" w:customStyle="1" w:styleId="Heading1Char">
    <w:name w:val="Heading 1 Char"/>
    <w:link w:val="Heading1"/>
    <w:rPr>
      <w:rFonts w:ascii="Open Sans" w:eastAsia="Open Sans" w:hAnsi="Open Sans" w:cs="Open Sans"/>
      <w:b/>
      <w:color w:val="000000"/>
      <w:sz w:val="32"/>
    </w:rPr>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github.com/brettwooldridge/HikariCP" TargetMode="External"/><Relationship Id="rId39" Type="http://schemas.openxmlformats.org/officeDocument/2006/relationships/hyperlink" Target="https://github.com/dropwizard/metrics" TargetMode="External"/><Relationship Id="rId21" Type="http://schemas.openxmlformats.org/officeDocument/2006/relationships/header" Target="header2.xml"/><Relationship Id="rId34" Type="http://schemas.openxmlformats.org/officeDocument/2006/relationships/image" Target="media/image7.jpg"/><Relationship Id="rId42"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4.jpg"/><Relationship Id="rId25" Type="http://schemas.openxmlformats.org/officeDocument/2006/relationships/hyperlink" Target="https://github.com/wwadge/bonecp" TargetMode="External"/><Relationship Id="rId33" Type="http://schemas.openxmlformats.org/officeDocument/2006/relationships/image" Target="media/image6.jpg"/><Relationship Id="rId38" Type="http://schemas.openxmlformats.org/officeDocument/2006/relationships/hyperlink" Target="https://en.wikipedia.org/wiki/Reservoir_sampling" TargetMode="External"/><Relationship Id="rId2" Type="http://schemas.openxmlformats.org/officeDocument/2006/relationships/styles" Target="styles.xml"/><Relationship Id="rId16" Type="http://schemas.openxmlformats.org/officeDocument/2006/relationships/image" Target="media/image0.png"/><Relationship Id="rId20" Type="http://schemas.openxmlformats.org/officeDocument/2006/relationships/header" Target="header1.xml"/><Relationship Id="rId29" Type="http://schemas.openxmlformats.org/officeDocument/2006/relationships/hyperlink" Target="https://github.com/brettwooldridge/HikariCP" TargetMode="External"/><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commons.apache.org/proper/commons-dbcp/" TargetMode="External"/><Relationship Id="rId32" Type="http://schemas.openxmlformats.org/officeDocument/2006/relationships/hyperlink" Target="https://github.com/vladmihalcea/flexy-pool" TargetMode="External"/><Relationship Id="rId37" Type="http://schemas.openxmlformats.org/officeDocument/2006/relationships/hyperlink" Target="https://en.wikipedia.org/wiki/Reservoir_sampling" TargetMode="External"/><Relationship Id="rId40" Type="http://schemas.openxmlformats.org/officeDocument/2006/relationships/hyperlink" Target="https://en.wikipedia.org/wiki/Reservoir_sampling" TargetMode="External"/><Relationship Id="rId45"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hyperlink" Target="http://www.mchange.com/projects/c3p0/" TargetMode="External"/><Relationship Id="rId28" Type="http://schemas.openxmlformats.org/officeDocument/2006/relationships/hyperlink" Target="https://github.com/brettwooldridge/HikariCP" TargetMode="External"/><Relationship Id="rId36" Type="http://schemas.openxmlformats.org/officeDocument/2006/relationships/hyperlink" Target="https://en.wikipedia.org/wiki/Reservoir_sampling" TargetMode="External"/><Relationship Id="rId10" Type="http://schemas.openxmlformats.org/officeDocument/2006/relationships/image" Target="media/image2.jpg"/><Relationship Id="rId19" Type="http://schemas.openxmlformats.org/officeDocument/2006/relationships/image" Target="media/image30.jpg"/><Relationship Id="rId31" Type="http://schemas.openxmlformats.org/officeDocument/2006/relationships/image" Target="media/image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jboss.org/hibernate/orm/current/javadocs/org/hibernate/Session.html" TargetMode="External"/><Relationship Id="rId22" Type="http://schemas.openxmlformats.org/officeDocument/2006/relationships/header" Target="header3.xml"/><Relationship Id="rId27" Type="http://schemas.openxmlformats.org/officeDocument/2006/relationships/hyperlink" Target="https://github.com/vibur/vibur-dbcp" TargetMode="External"/><Relationship Id="rId30" Type="http://schemas.openxmlformats.org/officeDocument/2006/relationships/hyperlink" Target="http://lists.jboss.org/pipermail/hibernate-dev/2006-December/000903.html" TargetMode="External"/><Relationship Id="rId35" Type="http://schemas.openxmlformats.org/officeDocument/2006/relationships/hyperlink" Target="https://github.com/dropwizard/metrics" TargetMode="External"/><Relationship Id="rId43" Type="http://schemas.openxmlformats.org/officeDocument/2006/relationships/header" Target="header6.xml"/><Relationship Id="rId8" Type="http://schemas.openxmlformats.org/officeDocument/2006/relationships/hyperlink" Target="http://docs.oracle.com/javaee/7/api/javax/persistence/EntityManager.html" TargetMode="Externa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brettwooldridge/HikariCP" TargetMode="External"/><Relationship Id="rId3" Type="http://schemas.openxmlformats.org/officeDocument/2006/relationships/hyperlink" Target="http://www.mchange.com/projects/c3p0/" TargetMode="External"/><Relationship Id="rId7" Type="http://schemas.openxmlformats.org/officeDocument/2006/relationships/hyperlink" Target="https://github.com/vibur/vibur-dbcp" TargetMode="External"/><Relationship Id="rId2" Type="http://schemas.openxmlformats.org/officeDocument/2006/relationships/hyperlink" Target="https://docs.jboss.org/hibernate/orm/current/javadocs/org/hibernate/Session.html" TargetMode="External"/><Relationship Id="rId1" Type="http://schemas.openxmlformats.org/officeDocument/2006/relationships/hyperlink" Target="http://docs.oracle.com/javaee/7/api/javax/persistence/EntityManager.html" TargetMode="External"/><Relationship Id="rId6" Type="http://schemas.openxmlformats.org/officeDocument/2006/relationships/hyperlink" Target="https://github.com/brettwooldridge/HikariCP" TargetMode="External"/><Relationship Id="rId5" Type="http://schemas.openxmlformats.org/officeDocument/2006/relationships/hyperlink" Target="https://github.com/wwadge/bonecp" TargetMode="External"/><Relationship Id="rId10" Type="http://schemas.openxmlformats.org/officeDocument/2006/relationships/hyperlink" Target="https://github.com/vladmihalcea/flexy-pool" TargetMode="External"/><Relationship Id="rId4" Type="http://schemas.openxmlformats.org/officeDocument/2006/relationships/hyperlink" Target="https://commons.apache.org/proper/commons-dbcp/" TargetMode="External"/><Relationship Id="rId9" Type="http://schemas.openxmlformats.org/officeDocument/2006/relationships/hyperlink" Target="http://lists.jboss.org/pipermail/hibernate-dev/2006-December/0009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4590</Words>
  <Characters>26167</Characters>
  <Application>Microsoft Office Word</Application>
  <DocSecurity>0</DocSecurity>
  <Lines>218</Lines>
  <Paragraphs>61</Paragraphs>
  <ScaleCrop>false</ScaleCrop>
  <Company/>
  <LinksUpToDate>false</LinksUpToDate>
  <CharactersWithSpaces>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2024-11-17T13:58:00Z</dcterms:created>
  <dcterms:modified xsi:type="dcterms:W3CDTF">2024-11-17T13:58:00Z</dcterms:modified>
</cp:coreProperties>
</file>