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37CC1" w14:textId="77777777" w:rsidR="00CA57A2" w:rsidRPr="006504F5" w:rsidRDefault="00CA57A2" w:rsidP="00CA57A2">
      <w:pPr>
        <w:spacing w:before="0" w:after="140"/>
        <w:jc w:val="center"/>
        <w:rPr>
          <w:b/>
          <w:bCs/>
          <w:sz w:val="28"/>
          <w:szCs w:val="28"/>
        </w:rPr>
      </w:pPr>
      <w:r w:rsidRPr="006504F5">
        <w:rPr>
          <w:rFonts w:ascii="Times New Roman" w:hAnsi="Times New Roman"/>
          <w:b/>
          <w:bCs/>
          <w:color w:val="000000"/>
          <w:sz w:val="28"/>
          <w:szCs w:val="28"/>
        </w:rPr>
        <w:t>Lập trình ứng dụng java</w:t>
      </w:r>
    </w:p>
    <w:p w14:paraId="08207663" w14:textId="6D9EE541" w:rsidR="00CA57A2" w:rsidRDefault="00CA57A2" w:rsidP="00CA57A2">
      <w:pPr>
        <w:spacing w:before="0" w:after="240"/>
        <w:jc w:val="center"/>
        <w:rPr>
          <w:b/>
          <w:bCs/>
          <w:sz w:val="28"/>
          <w:szCs w:val="28"/>
        </w:rPr>
      </w:pPr>
      <w:r>
        <w:rPr>
          <w:rFonts w:ascii="Times New Roman" w:hAnsi="Times New Roman"/>
          <w:b/>
          <w:color w:val="000000"/>
          <w:sz w:val="26"/>
        </w:rPr>
        <w:t>TUẦN 2</w:t>
      </w:r>
    </w:p>
    <w:p w14:paraId="6CA58096" w14:textId="50207474" w:rsidR="00541665" w:rsidRPr="00541665" w:rsidRDefault="00541665" w:rsidP="00CA57A2">
      <w:pPr>
        <w:spacing w:before="120" w:after="60" w:line="300" w:lineRule="auto"/>
        <w:jc w:val="left"/>
      </w:pPr>
      <w:r w:rsidRPr="00541665">
        <w:rPr>
          <w:rFonts w:ascii="Times New Roman" w:hAnsi="Times New Roman"/>
          <w:b/>
          <w:bCs/>
          <w:color w:val="000000"/>
          <w:sz w:val="26"/>
        </w:rPr>
        <w:t>Câu 1: Phương thức executeUpdate() trả về giá trị nào khi thực thi một câu lệnh UPDATE?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Số bản ghi đã được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Số dòng trong bảng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Kết quả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trả về giá trị nào</w:t>
            </w:r>
          </w:p>
        </w:tc>
      </w:tr>
    </w:tbl>
    <w:p>
      <w:pPr>
        <w:spacing w:before="0" w:after="80"/>
      </w:pPr>
    </w:p>
    <w:p w14:paraId="333055A8"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 Phương thức execute() của Statement trả về giá trị nào khi thực thi câu lệnh SQL?</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Một đối tượng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số nguyên là số bản ghi bị ảnh hưởng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Một giá trị 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đối tượng Connection</w:t>
            </w:r>
          </w:p>
        </w:tc>
      </w:tr>
    </w:tbl>
    <w:p>
      <w:pPr>
        <w:spacing w:before="0" w:after="80"/>
      </w:pPr>
    </w:p>
    <w:p w14:paraId="175DD129"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3: Trong ResultSet, để truy xuất giá trị của một cột theo tên cột,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getInt(int columnIndex)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getString(String columnName)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getFloat(int columnIndex)</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getBoolean(int columnIndex)</w:t>
            </w:r>
          </w:p>
        </w:tc>
      </w:tr>
    </w:tbl>
    <w:p>
      <w:pPr>
        <w:spacing w:before="0" w:after="80"/>
      </w:pPr>
    </w:p>
    <w:p w14:paraId="6DAB7665"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4: Đối tượng Statement trong JDBC có thể được sử dụng để thực thi các câu lệnh SQL nào sau đây?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INSERT, UPDATE, và DELETE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Bất kỳ cầu lệnh truy vấn SQL nào như SELECT, INSERT, UPDATE, và DELETE, CREATE TABLE..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Chỉ các lệnh tạo bảng, như CREATE 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Chỉ SELECT</w:t>
            </w:r>
          </w:p>
        </w:tc>
      </w:tr>
    </w:tbl>
    <w:p>
      <w:pPr>
        <w:spacing w:before="0" w:after="80"/>
      </w:pPr>
    </w:p>
    <w:p w14:paraId="199393BE"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5: Khi muốn đóng Statement sau khi thực thi xong câu lệnh SQL,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closeStatement()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finalize()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close()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terminate()</w:t>
            </w:r>
          </w:p>
        </w:tc>
      </w:tr>
    </w:tbl>
    <w:p>
      <w:pPr>
        <w:spacing w:before="0" w:after="80"/>
      </w:pPr>
    </w:p>
    <w:p w14:paraId="55E221C5"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6: Trong ResultSet, phương thức nào sau đây sẽ trả về giá trị kiểu boolean cho biết có tồn tại bản ghi kế tiếp trong tập kết quả hay không?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hasNext()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checkNext()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existsNext()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next()</w:t>
            </w:r>
          </w:p>
        </w:tc>
      </w:tr>
    </w:tbl>
    <w:p>
      <w:pPr>
        <w:spacing w:before="0" w:after="80"/>
      </w:pPr>
    </w:p>
    <w:p w14:paraId="58E7C478"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7: Khi sử dụng ResultSet, phương thức nào sau đây được dùng để di chuyển con trỏ đến bản ghi đầu tiên trong tập kết quả?</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moveToFirst()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 absolute(1)</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goToFirst()</w:t>
            </w:r>
          </w:p>
        </w:tc>
      </w:tr>
    </w:tbl>
    <w:p>
      <w:pPr>
        <w:spacing w:before="0" w:after="80"/>
      </w:pPr>
    </w:p>
    <w:p w14:paraId="66EA8BE6"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8: Để khởi tạo một đối tượng PreparedStatement trong Java, phương thức nào của Connection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createStatement()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prepareStatement()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executeQuery()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executeUpdate()</w:t>
            </w:r>
          </w:p>
        </w:tc>
      </w:tr>
    </w:tbl>
    <w:p>
      <w:pPr>
        <w:spacing w:before="0" w:after="80"/>
      </w:pPr>
    </w:p>
    <w:p w14:paraId="7E57BB68"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9: Để thiết lập giá trị cho tham số “?” trong câu lệnh truy vấn với kiểu số nguyên trong PreparedStatement, bạn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setBoolean()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setInt()</w:t>
            </w:r>
          </w:p>
        </w:tc>
      </w:tr>
    </w:tbl>
    <w:p>
      <w:pPr>
        <w:spacing w:before="0" w:after="80"/>
      </w:pPr>
    </w:p>
    <w:p w14:paraId="354EA4E9"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10: Phương thức executeUpdate() trả về kết quả nào sau khi thực thi câu lệnh UPDATE?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Số bản ghi đã được thay đổi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Kết quả ResultSet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Kết quả 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trả về giá trị nào</w:t>
            </w:r>
          </w:p>
        </w:tc>
      </w:tr>
    </w:tbl>
    <w:p>
      <w:pPr>
        <w:spacing w:before="0" w:after="80"/>
      </w:pPr>
    </w:p>
    <w:p w14:paraId="1DB7CF1D"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11: Khi nào nên sử dụng PreparedStatement thay vì Statement trong Java?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Khi cần thực hiện câu lệnh SQL mà không thay đổi dữ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Khi cần thực hiện nhiều câu lệnh SQL giống nhau với các giá trị tham số khác nhau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Khi chỉ thực hiện các câu lệnh SQL đơn giản như SELECT * FROM table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Khi không có tham số nào trong câu lệnh SQL</w:t>
            </w:r>
          </w:p>
        </w:tc>
      </w:tr>
    </w:tbl>
    <w:p>
      <w:pPr>
        <w:spacing w:before="0" w:after="80"/>
      </w:pPr>
    </w:p>
    <w:p w14:paraId="7AC52B8B"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12: Điều nào sau đây là điểm khác biệt chính giữa Statement và PreparedStatement?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Statement chỉ có thể thực hiện các câu lệnh SELECT, còn PreparedStatement có thể thực hiện tất cả các loại câu lệnh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Statement không hỗ trợ truyền tham số trong câu lệnh SQL, còn PreparedStatement có hỗ trợ truyền tham số</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PreparedStatement không thể thực hiện câu lệnh INSERT, trong khi Statement có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PreparedStatement nhanh hơn Statement trong mọi trường hợp</w:t>
            </w:r>
          </w:p>
        </w:tc>
      </w:tr>
    </w:tbl>
    <w:p>
      <w:pPr>
        <w:spacing w:before="0" w:after="80"/>
      </w:pPr>
    </w:p>
    <w:p w14:paraId="2AF1186D"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13: Phương thức addBatch() trong PreparedStatement có tác dụng gì trong trường hợp INSERT dữ liệu vào bảng product?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Thêm nhiều bản ghi vào product cùng lúc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Thêm câu lệnh INSERT hiện tại vào một lô thực thi hàng loạt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Chèn bản ghi vào bảng product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Xóa bản ghi khỏi bảng product</w:t>
            </w:r>
          </w:p>
        </w:tc>
      </w:tr>
    </w:tbl>
    <w:p>
      <w:pPr>
        <w:spacing w:before="0" w:after="80"/>
      </w:pPr>
    </w:p>
    <w:p w14:paraId="233C37DB"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14: Cho bảng product có các cột sau: id (INT), name (VARCHAR), price (FLOAT), và created_date (DATE). Để tạo một đối tượng PreparedStatement cho câu lệnh INSERT vào bảng product, bạn sử dụng câu lệnh SQL nào sau đây là đúng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 "INSERT INTO product VALUES (?, ?, ?,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B. "INSERT INTO product (id, name, price, created_date) VALUES (?, ?, ?,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 "INSERT INTO product (name, price, created_date) VALUES (?,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 "INSERT INTO product (id, name, price) VALUES (?, ?, ?);"</w:t>
            </w:r>
          </w:p>
        </w:tc>
      </w:tr>
    </w:tbl>
    <w:p>
      <w:pPr>
        <w:spacing w:before="0" w:after="80"/>
      </w:pPr>
    </w:p>
    <w:p w14:paraId="6A9F82FC"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lastRenderedPageBreak/>
        <w:t>Câu 15: Cho bảng product có các cột sau: id (kiểu INT), name (kiểu VARCHAR), price (kiểu FLOAT), và created_date (kiểu DATE). Để thiết lập giá trị 1200.50 cho cột price của bảng product, bạn sẽ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setInt(3, 1200.50)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setFloat(3, 1200.50)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setFloat(2, "1200.50")</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 setDouble(3, 1200.50)</w:t>
            </w:r>
          </w:p>
        </w:tc>
      </w:tr>
    </w:tbl>
    <w:p>
      <w:pPr>
        <w:spacing w:before="0" w:after="80"/>
      </w:pPr>
    </w:p>
    <w:p w14:paraId="5A2D1973"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16: Phương thức executeQuery() của đối tượng Statement trong JDBC thường được sử dụng với loại câu lệnh SQL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CREATE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INSERT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SELECT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UPDATE</w:t>
            </w:r>
          </w:p>
        </w:tc>
      </w:tr>
    </w:tbl>
    <w:p>
      <w:pPr>
        <w:spacing w:before="0" w:after="80"/>
      </w:pPr>
    </w:p>
    <w:p w14:paraId="2ACF463D"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17: Khi sử dụng executeQuery() với SELECT, đối tượng nào chứa dữ liệu được trả về từ cơ sở dữ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Connection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ResultSet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PreparedStatement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CallableStatement</w:t>
            </w:r>
          </w:p>
        </w:tc>
      </w:tr>
    </w:tbl>
    <w:p>
      <w:pPr>
        <w:spacing w:before="0" w:after="80"/>
      </w:pPr>
    </w:p>
    <w:p w14:paraId="07FAF35C"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18: Khi sử dụng phương thức execute() trong JDBC, nếu câu lệnh SQL là một truy vấn SELECT, làm thế nào để lấy đối tượng ResultSet?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Sử dụng phương thức getResultSet()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Sử dụng phương thức executeQuery()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phương thức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Sử dụng phương thức getResult()</w:t>
            </w:r>
          </w:p>
        </w:tc>
      </w:tr>
    </w:tbl>
    <w:p>
      <w:pPr>
        <w:spacing w:before="0" w:after="80"/>
      </w:pPr>
    </w:p>
    <w:p w14:paraId="3419117F"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19: Khi sử dụng Statement, để thực thi câu lệnh SQL trả về ResultSet và di chuyển con trỏ đến bản ghi cuối cùng, phương thức nào sau đây có thể được dùng?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last()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previous()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first()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next()</w:t>
            </w:r>
          </w:p>
        </w:tc>
      </w:tr>
    </w:tbl>
    <w:p>
      <w:pPr>
        <w:spacing w:before="0" w:after="80"/>
      </w:pPr>
    </w:p>
    <w:p w14:paraId="2B5D42F3"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20: Đối tượng PreparedStatement được tạo ra từ đối tượng nào trong JDBC?</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ResultSet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Connection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DriverManager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Statement</w:t>
            </w:r>
          </w:p>
        </w:tc>
      </w:tr>
    </w:tbl>
    <w:p>
      <w:pPr>
        <w:spacing w:before="0" w:after="80"/>
      </w:pPr>
    </w:p>
    <w:p w14:paraId="56CAD167"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21: Trong câu lệnh INSERT với PreparedStatement, ký tự nào được dùng để đại diện cho tham số sẽ được đặt giá trị sau?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&amp;</w:t>
            </w:r>
          </w:p>
        </w:tc>
      </w:tr>
    </w:tbl>
    <w:p>
      <w:pPr>
        <w:spacing w:before="0" w:after="80"/>
      </w:pPr>
    </w:p>
    <w:p w14:paraId="0BE9C739"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22: Phương thức nào của PreparedStatement được sử dụng để thiết lập giá trị cho tham số “?” với kiểu chuỗi(xâu ký tự) trong câu lệnh SQL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setFloat()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setString()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setBoolean()</w:t>
            </w:r>
          </w:p>
        </w:tc>
      </w:tr>
    </w:tbl>
    <w:p>
      <w:pPr>
        <w:spacing w:before="0" w:after="80"/>
      </w:pPr>
    </w:p>
    <w:p w14:paraId="1B47EAC9"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23: Phương thức executeQuery() trong PreparedStatement được sử dụng cho loại câu lệnh SQL nào là phù hợp nhất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INSERT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SELECT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CREATE</w:t>
            </w:r>
          </w:p>
        </w:tc>
      </w:tr>
    </w:tbl>
    <w:p>
      <w:pPr>
        <w:spacing w:before="0" w:after="80"/>
      </w:pPr>
    </w:p>
    <w:p w14:paraId="283DCC38"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24: Để thiết lập giá trị cho tham số “?” trong câu lệnh truy vấn với kiểu số thực trong PreparedStatement, bạn sử dụng phương thức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setInt()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setDouble()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setBoolean()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setDate()</w:t>
            </w:r>
          </w:p>
        </w:tc>
      </w:tr>
    </w:tbl>
    <w:p>
      <w:pPr>
        <w:spacing w:before="0" w:after="80"/>
      </w:pPr>
    </w:p>
    <w:p w14:paraId="7667F251"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25: Nếu cần thực thi nhiều câu lệnh INSERT với các giá trị khác nhau vào bảng product. Lựa chọn nào sau đây tối ưu hơn về mặt hiệu suất?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Statement với câu lệnh INSERT riêng cho mỗi giá trị</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Sử dụng PreparedStatement và thiết lập các tham số khác nhau cho mỗi lần thực thi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Sử dụng Statement và nối chuỗi để tạo câu lệnh SQL</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hai đều hiệu quả như nhau</w:t>
            </w:r>
          </w:p>
        </w:tc>
      </w:tr>
    </w:tbl>
    <w:p>
      <w:pPr>
        <w:spacing w:before="0" w:after="80"/>
      </w:pPr>
    </w:p>
    <w:p w14:paraId="554B1DC6"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26: Để thêm một câu lệnh SQL vào danh sách thực thi hàng loạt của đối tượng Statement, phương thức nào sau đây được sử dụng?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executeUpdate()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addBatch()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addQuery()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executeBatch()</w:t>
            </w:r>
          </w:p>
        </w:tc>
      </w:tr>
    </w:tbl>
    <w:p>
      <w:pPr>
        <w:spacing w:before="0" w:after="80"/>
      </w:pPr>
    </w:p>
    <w:p w14:paraId="296F5BBB"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27: Trong ResultSet, phương thức nào cho phép di chuyển con trỏ đến một vị trí tương đối so với vị trí hiện tại bằng cách chỉ định số dòng di chuyển?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absolute(int row)</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moveTo(int rows)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relative(int rows)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navigate(int rows)</w:t>
            </w:r>
          </w:p>
        </w:tc>
      </w:tr>
    </w:tbl>
    <w:p>
      <w:pPr>
        <w:spacing w:before="0" w:after="80"/>
      </w:pPr>
    </w:p>
    <w:p w14:paraId="2112E75D" w14:textId="77777777" w:rsidR="00541665" w:rsidRPr="00541665" w:rsidRDefault="00541665" w:rsidP="00541665">
      <w:pPr>
        <w:spacing w:before="120" w:after="60" w:line="300" w:lineRule="auto"/>
        <w:jc w:val="left"/>
      </w:pPr>
      <w:r w:rsidRPr="00541665">
        <w:rPr>
          <w:rFonts w:ascii="Times New Roman" w:hAnsi="Times New Roman"/>
          <w:b/>
          <w:bCs/>
          <w:color w:val="000000"/>
          <w:sz w:val="26"/>
        </w:rPr>
        <w:t>Câu 28: Giả sử bảng employee có các cột sau: id (INT), name (VARCHAR), position (VARCHAR), và salary (FLOAT). Để tạo một đối tượng PreparedStatement cho câu lệnh để xóa một nhân viên theo id, bạn sử dụng câu lệnh SQL nào sau đây ?</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"DELETE FROM employee WHERE id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"DELETE FROM employee WHERE name =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"DELETE FROM employee WHERE salary =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"DELETE employee FROM id = ?"</w:t>
            </w:r>
          </w:p>
        </w:tc>
      </w:tr>
    </w:tbl>
    <w:p>
      <w:pPr>
        <w:spacing w:before="0" w:after="80"/>
      </w:pPr>
    </w:p>
    <w:p w14:paraId="332F43BA" w14:textId="77777777" w:rsidR="004C2275" w:rsidRDefault="004C2275"/>
    <w:sectPr w:rsidR="004C2275">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65"/>
    <w:rsid w:val="000811C6"/>
    <w:rsid w:val="00104353"/>
    <w:rsid w:val="00476558"/>
    <w:rsid w:val="004C2275"/>
    <w:rsid w:val="00522E1A"/>
    <w:rsid w:val="00541665"/>
    <w:rsid w:val="00665983"/>
    <w:rsid w:val="00737933"/>
    <w:rsid w:val="008C1D6B"/>
    <w:rsid w:val="00A63A17"/>
    <w:rsid w:val="00C01203"/>
    <w:rsid w:val="00CA57A2"/>
    <w:rsid w:val="00D83803"/>
    <w:rsid w:val="00E64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1406"/>
  <w15:chartTrackingRefBased/>
  <w15:docId w15:val="{137BB72F-B6AA-42F3-B797-70E9CC7D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541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416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416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16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16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416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416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416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16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16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4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41665"/>
    <w:pPr>
      <w:spacing w:before="160"/>
      <w:jc w:val="center"/>
    </w:pPr>
    <w:rPr>
      <w:i/>
      <w:iCs/>
      <w:color w:val="404040" w:themeColor="text1" w:themeTint="BF"/>
    </w:rPr>
  </w:style>
  <w:style w:type="character" w:customStyle="1" w:styleId="QuoteChar">
    <w:name w:val="Quote Char"/>
    <w:basedOn w:val="DefaultParagraphFont"/>
    <w:link w:val="Quote"/>
    <w:uiPriority w:val="29"/>
    <w:rsid w:val="00541665"/>
    <w:rPr>
      <w:i/>
      <w:iCs/>
      <w:color w:val="404040" w:themeColor="text1" w:themeTint="BF"/>
    </w:rPr>
  </w:style>
  <w:style w:type="paragraph" w:styleId="ListParagraph">
    <w:name w:val="List Paragraph"/>
    <w:basedOn w:val="Normal"/>
    <w:uiPriority w:val="34"/>
    <w:qFormat/>
    <w:rsid w:val="00541665"/>
    <w:pPr>
      <w:ind w:left="720"/>
      <w:contextualSpacing/>
    </w:pPr>
  </w:style>
  <w:style w:type="character" w:styleId="IntenseEmphasis">
    <w:name w:val="Intense Emphasis"/>
    <w:basedOn w:val="DefaultParagraphFont"/>
    <w:uiPriority w:val="21"/>
    <w:qFormat/>
    <w:rsid w:val="00541665"/>
    <w:rPr>
      <w:i/>
      <w:iCs/>
      <w:color w:val="0F4761" w:themeColor="accent1" w:themeShade="BF"/>
    </w:rPr>
  </w:style>
  <w:style w:type="paragraph" w:styleId="IntenseQuote">
    <w:name w:val="Intense Quote"/>
    <w:basedOn w:val="Normal"/>
    <w:next w:val="Normal"/>
    <w:link w:val="IntenseQuoteChar"/>
    <w:uiPriority w:val="30"/>
    <w:qFormat/>
    <w:rsid w:val="00541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65"/>
    <w:rPr>
      <w:i/>
      <w:iCs/>
      <w:color w:val="0F4761" w:themeColor="accent1" w:themeShade="BF"/>
    </w:rPr>
  </w:style>
  <w:style w:type="character" w:styleId="IntenseReference">
    <w:name w:val="Intense Reference"/>
    <w:basedOn w:val="DefaultParagraphFont"/>
    <w:uiPriority w:val="32"/>
    <w:qFormat/>
    <w:rsid w:val="005416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Đoàn Trần</dc:creator>
  <cp:keywords/>
  <dc:description/>
  <cp:lastModifiedBy>Phương Đoàn Trần</cp:lastModifiedBy>
  <cp:revision>2</cp:revision>
  <dcterms:created xsi:type="dcterms:W3CDTF">2025-12-23T03:34:00Z</dcterms:created>
  <dcterms:modified xsi:type="dcterms:W3CDTF">2025-12-23T03:52:00Z</dcterms:modified>
</cp:coreProperties>
</file>