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8AE5" w14:textId="77777777" w:rsidR="00901AA2" w:rsidRPr="00AA72B5" w:rsidRDefault="00901AA2" w:rsidP="00901AA2">
      <w:pPr>
        <w:spacing w:before="0" w:after="1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7909873"/>
      <w:r w:rsidRPr="00AA72B5">
        <w:rPr>
          <w:rFonts w:ascii="Times New Roman" w:hAnsi="Times New Roman" w:cs="Times New Roman"/>
          <w:b/>
          <w:bCs/>
          <w:color w:val="000000"/>
          <w:sz w:val="28"/>
          <w:szCs w:val="24"/>
        </w:rPr>
        <w:t>TÀI LIỆU BÀI TẬP LMS – PHƯƠNG PHÁP PHÁT TRIỂN PHẦN MỀM HƯỚNG ĐỐI TƯỢNG</w:t>
      </w:r>
    </w:p>
    <w:p w14:paraId="6EA5C9C7" w14:textId="551A4661" w:rsidR="00767B51" w:rsidRPr="00AA72B5" w:rsidRDefault="00901AA2" w:rsidP="00767B51"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0756BB19" w14:textId="77777777" w:rsidR="00767B51" w:rsidRPr="00AA72B5" w:rsidRDefault="00767B51" w:rsidP="00767B51">
      <w:pPr>
        <w:pStyle w:val="oancuaDanhsach"/>
        <w:numPr>
          <w:ilvl w:val="0"/>
          <w:numId w:val="1"/>
        </w:numPr>
      </w:pPr>
      <w:r w:rsidRPr="00AA72B5">
        <w:t>Là các yếu tố không liên quan đến giao diện người dùng</w:t>
      </w:r>
    </w:p>
    <w:p w14:paraId="25547172" w14:textId="77777777" w:rsidR="00767B51" w:rsidRPr="00AA72B5" w:rsidRDefault="00767B51" w:rsidP="00767B51">
      <w:pPr>
        <w:pStyle w:val="oancuaDanhsach"/>
        <w:numPr>
          <w:ilvl w:val="0"/>
          <w:numId w:val="1"/>
        </w:numPr>
      </w:pPr>
      <w:r w:rsidRPr="00AA72B5">
        <w:t>Là các thành phần trong cơ sở dữ liệu.</w:t>
      </w:r>
    </w:p>
    <w:p w14:paraId="6B006D9B" w14:textId="5FA1C839" w:rsidR="00EF62E0" w:rsidRPr="00AA72B5" w:rsidRDefault="00767B51" w:rsidP="00767B51">
      <w:pPr>
        <w:pStyle w:val="oancuaDanhsach"/>
        <w:numPr>
          <w:ilvl w:val="0"/>
          <w:numId w:val="1"/>
        </w:numPr>
        <w:rPr>
          <w:highlight w:val="yellow"/>
        </w:rPr>
      </w:pPr>
      <w:r w:rsidRPr="00AA72B5">
        <w:rPr>
          <w:highlight w:val="yellow"/>
        </w:rPr>
        <w:t>Là giao diện giữa hệ thống và thế giới bên ngoài.</w:t>
      </w:r>
    </w:p>
    <w:p w14:paraId="601C299F" w14:textId="1F07CB72" w:rsidR="00767B51" w:rsidRPr="00AA72B5" w:rsidRDefault="00767B51" w:rsidP="00767B51">
      <w:pPr>
        <w:pStyle w:val="oancuaDanhsach"/>
        <w:numPr>
          <w:ilvl w:val="0"/>
          <w:numId w:val="1"/>
        </w:numPr>
      </w:pPr>
      <w:r w:rsidRPr="00AA72B5">
        <w:t>Là các lớp chưa logic xử lý chính</w:t>
      </w:r>
    </w:p>
    <w:p w14:paraId="625FEC82" w14:textId="5B869AD5" w:rsidR="00767B51" w:rsidRPr="00AA72B5" w:rsidRDefault="00767B51" w:rsidP="00767B51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 xml:space="preserve">Câu 2: Quy tắc nào KHÔNG </w:t>
      </w:r>
      <w:r w:rsidR="00AA72B5" w:rsidRPr="00AA72B5">
        <w:rPr>
          <w:rFonts w:ascii="Times New Roman" w:hAnsi="Times New Roman"/>
          <w:b/>
          <w:color w:val="000000"/>
          <w:sz w:val="26"/>
        </w:rPr>
        <w:t>đúng</w:t>
      </w:r>
      <w:r w:rsidRPr="00AA72B5">
        <w:rPr>
          <w:rFonts w:ascii="Times New Roman" w:hAnsi="Times New Roman"/>
          <w:b/>
          <w:color w:val="000000"/>
          <w:sz w:val="26"/>
        </w:rPr>
        <w:t xml:space="preserve"> trong sơ đồ độ bền?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Verbs có thể nói chuyện với verbs.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Nouns (danh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từ)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không thể nói chuyện với verbs (động từ)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Nouns không thể nói chuyện với nhau.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Nouns có thể nói chuyện với verbs.</w:t>
            </w:r>
          </w:p>
        </w:tc>
      </w:tr>
    </w:tbl>
    <w:p>
      <w:pPr>
        <w:spacing w:before="0" w:after="80"/>
      </w:pPr>
    </w:p>
    <w:p w14:paraId="3D015A6F" w14:textId="5BB95D73" w:rsidR="00767B51" w:rsidRPr="00AA72B5" w:rsidRDefault="00767B51" w:rsidP="00767B51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3: Những đối tương nào thường được lấy từ mô hình miền?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Đối tượng giao tiếp.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Bộ điều khiển.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Đối tượng biên.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Đối tượng thực thể</w:t>
            </w:r>
          </w:p>
        </w:tc>
      </w:tr>
    </w:tbl>
    <w:p>
      <w:pPr>
        <w:spacing w:before="0" w:after="80"/>
      </w:pPr>
    </w:p>
    <w:p w14:paraId="5FC53174" w14:textId="71DBE093" w:rsidR="00767B51" w:rsidRPr="00AA72B5" w:rsidRDefault="00767B51" w:rsidP="00767B51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4: Điều gì thường xảy ra trong quá trình phân tích độ bền?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đối tượng được chuyển đổi thành mã nguồn.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Tất cả các yêu cầu được loại bỏ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Mô hình miên được hoàn thiện ngay lập tức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Các use case được viết lại để loại bỏ sự mơ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hồ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</w:t>
            </w:r>
          </w:p>
        </w:tc>
      </w:tr>
    </w:tbl>
    <w:p>
      <w:pPr>
        <w:spacing w:before="0" w:after="80"/>
      </w:pPr>
    </w:p>
    <w:p w14:paraId="2F967DBA" w14:textId="2BB3BBA9" w:rsidR="00767B51" w:rsidRPr="00AA72B5" w:rsidRDefault="00767B51" w:rsidP="00767B51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 xml:space="preserve">Câu 5: Các bộ điều khiển trong sơ đồ độ bền có thể được chuyển đổi thành gì trong sơ đồ trình </w:t>
      </w:r>
      <w:r w:rsidR="005A368C" w:rsidRPr="00AA72B5">
        <w:rPr>
          <w:rFonts w:ascii="Times New Roman" w:hAnsi="Times New Roman"/>
          <w:b/>
          <w:color w:val="000000"/>
          <w:sz w:val="26"/>
          <w:lang w:val="en-US"/>
        </w:rPr>
        <w:t>tự</w:t>
      </w:r>
      <w:r w:rsidR="005A368C" w:rsidRPr="00AA72B5">
        <w:rPr>
          <w:rFonts w:ascii="Times New Roman" w:hAnsi="Times New Roman"/>
          <w:b/>
          <w:color w:val="000000"/>
          <w:sz w:val="26"/>
        </w:rPr>
        <w:t>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 phương thức hoặc thông điệp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lớp thực thể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lớp biên.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đối tượng.</w:t>
            </w:r>
          </w:p>
        </w:tc>
      </w:tr>
    </w:tbl>
    <w:p>
      <w:pPr>
        <w:spacing w:before="0" w:after="80"/>
      </w:pPr>
    </w:p>
    <w:p w14:paraId="512F85F4" w14:textId="1ECFC757" w:rsidR="00767B51" w:rsidRPr="00AA72B5" w:rsidRDefault="00767B51" w:rsidP="00767B51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6:</w:t>
      </w:r>
      <w:r w:rsidR="007D291B" w:rsidRPr="00AA72B5">
        <w:rPr>
          <w:rFonts w:ascii="Times New Roman" w:hAnsi="Times New Roman"/>
          <w:b/>
          <w:color w:val="000000"/>
          <w:sz w:val="26"/>
        </w:rPr>
        <w:t xml:space="preserve"> </w:t>
      </w:r>
      <w:r w:rsidRPr="00AA72B5">
        <w:rPr>
          <w:rFonts w:ascii="Times New Roman" w:hAnsi="Times New Roman"/>
          <w:b/>
          <w:color w:val="000000"/>
          <w:sz w:val="26"/>
          <w:lang w:val="en-US"/>
        </w:rPr>
        <w:t>Điều gì xảy ra nếu không thể tạo một sơ đồ độ bền từ một use case?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đối tượng không cần thiết phải được xác định.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Use case cần được xem xét và chỉnh sửa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Sơ đồ độ bền không cần thiết cho trường hợp này.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Hệ thống có thể được phát triển mà không cần sơ đồ.</w:t>
            </w:r>
          </w:p>
        </w:tc>
      </w:tr>
    </w:tbl>
    <w:p>
      <w:pPr>
        <w:spacing w:before="0" w:after="80"/>
      </w:pPr>
    </w:p>
    <w:p w14:paraId="4110AC43" w14:textId="3E57AA38" w:rsidR="00C41B9F" w:rsidRPr="00AA72B5" w:rsidRDefault="00C41B9F" w:rsidP="00C41B9F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7: Khi nào một sơ đồ độ bền được coi là hoàn chỉnh?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có mũi tên nào trên sơ đồ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tất cả các đối tượng đều là thực thể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nó bao gồm cả kịch bản chính và các kịch bản thay thế.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nó chỉ bao gồm các đối tượng thực thể và biên</w:t>
            </w:r>
          </w:p>
        </w:tc>
      </w:tr>
    </w:tbl>
    <w:p>
      <w:pPr>
        <w:spacing w:before="0" w:after="80"/>
      </w:pPr>
    </w:p>
    <w:p w14:paraId="2011ECAC" w14:textId="5FA21A61" w:rsidR="00C41B9F" w:rsidRPr="00AA72B5" w:rsidRDefault="00C41B9F" w:rsidP="00C41B9F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8: Điều gì không được thực hiện trong phân tích độ bền?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Loại bỏ sự mơ hồ trong văn bản use case.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mối liên hệ giữa các use case và các đối tượng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Xóa bỏ các use case không liên quan.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Xác định các lớp thực thể mới.</w:t>
            </w:r>
          </w:p>
        </w:tc>
      </w:tr>
    </w:tbl>
    <w:p>
      <w:pPr>
        <w:spacing w:before="0" w:after="80"/>
      </w:pPr>
    </w:p>
    <w:p w14:paraId="17137D88" w14:textId="3DAD4D88" w:rsidR="00C41B9F" w:rsidRPr="00AA72B5" w:rsidRDefault="00C41B9F" w:rsidP="00C41B9F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9: Một sơ đồ độ bền thiều bộ điều khiển (controller) giữa đối tượng biên và đối tượng thực thể. Điều này ảnh hưởng như thế nào đến hệ thống?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Gây ra lối khi triển khai hệ thống.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Làm mất đi cấu trúc “danh từ - động từ -  danh từ”.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Làm tăng độ phức tạp của mã nguồn.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ảnh hưởng vì các đối tượng này có thể nói chuyện trực tiếp.</w:t>
            </w:r>
          </w:p>
        </w:tc>
      </w:tr>
    </w:tbl>
    <w:p>
      <w:pPr>
        <w:spacing w:before="0" w:after="80"/>
      </w:pPr>
    </w:p>
    <w:p w14:paraId="08631D52" w14:textId="56BBE0C5" w:rsidR="00C41B9F" w:rsidRPr="00AA72B5" w:rsidRDefault="00C41B9F" w:rsidP="00C41B9F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10: Bạn phát hiện một đối tượng trên sơ đồ độ bền không có trong mô hình miền. Bạn sẽ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Thay thế đối tượng bằng một bộ điều khiển.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Thêm đối tượng này vào mô hình miền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Loại bỏ đối tượng vì không phù hợp.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 Đưa đối tượng vào danh sách cần kiểm tra sau.</w:t>
            </w:r>
          </w:p>
        </w:tc>
      </w:tr>
    </w:tbl>
    <w:p>
      <w:pPr>
        <w:spacing w:before="0" w:after="80"/>
      </w:pPr>
    </w:p>
    <w:p w14:paraId="0ED20F3E" w14:textId="6AE94B0A" w:rsidR="00C41B9F" w:rsidRPr="00AA72B5" w:rsidRDefault="00C41B9F" w:rsidP="00C41B9F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11: Tại sao các sơ đồ độ bền thường mất nhiều thời gian để hoàn thành nếu văn bản use case chưa được viết đúng cách?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các đối tượng không được tự động tạo ra từ văn bản.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cần kiểm tra lại toàn bộ mô hình miên.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các use case phức tạp hơn sơ đã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sơ đồ yêu cầu tên gọi và mối quan hệ chính xác từ văn bản</w:t>
            </w:r>
          </w:p>
        </w:tc>
      </w:tr>
    </w:tbl>
    <w:p>
      <w:pPr>
        <w:spacing w:before="0" w:after="80"/>
      </w:pPr>
    </w:p>
    <w:p w14:paraId="5D60B6F9" w14:textId="71DBACC1" w:rsidR="00C41B9F" w:rsidRPr="00AA72B5" w:rsidRDefault="00C41B9F" w:rsidP="00C41B9F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12: Tại sao các mũi tên trong sơ đồ độ bền không cần chỉ rõ hướng?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Vì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hướng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không ảnh hưởng đến logic của sơ đồ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Vì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sơ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đồ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chỉ tập trung vào mối liên hệ, không phải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luồng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các mũi tên không cần thiết trong sơ đồ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các mũi tên được sử dụng để chỉ ra trạng thái, không phải hành động.</w:t>
            </w:r>
          </w:p>
        </w:tc>
      </w:tr>
    </w:tbl>
    <w:p>
      <w:pPr>
        <w:spacing w:before="0" w:after="80"/>
      </w:pPr>
    </w:p>
    <w:p w14:paraId="6E34D937" w14:textId="2BBB3C6A" w:rsidR="00C41B9F" w:rsidRPr="00AA72B5" w:rsidRDefault="00C41B9F" w:rsidP="00C41B9F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13: Nếu một use case có nhiều kịch bản thay thế, sơ đồ độ bền nên xử lý thế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các sơ đồ riêng biệt cho từng kịch bản.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tập trung vào kịch bản chính.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Bao gồm tất cả các kịch bản thay thế trong cùng một sơ đồ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cần xử lý kịch bản thay thế.</w:t>
            </w:r>
          </w:p>
        </w:tc>
      </w:tr>
    </w:tbl>
    <w:p>
      <w:pPr>
        <w:spacing w:before="0" w:after="80"/>
      </w:pPr>
    </w:p>
    <w:p w14:paraId="670BB297" w14:textId="38317A36" w:rsidR="00C41B9F" w:rsidRPr="00AA72B5" w:rsidRDefault="00C41B9F" w:rsidP="00C41B9F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14: Tại sao không nên sử dụng tên công nghệ như "JSP" trong sơ đồ độ bền?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điều này sẽ làm tăng độ phức tạp của sơ đồ.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không tương thích với mô hình miên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sơ đồ độ bền tập trung vào thiết kế khái niệm, không phải chi tiết công nghệ.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các công nghệ luôn thay đổi.</w:t>
            </w:r>
          </w:p>
        </w:tc>
      </w:tr>
    </w:tbl>
    <w:p>
      <w:pPr>
        <w:spacing w:before="0" w:after="80"/>
      </w:pPr>
    </w:p>
    <w:p w14:paraId="4481CAA0" w14:textId="61B4FAB8" w:rsidR="00692C79" w:rsidRPr="00AA72B5" w:rsidRDefault="00692C79" w:rsidP="00692C79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15: Khi sử dụng một công cụ CASE để vẽ sơ đồ độ bền, lợi ích lớn nhất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Dễ dàng liên kết văn bản use case với sơ đồ.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Tự động phát hiện các lỗi logic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Loại bỏ nhu cầu viết lại văn bản use case.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Tăng độ phức tạp của sơ đồ.</w:t>
            </w:r>
          </w:p>
        </w:tc>
      </w:tr>
    </w:tbl>
    <w:p>
      <w:pPr>
        <w:spacing w:before="0" w:after="80"/>
      </w:pPr>
    </w:p>
    <w:p w14:paraId="32FF05D8" w14:textId="49B338D2" w:rsidR="009E0CA4" w:rsidRPr="00AA72B5" w:rsidRDefault="009E0CA4" w:rsidP="009E0CA4">
      <w:pPr>
        <w:spacing w:before="120" w:after="60" w:line="300" w:lineRule="auto"/>
        <w:jc w:val="left"/>
        <w:rPr>
          <w:lang w:val="en-US"/>
        </w:rPr>
      </w:pPr>
      <w:r w:rsidRPr="00AA72B5">
        <w:rPr>
          <w:rFonts w:ascii="Times New Roman" w:hAnsi="Times New Roman"/>
          <w:b/>
          <w:color w:val="000000"/>
          <w:sz w:val="26"/>
          <w:lang w:val="en-US"/>
        </w:rPr>
        <w:t>Câu 16: Các đối tượng nào thường được phân loại trong sơ đồ độ bền?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Đối tượng mô hình, đối tượng giao diện, và đối tượng lớp.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Đối tượng giao diện, đối tượng miền, và đối tượng chức năng.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Đối tượng biên, đối tượng thực thể, và bộ điều khiển.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Đối tượng giao diện, đối tượng giao tiếp, và đối tượng quản lý</w:t>
            </w:r>
          </w:p>
        </w:tc>
      </w:tr>
    </w:tbl>
    <w:p>
      <w:pPr>
        <w:spacing w:before="0" w:after="80"/>
      </w:pPr>
    </w:p>
    <w:p w14:paraId="0A56E83B" w14:textId="647E313B" w:rsidR="00E7113F" w:rsidRPr="00AA72B5" w:rsidRDefault="00E7113F" w:rsidP="00E7113F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17: Tại sao các đối tượng thực thể và biên được coi là danh từ, trong khi bộ điều khiển là động từ?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tối ưu hóa việc chuyển đổi sang mà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đảm bảo cấu trúc rõ ràng và dễ hiểu cho sơ đồ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giảm sự phức tạp trong quá trình thiết kế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làm rõ ranh giới giữa các lớp</w:t>
            </w:r>
          </w:p>
        </w:tc>
      </w:tr>
    </w:tbl>
    <w:p>
      <w:pPr>
        <w:spacing w:before="0" w:after="80"/>
      </w:pPr>
    </w:p>
    <w:p w14:paraId="1B02345D" w14:textId="4C57EA7F" w:rsidR="00E7113F" w:rsidRPr="00AA72B5" w:rsidRDefault="00E7113F" w:rsidP="00E7113F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18: Trong sơ đồ độ bền, các bộ điều khiển thường đại diện cho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 hành động hoặc chức năng logic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đối tượng tỉnh trong hệ thống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giao diện người dùng.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Các lớp trong cơ sở dữ liệu</w:t>
            </w:r>
          </w:p>
        </w:tc>
      </w:tr>
    </w:tbl>
    <w:p>
      <w:pPr>
        <w:spacing w:before="0" w:after="80"/>
      </w:pPr>
    </w:p>
    <w:p w14:paraId="11346AD2" w14:textId="188A12AB" w:rsidR="00E7113F" w:rsidRPr="00AA72B5" w:rsidRDefault="00E7113F" w:rsidP="00E7113F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19: Làm thế nào để đảm bảo rằng một sơ đồ độ bên bao quát toàn bộ use case?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tập trung vào các đối tượng thực thể quan trọng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Thêm nhiều bộ điều khiển để kiểm soát các luồng dữ liệu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Loại bỏ các đối tượng không cần thiết khỏi sơ đồ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Đảm bảo rằng tất cả các bước từ văn bản đều xuất hiện trên sơ đồ</w:t>
            </w:r>
          </w:p>
        </w:tc>
      </w:tr>
    </w:tbl>
    <w:p>
      <w:pPr>
        <w:spacing w:before="0" w:after="80"/>
      </w:pPr>
    </w:p>
    <w:p w14:paraId="52A468C3" w14:textId="68B6386A" w:rsidR="00691263" w:rsidRPr="00AA72B5" w:rsidRDefault="00691263" w:rsidP="00691263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20: Các mũi tên trên sơ đồ độ bền có ý nghĩa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Chúng không có ý nghĩa cụ thể.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Chúng chỉ ra cấu trúc của cơ sở dữ liệu.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Chúng chỉ định hướng của các use case.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Chúng đại diện cho mối liên hệ về dữ liệu hoặc điều khiến giữa các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đối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tượng</w:t>
            </w:r>
          </w:p>
        </w:tc>
      </w:tr>
    </w:tbl>
    <w:p>
      <w:pPr>
        <w:spacing w:before="0" w:after="80"/>
      </w:pPr>
    </w:p>
    <w:p w14:paraId="1F299C4D" w14:textId="1CE289B1" w:rsidR="00691263" w:rsidRPr="00AA72B5" w:rsidRDefault="00691263" w:rsidP="00691263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21: Tại sao sơ đồ độ bền lại đóng vai trò cầu nối giữa phân tích yêu cầu và thiết kế chi tiết?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chỉ tập trung vào giao diện người dùng.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thay thế mô hình miền và sơ đồ tính tự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Vì nó loại bỏ nhu cầu tạo sơ đồ trình tự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Vì nó xác minh rằng các yêu cầu có thể chuyển đổi thành các đối tượng thiết kế</w:t>
            </w:r>
          </w:p>
        </w:tc>
      </w:tr>
    </w:tbl>
    <w:p>
      <w:pPr>
        <w:spacing w:before="0" w:after="80"/>
      </w:pPr>
    </w:p>
    <w:p w14:paraId="1614C498" w14:textId="0D89FB79" w:rsidR="00691263" w:rsidRPr="00AA72B5" w:rsidRDefault="00691263" w:rsidP="00691263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lastRenderedPageBreak/>
        <w:t>Câu 22: Khi nào cần sử dụng đối tượng hiển thị (Display controller) trong sơ đồ độ bền?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thể xác định bộ điều khiến cụ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trang đó không có dữ liệu động.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cần kết nối hai đối tượng thực thể.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Khi một trang hoặc màn hình cần được khởi tạo và hiển thị</w:t>
            </w:r>
          </w:p>
        </w:tc>
      </w:tr>
    </w:tbl>
    <w:p>
      <w:pPr>
        <w:spacing w:before="0" w:after="80"/>
      </w:pPr>
    </w:p>
    <w:p w14:paraId="1FB1FD8B" w14:textId="65F1C053" w:rsidR="00691263" w:rsidRPr="00AA72B5" w:rsidRDefault="00691263" w:rsidP="00691263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23: Đối tượng nào dưới đây không phải là đối tượng biên?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Màn hình đăng nhập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Hộp thoại lỗi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Bảng tài khoản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Hòm thư (mailbox)</w:t>
            </w:r>
          </w:p>
        </w:tc>
      </w:tr>
    </w:tbl>
    <w:p>
      <w:pPr>
        <w:spacing w:before="0" w:after="80"/>
      </w:pPr>
    </w:p>
    <w:p w14:paraId="478994B2" w14:textId="734CFB58" w:rsidR="007A451A" w:rsidRPr="00AA72B5" w:rsidRDefault="007A451A" w:rsidP="007A451A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24: Mục tiêu chính của phân tích độ bền (robustness analysis)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Xác định tất cả các kịch bản thay thế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Tạo giao diện người dùng hoàn chỉnh.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Phát triển mã nguồn ngay lập tức.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Liên kết các use case với các đối tượng.</w:t>
            </w:r>
          </w:p>
        </w:tc>
      </w:tr>
    </w:tbl>
    <w:p>
      <w:pPr>
        <w:spacing w:before="0" w:after="80"/>
      </w:pPr>
    </w:p>
    <w:p w14:paraId="49CCEB8D" w14:textId="7F96F655" w:rsidR="00F01B12" w:rsidRPr="00AA72B5" w:rsidRDefault="00F01B12" w:rsidP="00F01B12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25: Tại sao các đối tượng biên cần được đặt tên rõ ràng?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giảm mâu thuân trong mô hình.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đơn giản hóa thiết kế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đảm bảo rằng chúng có thể được chuyển trực tiếp sang mã nguồn.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tăng tính trừu tượng của sơ đồ.</w:t>
            </w:r>
          </w:p>
        </w:tc>
      </w:tr>
    </w:tbl>
    <w:p>
      <w:pPr>
        <w:spacing w:before="0" w:after="80"/>
      </w:pPr>
    </w:p>
    <w:p w14:paraId="4E86DF12" w14:textId="231E6923" w:rsidR="00F01B12" w:rsidRPr="00AA72B5" w:rsidRDefault="00F01B12" w:rsidP="00F01B12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26: Làm thế nào để phát hiện một use case cần được viết lại khi vẽ sơ đồ độ bền?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số lượng đối tượng vượt quá giới hạn.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Khi sơ đồ độ bền không tuân theo quy tắc "danh từ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-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động từ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-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danh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từ”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không có đối tượng biên nào được xác định.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Khi văn bản use case quá ngân</w:t>
            </w:r>
          </w:p>
        </w:tc>
      </w:tr>
    </w:tbl>
    <w:p>
      <w:pPr>
        <w:spacing w:before="0" w:after="80"/>
      </w:pPr>
    </w:p>
    <w:p w14:paraId="34140E2B" w14:textId="3D347392" w:rsidR="00F01B12" w:rsidRPr="00AA72B5" w:rsidRDefault="00F01B12" w:rsidP="00F01B12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27: Tại sao sơ đồ độ bền được coi là một bước thiết kế khái niệm ban đầu?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Nó chỉ cần thiết trong các dự án nhỏ.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Nó loại bỏ sự cần thiết của phân tích yêu cầu.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Nó giúp xác minh yêu cầu trước khi chuyển sang thiết kế chi tiết.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Nó thay thế hoàn toàn sơ đồ trình tự (sequence diagram).</w:t>
            </w:r>
          </w:p>
        </w:tc>
      </w:tr>
    </w:tbl>
    <w:p>
      <w:pPr>
        <w:spacing w:before="0" w:after="80"/>
      </w:pPr>
    </w:p>
    <w:p w14:paraId="484B0EA7" w14:textId="240CEC3E" w:rsidR="00EC06D7" w:rsidRPr="00AA72B5" w:rsidRDefault="00EC06D7" w:rsidP="00EC06D7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28: Tại sao cần kiểm tra tính chính xác giữa sơ đồ độ bền và văn bản use case?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tăng tính trừu tượng của hệ thống.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giảm độ phức tạp của sơ đồ.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Để xác định các thành phần còn thiếu.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Để tránh việc tạo ra các đối tượng không cần thiết</w:t>
            </w:r>
          </w:p>
        </w:tc>
      </w:tr>
    </w:tbl>
    <w:p>
      <w:pPr>
        <w:spacing w:before="0" w:after="80"/>
      </w:pPr>
    </w:p>
    <w:p w14:paraId="279F49DC" w14:textId="711C8C4D" w:rsidR="00E17DC7" w:rsidRPr="00AA72B5" w:rsidRDefault="00E17DC7" w:rsidP="00E17DC7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29: Một sơ đồ độ bền thường có mối liên hệ nào với văn bản mô tả use case?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 có mối liên hệ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Mối liên hệ 1: nhiều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Mối liên hệ 1:1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Mối liên hệ nhiều: 1</w:t>
            </w:r>
          </w:p>
        </w:tc>
      </w:tr>
    </w:tbl>
    <w:p>
      <w:pPr>
        <w:spacing w:before="0" w:after="80"/>
      </w:pPr>
    </w:p>
    <w:p w14:paraId="0FBEFF05" w14:textId="6C439172" w:rsidR="00E81DBE" w:rsidRPr="00AA72B5" w:rsidRDefault="00E81DBE" w:rsidP="00E81DBE">
      <w:pPr>
        <w:spacing w:before="120" w:after="60" w:line="300" w:lineRule="auto"/>
        <w:jc w:val="left"/>
      </w:pPr>
      <w:r w:rsidRPr="00AA72B5">
        <w:rPr>
          <w:rFonts w:ascii="Times New Roman" w:hAnsi="Times New Roman"/>
          <w:b/>
          <w:color w:val="000000"/>
          <w:sz w:val="26"/>
        </w:rPr>
        <w:t>Câu 30: Vai trò của các bộ điều khiển (controllers) trong sơ đồ độ bền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Là câu nối giữa các đối tượng biên và đối tượng thực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Là các lớp trình bày giao diện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Được sử dụng để lưu trữ dữ liệu người dùng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Chỉ đơn thuần là các lớp cơ sở dữ liệu</w:t>
            </w:r>
          </w:p>
        </w:tc>
      </w:tr>
    </w:tbl>
    <w:p>
      <w:pPr>
        <w:spacing w:before="0" w:after="80"/>
      </w:pPr>
    </w:p>
    <w:sectPr w:rsidR="00E81DBE" w:rsidRPr="00AA72B5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AF079" w14:textId="77777777" w:rsidR="00FC5E5B" w:rsidRDefault="00FC5E5B" w:rsidP="00EC06D7">
      <w:pPr>
        <w:spacing w:after="0" w:line="240" w:lineRule="auto"/>
      </w:pPr>
      <w:r>
        <w:separator/>
      </w:r>
    </w:p>
  </w:endnote>
  <w:endnote w:type="continuationSeparator" w:id="0">
    <w:p w14:paraId="4FFDB2F2" w14:textId="77777777" w:rsidR="00FC5E5B" w:rsidRDefault="00FC5E5B" w:rsidP="00EC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5006A" w14:textId="77777777" w:rsidR="00FC5E5B" w:rsidRDefault="00FC5E5B" w:rsidP="00EC06D7">
      <w:pPr>
        <w:spacing w:after="0" w:line="240" w:lineRule="auto"/>
      </w:pPr>
      <w:r>
        <w:separator/>
      </w:r>
    </w:p>
  </w:footnote>
  <w:footnote w:type="continuationSeparator" w:id="0">
    <w:p w14:paraId="53AAB32C" w14:textId="77777777" w:rsidR="00FC5E5B" w:rsidRDefault="00FC5E5B" w:rsidP="00EC0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2F9"/>
    <w:multiLevelType w:val="hybridMultilevel"/>
    <w:tmpl w:val="8ECA56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156D6"/>
    <w:multiLevelType w:val="hybridMultilevel"/>
    <w:tmpl w:val="3544EC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A65F9"/>
    <w:multiLevelType w:val="hybridMultilevel"/>
    <w:tmpl w:val="783863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24ADB"/>
    <w:multiLevelType w:val="hybridMultilevel"/>
    <w:tmpl w:val="EFEA79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90235"/>
    <w:multiLevelType w:val="hybridMultilevel"/>
    <w:tmpl w:val="AC605F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AF7763"/>
    <w:multiLevelType w:val="hybridMultilevel"/>
    <w:tmpl w:val="E012C37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695AB5"/>
    <w:multiLevelType w:val="hybridMultilevel"/>
    <w:tmpl w:val="3A5C42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B57C8"/>
    <w:multiLevelType w:val="hybridMultilevel"/>
    <w:tmpl w:val="9A7CF2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45562"/>
    <w:multiLevelType w:val="hybridMultilevel"/>
    <w:tmpl w:val="92B844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836BC"/>
    <w:multiLevelType w:val="hybridMultilevel"/>
    <w:tmpl w:val="0D7CAB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039C4"/>
    <w:multiLevelType w:val="hybridMultilevel"/>
    <w:tmpl w:val="922C31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66CBD"/>
    <w:multiLevelType w:val="hybridMultilevel"/>
    <w:tmpl w:val="A95E2E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47C84"/>
    <w:multiLevelType w:val="hybridMultilevel"/>
    <w:tmpl w:val="3FB682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FC1555"/>
    <w:multiLevelType w:val="hybridMultilevel"/>
    <w:tmpl w:val="20B8B3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C91C55"/>
    <w:multiLevelType w:val="hybridMultilevel"/>
    <w:tmpl w:val="35882B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220C3"/>
    <w:multiLevelType w:val="hybridMultilevel"/>
    <w:tmpl w:val="437419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E33AB3"/>
    <w:multiLevelType w:val="hybridMultilevel"/>
    <w:tmpl w:val="37701F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0D7B3F"/>
    <w:multiLevelType w:val="hybridMultilevel"/>
    <w:tmpl w:val="C20A8B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B64500"/>
    <w:multiLevelType w:val="hybridMultilevel"/>
    <w:tmpl w:val="C5F253D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314EC8"/>
    <w:multiLevelType w:val="hybridMultilevel"/>
    <w:tmpl w:val="90D4AE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0A42F7"/>
    <w:multiLevelType w:val="hybridMultilevel"/>
    <w:tmpl w:val="8EA259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33A73"/>
    <w:multiLevelType w:val="hybridMultilevel"/>
    <w:tmpl w:val="2CBA60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93829"/>
    <w:multiLevelType w:val="hybridMultilevel"/>
    <w:tmpl w:val="8C541B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BC3912"/>
    <w:multiLevelType w:val="hybridMultilevel"/>
    <w:tmpl w:val="5112A3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B0919"/>
    <w:multiLevelType w:val="hybridMultilevel"/>
    <w:tmpl w:val="5C4C39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F3337"/>
    <w:multiLevelType w:val="hybridMultilevel"/>
    <w:tmpl w:val="17186F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C3280"/>
    <w:multiLevelType w:val="hybridMultilevel"/>
    <w:tmpl w:val="352419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0E44F1"/>
    <w:multiLevelType w:val="hybridMultilevel"/>
    <w:tmpl w:val="03A646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4B54B6"/>
    <w:multiLevelType w:val="hybridMultilevel"/>
    <w:tmpl w:val="134A6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7A59C1"/>
    <w:multiLevelType w:val="hybridMultilevel"/>
    <w:tmpl w:val="0E6463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4227E6"/>
    <w:multiLevelType w:val="hybridMultilevel"/>
    <w:tmpl w:val="9FEA81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5322">
    <w:abstractNumId w:val="1"/>
  </w:num>
  <w:num w:numId="2" w16cid:durableId="1614481515">
    <w:abstractNumId w:val="18"/>
  </w:num>
  <w:num w:numId="3" w16cid:durableId="487479331">
    <w:abstractNumId w:val="28"/>
  </w:num>
  <w:num w:numId="4" w16cid:durableId="1677339796">
    <w:abstractNumId w:val="26"/>
  </w:num>
  <w:num w:numId="5" w16cid:durableId="2076774269">
    <w:abstractNumId w:val="24"/>
  </w:num>
  <w:num w:numId="6" w16cid:durableId="451097453">
    <w:abstractNumId w:val="11"/>
  </w:num>
  <w:num w:numId="7" w16cid:durableId="153571661">
    <w:abstractNumId w:val="21"/>
  </w:num>
  <w:num w:numId="8" w16cid:durableId="240407025">
    <w:abstractNumId w:val="25"/>
  </w:num>
  <w:num w:numId="9" w16cid:durableId="368266495">
    <w:abstractNumId w:val="2"/>
  </w:num>
  <w:num w:numId="10" w16cid:durableId="1485775324">
    <w:abstractNumId w:val="14"/>
  </w:num>
  <w:num w:numId="11" w16cid:durableId="1434862989">
    <w:abstractNumId w:val="29"/>
  </w:num>
  <w:num w:numId="12" w16cid:durableId="21824320">
    <w:abstractNumId w:val="22"/>
  </w:num>
  <w:num w:numId="13" w16cid:durableId="1528179113">
    <w:abstractNumId w:val="30"/>
  </w:num>
  <w:num w:numId="14" w16cid:durableId="496115817">
    <w:abstractNumId w:val="4"/>
  </w:num>
  <w:num w:numId="15" w16cid:durableId="1373263131">
    <w:abstractNumId w:val="20"/>
  </w:num>
  <w:num w:numId="16" w16cid:durableId="358745892">
    <w:abstractNumId w:val="10"/>
  </w:num>
  <w:num w:numId="17" w16cid:durableId="470444833">
    <w:abstractNumId w:val="17"/>
  </w:num>
  <w:num w:numId="18" w16cid:durableId="2063479551">
    <w:abstractNumId w:val="5"/>
  </w:num>
  <w:num w:numId="19" w16cid:durableId="1227255525">
    <w:abstractNumId w:val="3"/>
  </w:num>
  <w:num w:numId="20" w16cid:durableId="2043701158">
    <w:abstractNumId w:val="8"/>
  </w:num>
  <w:num w:numId="21" w16cid:durableId="1922710709">
    <w:abstractNumId w:val="12"/>
  </w:num>
  <w:num w:numId="22" w16cid:durableId="605356105">
    <w:abstractNumId w:val="13"/>
  </w:num>
  <w:num w:numId="23" w16cid:durableId="199322901">
    <w:abstractNumId w:val="6"/>
  </w:num>
  <w:num w:numId="24" w16cid:durableId="1252660445">
    <w:abstractNumId w:val="9"/>
  </w:num>
  <w:num w:numId="25" w16cid:durableId="352457643">
    <w:abstractNumId w:val="16"/>
  </w:num>
  <w:num w:numId="26" w16cid:durableId="1219899342">
    <w:abstractNumId w:val="15"/>
  </w:num>
  <w:num w:numId="27" w16cid:durableId="1610888897">
    <w:abstractNumId w:val="23"/>
  </w:num>
  <w:num w:numId="28" w16cid:durableId="420301408">
    <w:abstractNumId w:val="7"/>
  </w:num>
  <w:num w:numId="29" w16cid:durableId="1069307021">
    <w:abstractNumId w:val="27"/>
  </w:num>
  <w:num w:numId="30" w16cid:durableId="1147551746">
    <w:abstractNumId w:val="0"/>
  </w:num>
  <w:num w:numId="31" w16cid:durableId="1556549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AA2"/>
    <w:rsid w:val="000811C1"/>
    <w:rsid w:val="001404FA"/>
    <w:rsid w:val="00182D8B"/>
    <w:rsid w:val="00183948"/>
    <w:rsid w:val="002C0B1E"/>
    <w:rsid w:val="0041624A"/>
    <w:rsid w:val="00461889"/>
    <w:rsid w:val="004C19D8"/>
    <w:rsid w:val="005A368C"/>
    <w:rsid w:val="005B2A11"/>
    <w:rsid w:val="00644D42"/>
    <w:rsid w:val="00691263"/>
    <w:rsid w:val="00692C79"/>
    <w:rsid w:val="006E7328"/>
    <w:rsid w:val="00717A63"/>
    <w:rsid w:val="00767B51"/>
    <w:rsid w:val="007A451A"/>
    <w:rsid w:val="007D291B"/>
    <w:rsid w:val="008B1637"/>
    <w:rsid w:val="00901AA2"/>
    <w:rsid w:val="00914DE9"/>
    <w:rsid w:val="009E0CA4"/>
    <w:rsid w:val="00A22F87"/>
    <w:rsid w:val="00AA72B5"/>
    <w:rsid w:val="00AE35AF"/>
    <w:rsid w:val="00BE3D55"/>
    <w:rsid w:val="00BF1D11"/>
    <w:rsid w:val="00C41B9F"/>
    <w:rsid w:val="00CB2A9E"/>
    <w:rsid w:val="00E17DC7"/>
    <w:rsid w:val="00E7113F"/>
    <w:rsid w:val="00E755C4"/>
    <w:rsid w:val="00E81DBE"/>
    <w:rsid w:val="00EC06D7"/>
    <w:rsid w:val="00EF62E0"/>
    <w:rsid w:val="00F01B12"/>
    <w:rsid w:val="00F02777"/>
    <w:rsid w:val="00F61C3D"/>
    <w:rsid w:val="00FB52AF"/>
    <w:rsid w:val="00FC5E5B"/>
    <w:rsid w:val="00FC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43C97"/>
  <w15:chartTrackingRefBased/>
  <w15:docId w15:val="{A9892335-80C2-41B4-A638-2FB71EF0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01AA2"/>
    <w:pPr>
      <w:spacing w:after="160" w:line="259" w:lineRule="auto"/>
    </w:pPr>
    <w:rPr>
      <w:rFonts w:eastAsiaTheme="minorHAnsi" w:ascii="Times New Roman" w:hAnsi="Times New Roman"/>
      <w:color w:val="000000"/>
      <w:kern w:val="2"/>
      <w:sz w:val="24"/>
      <w:lang w:val="vi-VN" w:eastAsia="en-US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rsid w:val="0090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0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01AA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0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01AA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0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0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0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0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01AA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01AA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01AA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01AA2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01AA2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01AA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01AA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01AA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01AA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0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0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0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0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0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01AA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01AA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01AA2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01AA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01AA2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01AA2"/>
    <w:rPr>
      <w:b/>
      <w:bCs/>
      <w:smallCaps/>
      <w:color w:val="365F9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EC0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C06D7"/>
    <w:rPr>
      <w:rFonts w:eastAsiaTheme="minorHAnsi"/>
      <w:kern w:val="2"/>
      <w:lang w:val="vi-VN" w:eastAsia="en-US"/>
      <w14:ligatures w14:val="standardContextual"/>
    </w:rPr>
  </w:style>
  <w:style w:type="paragraph" w:styleId="Chntrang">
    <w:name w:val="footer"/>
    <w:basedOn w:val="Binhthng"/>
    <w:link w:val="ChntrangChar"/>
    <w:uiPriority w:val="99"/>
    <w:unhideWhenUsed/>
    <w:rsid w:val="00EC06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C06D7"/>
    <w:rPr>
      <w:rFonts w:eastAsiaTheme="minorHAnsi"/>
      <w:kern w:val="2"/>
      <w:lang w:val="vi-V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5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Nguyen Nong</dc:creator>
  <cp:keywords/>
  <dc:description/>
  <cp:lastModifiedBy>Thu Nguyen Nong</cp:lastModifiedBy>
  <cp:revision>10</cp:revision>
  <dcterms:created xsi:type="dcterms:W3CDTF">2026-01-08T14:22:00Z</dcterms:created>
  <dcterms:modified xsi:type="dcterms:W3CDTF">2026-01-13T07:45:00Z</dcterms:modified>
</cp:coreProperties>
</file>