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6CA6" w14:textId="43C57C51" w:rsidR="00CF6D79" w:rsidRPr="009E1EE9" w:rsidRDefault="00CF6D79" w:rsidP="00CF6D79">
      <w:pPr>
        <w:spacing w:before="0" w:after="140"/>
        <w:jc w:val="center"/>
        <w:rPr>
          <w:b/>
          <w:bCs/>
        </w:rPr>
      </w:pPr>
      <w:bookmarkStart w:id="0" w:name="_Hlk217415113"/>
      <w:r w:rsidRPr="009E1EE9">
        <w:rPr>
          <w:rFonts w:ascii="Times New Roman" w:hAnsi="Times New Roman"/>
          <w:b/>
          <w:bCs/>
          <w:color w:val="000000"/>
          <w:sz w:val="28"/>
        </w:rPr>
        <w:t xml:space="preserve">HỆ THỐNG LMS – </w:t>
      </w:r>
      <w:r>
        <w:rPr>
          <w:rFonts w:ascii="Times New Roman" w:hAnsi="Times New Roman"/>
          <w:b/>
          <w:bCs/>
          <w:color w:val="000000"/>
          <w:sz w:val="28"/>
        </w:rPr>
        <w:t>LẬP TRÌNH ÚNG DỤNG JAVA</w:t>
      </w:r>
    </w:p>
    <w:p w14:paraId="4226E895" w14:textId="6DB05FC0" w:rsidR="00CF6D79" w:rsidRPr="009E1EE9" w:rsidRDefault="00CF6D79" w:rsidP="00CF6D79">
      <w:pPr>
        <w:spacing w:before="0" w:after="240"/>
        <w:jc w:val="center"/>
        <w:rPr>
          <w:b/>
          <w:bCs/>
        </w:rPr>
      </w:pPr>
      <w:r>
        <w:rPr>
          <w:rFonts w:ascii="Times New Roman" w:hAnsi="Times New Roman"/>
          <w:b/>
          <w:color w:val="000000"/>
          <w:sz w:val="26"/>
        </w:rPr>
        <w:t>TUẦN 2</w:t>
      </w:r>
    </w:p>
    <w:p w14:paraId="0EEB99FF" w14:textId="77777777" w:rsidR="00CF6D79" w:rsidRPr="00B276E3" w:rsidRDefault="00CF6D79" w:rsidP="00CF6D79">
      <w:pPr>
        <w:spacing w:before="120" w:after="60" w:line="300" w:lineRule="auto"/>
        <w:jc w:val="left"/>
      </w:pPr>
      <w:r w:rsidRPr="00B276E3">
        <w:rPr>
          <w:rFonts w:ascii="Times New Roman" w:hAnsi="Times New Roman"/>
          <w:b/>
          <w:color w:val="000000"/>
          <w:sz w:val="26"/>
        </w:rPr>
        <w:t xml:space="preserve">Câu 1: Để thêm một câu lệnh SQL vào danh sách thực thi hàng loạt của đối tượng </w:t>
      </w:r>
      <w:r w:rsidRPr="00E4393F">
        <w:rPr>
          <w:rFonts w:ascii="Times New Roman" w:hAnsi="Times New Roman"/>
          <w:b/>
          <w:bCs/>
          <w:color w:val="000000"/>
          <w:sz w:val="26"/>
        </w:rPr>
        <w:t>Statement</w:t>
      </w:r>
      <w:r w:rsidRPr="00B276E3">
        <w:rPr>
          <w:rFonts w:ascii="Times New Roman" w:hAnsi="Times New Roman"/>
          <w:b/>
          <w:color w:val="000000"/>
          <w:sz w:val="26"/>
        </w:rPr>
        <w:t>,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addBatch()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addQuery()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executeBatch()</w:t>
            </w:r>
          </w:p>
        </w:tc>
      </w:tr>
    </w:tbl>
    <w:p>
      <w:pPr>
        <w:spacing w:before="0" w:after="80"/>
      </w:pPr>
    </w:p>
    <w:p w14:paraId="580E87FC" w14:textId="77777777" w:rsidR="00CF6D79" w:rsidRDefault="00CF6D79" w:rsidP="00CF6D79">
      <w:pPr>
        <w:spacing w:before="120" w:after="60" w:line="300" w:lineRule="auto"/>
        <w:jc w:val="left"/>
      </w:pPr>
      <w:r>
        <w:rPr>
          <w:rFonts w:ascii="Times New Roman" w:hAnsi="Times New Roman"/>
          <w:b/>
          <w:color w:val="000000"/>
          <w:sz w:val="26"/>
        </w:rPr>
        <w:t xml:space="preserve">Câu 2: Khi sử dụng </w:t>
      </w:r>
      <w:r w:rsidRPr="00E4393F">
        <w:rPr>
          <w:rFonts w:ascii="Times New Roman" w:hAnsi="Times New Roman"/>
          <w:b/>
          <w:bCs/>
          <w:color w:val="000000"/>
          <w:sz w:val="26"/>
        </w:rPr>
        <w:t>executeQuery()</w:t>
      </w:r>
      <w:r>
        <w:rPr>
          <w:rFonts w:ascii="Times New Roman" w:hAnsi="Times New Roman"/>
          <w:b/>
          <w:color w:val="000000"/>
          <w:sz w:val="26"/>
        </w:rPr>
        <w:t xml:space="preserve"> với SELECT, đối tượng nào chứa dữ liệu được trả về từ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ResultSet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PreparedStatement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CallableStatement</w:t>
            </w:r>
          </w:p>
        </w:tc>
      </w:tr>
    </w:tbl>
    <w:p>
      <w:pPr>
        <w:spacing w:before="0" w:after="80"/>
      </w:pPr>
    </w:p>
    <w:p w14:paraId="180EA5FC" w14:textId="77777777" w:rsidR="00CF6D79" w:rsidRDefault="00CF6D79" w:rsidP="00CF6D79">
      <w:pPr>
        <w:spacing w:before="120" w:after="60" w:line="300" w:lineRule="auto"/>
        <w:jc w:val="left"/>
      </w:pPr>
      <w:r>
        <w:rPr>
          <w:rFonts w:ascii="Times New Roman" w:hAnsi="Times New Roman"/>
          <w:b/>
          <w:color w:val="000000"/>
          <w:sz w:val="26"/>
        </w:rPr>
        <w:t>Câu 3: Trong ResultSet, để truy xuất giá trị của một cột theo tên cột,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getInt(int columnIndex)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getString(String columnName)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getFloat(int columnIndex)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getBoolean(int columnIndex)</w:t>
            </w:r>
          </w:p>
        </w:tc>
      </w:tr>
    </w:tbl>
    <w:p>
      <w:pPr>
        <w:spacing w:before="0" w:after="80"/>
      </w:pPr>
    </w:p>
    <w:p w14:paraId="0BCEE6A9" w14:textId="77777777" w:rsidR="00CF6D79" w:rsidRDefault="00CF6D79" w:rsidP="00CF6D79">
      <w:pPr>
        <w:spacing w:before="120" w:after="60" w:line="300" w:lineRule="auto"/>
        <w:jc w:val="left"/>
      </w:pPr>
      <w:r>
        <w:rPr>
          <w:rFonts w:ascii="Times New Roman" w:hAnsi="Times New Roman"/>
          <w:b/>
          <w:color w:val="000000"/>
          <w:sz w:val="26"/>
        </w:rPr>
        <w:t>Câu 4: Khi muốn đóng Statement sau khi thực thi xong câu lệnh SQL,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closeStatement()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finalize()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close()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terminate()</w:t>
            </w:r>
          </w:p>
        </w:tc>
      </w:tr>
    </w:tbl>
    <w:p>
      <w:pPr>
        <w:spacing w:before="0" w:after="80"/>
      </w:pPr>
    </w:p>
    <w:p w14:paraId="64C5967C" w14:textId="77777777" w:rsidR="00CF6D79" w:rsidRDefault="00CF6D79" w:rsidP="00CF6D79">
      <w:pPr>
        <w:spacing w:before="120" w:after="60" w:line="300" w:lineRule="auto"/>
        <w:jc w:val="left"/>
      </w:pPr>
      <w:r>
        <w:rPr>
          <w:rFonts w:ascii="Times New Roman" w:hAnsi="Times New Roman"/>
          <w:b/>
          <w:color w:val="000000"/>
          <w:sz w:val="26"/>
        </w:rPr>
        <w:t>Câu 5: Khi sử dụng Statement, để thực thi câu lệnh SQL trả về ResultSet và di chuyển con trỏ đến bản ghi cuối cùng, phương thức nào sau đây có thể được dùng?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last()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previous()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next()</w:t>
            </w:r>
          </w:p>
        </w:tc>
      </w:tr>
    </w:tbl>
    <w:p>
      <w:pPr>
        <w:spacing w:before="0" w:after="80"/>
      </w:pPr>
    </w:p>
    <w:p w14:paraId="39BD3662" w14:textId="77777777" w:rsidR="00CF6D79" w:rsidRDefault="00CF6D79" w:rsidP="00CF6D79">
      <w:pPr>
        <w:spacing w:before="120" w:after="60" w:line="300" w:lineRule="auto"/>
        <w:jc w:val="left"/>
      </w:pPr>
      <w:r>
        <w:rPr>
          <w:rFonts w:ascii="Times New Roman" w:hAnsi="Times New Roman"/>
          <w:b/>
          <w:color w:val="000000"/>
          <w:sz w:val="26"/>
        </w:rPr>
        <w:t>Câu 6: Khi sử dụng ResultSet, phương thức nào sau đây được dùng để di chuyển con trỏ đến bản ghi đầu tiên trong tập kết quả?</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moveToFirst()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absolute(1)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goToFirst()</w:t>
            </w:r>
          </w:p>
        </w:tc>
      </w:tr>
    </w:tbl>
    <w:p>
      <w:pPr>
        <w:spacing w:before="0" w:after="80"/>
      </w:pPr>
    </w:p>
    <w:p w14:paraId="2DD5C3DD" w14:textId="77777777" w:rsidR="00CF6D79" w:rsidRDefault="00CF6D79" w:rsidP="00CF6D79">
      <w:pPr>
        <w:spacing w:before="120" w:after="60" w:line="300" w:lineRule="auto"/>
        <w:jc w:val="left"/>
      </w:pPr>
      <w:r>
        <w:rPr>
          <w:rFonts w:ascii="Times New Roman" w:hAnsi="Times New Roman"/>
          <w:b/>
          <w:color w:val="000000"/>
          <w:sz w:val="26"/>
        </w:rPr>
        <w:t>Câu 7: Trong ResultSet, phương thức nào cho phép di chuyển con trỏ đến một vị trí tương đối so với vị trí hiện tại bằng cách chỉ định số dòng di chuyển?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absolute(int row)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moveTo(int rows)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relative(int rows)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navigate(int rows)</w:t>
            </w:r>
          </w:p>
        </w:tc>
      </w:tr>
    </w:tbl>
    <w:p>
      <w:pPr>
        <w:spacing w:before="0" w:after="80"/>
      </w:pPr>
    </w:p>
    <w:p w14:paraId="2A87C86A" w14:textId="77777777" w:rsidR="00CF6D79" w:rsidRDefault="00CF6D79" w:rsidP="00CF6D79">
      <w:pPr>
        <w:spacing w:before="120" w:after="60" w:line="300" w:lineRule="auto"/>
        <w:jc w:val="left"/>
      </w:pPr>
      <w:r>
        <w:rPr>
          <w:rFonts w:ascii="Times New Roman" w:hAnsi="Times New Roman"/>
          <w:b/>
          <w:color w:val="000000"/>
          <w:sz w:val="26"/>
        </w:rPr>
        <w:t>Câu 8: Để khởi tạo một đối tượng PreparedStatement trong Java, phương thức nào của Connection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createStatement()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prepareStatement()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executeQuery()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executeUpdate()</w:t>
            </w:r>
          </w:p>
        </w:tc>
      </w:tr>
    </w:tbl>
    <w:p>
      <w:pPr>
        <w:spacing w:before="0" w:after="80"/>
      </w:pPr>
    </w:p>
    <w:p w14:paraId="50C37C59" w14:textId="77777777" w:rsidR="00CF6D79" w:rsidRDefault="00CF6D79" w:rsidP="00CF6D79">
      <w:pPr>
        <w:spacing w:before="120" w:after="60" w:line="300" w:lineRule="auto"/>
        <w:jc w:val="left"/>
      </w:pPr>
      <w:r>
        <w:rPr>
          <w:rFonts w:ascii="Times New Roman" w:hAnsi="Times New Roman"/>
          <w:b/>
          <w:color w:val="000000"/>
          <w:sz w:val="26"/>
        </w:rPr>
        <w:t>Câu 9: Trong câu lệnh INSERT với PreparedStatement, ký tự nào được dùng để đại diện cho tham số sẽ được đặt giá trị 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&amp;</w:t>
            </w:r>
          </w:p>
        </w:tc>
      </w:tr>
    </w:tbl>
    <w:p>
      <w:pPr>
        <w:spacing w:before="0" w:after="80"/>
      </w:pPr>
    </w:p>
    <w:p w14:paraId="58D0CD91" w14:textId="7F2E4208" w:rsidR="00CF6D79" w:rsidRDefault="00CF6D79" w:rsidP="00CF6D79">
      <w:pPr>
        <w:spacing w:before="120" w:after="60" w:line="300" w:lineRule="auto"/>
        <w:jc w:val="left"/>
      </w:pPr>
      <w:r>
        <w:rPr>
          <w:rFonts w:ascii="Times New Roman" w:hAnsi="Times New Roman"/>
          <w:b/>
          <w:color w:val="000000"/>
          <w:sz w:val="26"/>
        </w:rPr>
        <w:t>Câu 10: Phương thức nào của PreparedStatement được sử dụng để thiết lập giá trị cho tham số “?” với kiểu chuỗi(xâu ký tự) trong câu lệnh SQL?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setFloat()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setBoolean()</w:t>
            </w:r>
          </w:p>
        </w:tc>
      </w:tr>
    </w:tbl>
    <w:p>
      <w:pPr>
        <w:spacing w:before="0" w:after="80"/>
      </w:pPr>
    </w:p>
    <w:p w14:paraId="19C94C51" w14:textId="10C819AB" w:rsidR="00CF6D79" w:rsidRDefault="00CF6D79" w:rsidP="00CF6D79">
      <w:pPr>
        <w:spacing w:before="120" w:after="60" w:line="300" w:lineRule="auto"/>
        <w:jc w:val="left"/>
      </w:pPr>
      <w:r>
        <w:rPr>
          <w:rFonts w:ascii="Times New Roman" w:hAnsi="Times New Roman"/>
          <w:b/>
          <w:color w:val="000000"/>
          <w:sz w:val="26"/>
        </w:rPr>
        <w:t>Câu 11: Phương thức executeQuery() trong PreparedStatement được sử dụng cho loại câu lệnh SQL nào là phù hợp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INSERT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SELECT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CREATE</w:t>
            </w:r>
          </w:p>
        </w:tc>
      </w:tr>
    </w:tbl>
    <w:p>
      <w:pPr>
        <w:spacing w:before="0" w:after="80"/>
      </w:pPr>
    </w:p>
    <w:p w14:paraId="109CE87E" w14:textId="77777777" w:rsidR="00CF6D79" w:rsidRDefault="00CF6D79" w:rsidP="00CF6D79">
      <w:pPr>
        <w:spacing w:before="120" w:after="60" w:line="300" w:lineRule="auto"/>
        <w:jc w:val="left"/>
      </w:pPr>
      <w:r>
        <w:rPr>
          <w:rFonts w:ascii="Times New Roman" w:hAnsi="Times New Roman"/>
          <w:b/>
          <w:color w:val="000000"/>
          <w:sz w:val="26"/>
        </w:rPr>
        <w:t>Câu 12: Để thiết lập giá trị cho tham số “?” trong câu lệnh truy vấn với kiểu số thực trong PreparedStatement, bạn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setDouble()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setDate()</w:t>
            </w:r>
          </w:p>
        </w:tc>
      </w:tr>
    </w:tbl>
    <w:p>
      <w:pPr>
        <w:spacing w:before="0" w:after="80"/>
      </w:pPr>
    </w:p>
    <w:p w14:paraId="2D12B8F9" w14:textId="77777777" w:rsidR="00CF6D79" w:rsidRDefault="00CF6D79" w:rsidP="00CF6D79">
      <w:pPr>
        <w:spacing w:before="120" w:after="60" w:line="300" w:lineRule="auto"/>
        <w:jc w:val="left"/>
      </w:pPr>
      <w:r>
        <w:rPr>
          <w:rFonts w:ascii="Times New Roman" w:hAnsi="Times New Roman"/>
          <w:b/>
          <w:color w:val="000000"/>
          <w:sz w:val="26"/>
        </w:rPr>
        <w:t>Câu 13: Phương thức addBatch() trong PreparedStatement có tác dụng gì trong trường hợp INSERT dữ liệu vào bảng product?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Thêm nhiều bản ghi vào product cùng lúc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Thêm câu lệnh INSERT hiện tại vào một lô thực thi hàng loạt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Chèn bản ghi vào bảng product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Xóa bản ghi khỏi bảng product</w:t>
            </w:r>
          </w:p>
        </w:tc>
      </w:tr>
    </w:tbl>
    <w:p>
      <w:pPr>
        <w:spacing w:before="0" w:after="80"/>
      </w:pPr>
    </w:p>
    <w:p w14:paraId="74C98CE9" w14:textId="77777777" w:rsidR="00CF6D79" w:rsidRDefault="00CF6D79" w:rsidP="00CF6D79">
      <w:pPr>
        <w:spacing w:before="120" w:after="60" w:line="300" w:lineRule="auto"/>
        <w:jc w:val="left"/>
      </w:pPr>
      <w:r>
        <w:rPr>
          <w:rFonts w:ascii="Times New Roman" w:hAnsi="Times New Roman"/>
          <w:b/>
          <w:color w:val="000000"/>
          <w:sz w:val="26"/>
        </w:rPr>
        <w:t>Câu 14: Giả sử bảng employee có các cột sau: id (INT), name (VARCHAR), position (VARCHAR), và salary (FLOAT). Để tạo một đối tượng PreparedStatement cho câu lệnh để xóa một nhân viên theo id, bạn sử dụng câu lệnh SQL nào sau đây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"DELETE FROM employee WHERE id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"DELETE FROM employee WHERE name =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"DELETE FROM employee WHERE salary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"DELETE employee FROM id = ?"</w:t>
            </w:r>
          </w:p>
        </w:tc>
      </w:tr>
    </w:tbl>
    <w:p>
      <w:pPr>
        <w:spacing w:before="0" w:after="80"/>
      </w:pPr>
    </w:p>
    <w:p w14:paraId="242646ED" w14:textId="77777777" w:rsidR="00CF6D79" w:rsidRDefault="00CF6D79" w:rsidP="00CF6D79">
      <w:pPr>
        <w:spacing w:before="120" w:after="60" w:line="300" w:lineRule="auto"/>
        <w:jc w:val="left"/>
      </w:pPr>
      <w:bookmarkStart w:id="1" w:name="_Hlk217330239"/>
      <w:r>
        <w:rPr>
          <w:rFonts w:ascii="Times New Roman" w:hAnsi="Times New Roman"/>
          <w:b/>
          <w:color w:val="000000"/>
          <w:sz w:val="26"/>
        </w:rPr>
        <w:lastRenderedPageBreak/>
        <w:t>Câu 15: Cho bảng product có các cột sau: id (kiểu INT), name (kiểu VARCHAR), price (kiểu FLOAT), và created_date (kiểu DATE). Để thiết lập giá trị 1200.50 cho cột price của bảng product, bạn sẽ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setInt(3, 1200.50)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setFloat(3, 1200.50)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setFloat(2, "1200.50")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setDouble(3, 1200.50)</w:t>
            </w:r>
          </w:p>
        </w:tc>
      </w:tr>
    </w:tbl>
    <w:p>
      <w:pPr>
        <w:spacing w:before="0" w:after="80"/>
      </w:pPr>
    </w:p>
    <w:bookmarkEnd w:id="1"/>
    <w:p w14:paraId="02A4E732" w14:textId="77777777" w:rsidR="00CF6D79" w:rsidRDefault="00CF6D79" w:rsidP="00CF6D79">
      <w:pPr>
        <w:spacing w:before="120" w:after="60" w:line="300" w:lineRule="auto"/>
        <w:jc w:val="left"/>
      </w:pPr>
      <w:r>
        <w:rPr>
          <w:rFonts w:ascii="Times New Roman" w:hAnsi="Times New Roman"/>
          <w:b/>
          <w:color w:val="000000"/>
          <w:sz w:val="26"/>
        </w:rPr>
        <w:t xml:space="preserve">Câu 16: Khi sử dụng phương thức </w:t>
      </w:r>
      <w:r w:rsidRPr="00E4393F">
        <w:rPr>
          <w:rFonts w:ascii="Times New Roman" w:hAnsi="Times New Roman"/>
          <w:b/>
          <w:bCs/>
          <w:color w:val="000000"/>
          <w:sz w:val="26"/>
        </w:rPr>
        <w:t>execute()</w:t>
      </w:r>
      <w:r>
        <w:rPr>
          <w:rFonts w:ascii="Times New Roman" w:hAnsi="Times New Roman"/>
          <w:b/>
          <w:color w:val="000000"/>
          <w:sz w:val="26"/>
        </w:rPr>
        <w:t xml:space="preserve"> trong JDBC, nếu câu lệnh SQL là một truy vấn SELECT, làm thế nào để lấy đối tượng </w:t>
      </w:r>
      <w:r w:rsidRPr="00E4393F">
        <w:rPr>
          <w:rFonts w:ascii="Times New Roman" w:hAnsi="Times New Roman"/>
          <w:b/>
          <w:bCs/>
          <w:color w:val="000000"/>
          <w:sz w:val="26"/>
        </w:rPr>
        <w:t>ResultSet</w:t>
      </w:r>
      <w:r>
        <w:rPr>
          <w:rFonts w:ascii="Times New Roman" w:hAnsi="Times New Roman"/>
          <w:b/>
          <w:color w:val="000000"/>
          <w:sz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Sử dụng phương thức getResultSet()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phương thức executeQuery()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phương thức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phương thức getResult()</w:t>
            </w:r>
          </w:p>
        </w:tc>
      </w:tr>
    </w:tbl>
    <w:p>
      <w:pPr>
        <w:spacing w:before="0" w:after="80"/>
      </w:pPr>
    </w:p>
    <w:p w14:paraId="3016E6C1" w14:textId="77777777" w:rsidR="00CF6D79" w:rsidRDefault="00CF6D79" w:rsidP="00CF6D79">
      <w:pPr>
        <w:spacing w:before="120" w:after="60" w:line="300" w:lineRule="auto"/>
        <w:jc w:val="left"/>
      </w:pPr>
      <w:r>
        <w:rPr>
          <w:rFonts w:ascii="Times New Roman" w:hAnsi="Times New Roman"/>
          <w:b/>
          <w:color w:val="000000"/>
          <w:sz w:val="26"/>
        </w:rPr>
        <w:t>Câu 17: Đối tượng Statement trong JDBC có thể được sử dụng để thực thi các câu lệnh SQL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INSERT, UPDATE, và DELETE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Bất kỳ cầu lệnh truy vấn SQL nào như SELECT, INSERT, UPDATE, và DELETE, CREATE TABLE..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Chỉ các lệnh tạo bảng, như CREATE 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Chỉ SELECT</w:t>
            </w:r>
          </w:p>
        </w:tc>
      </w:tr>
    </w:tbl>
    <w:p>
      <w:pPr>
        <w:spacing w:before="0" w:after="80"/>
      </w:pPr>
    </w:p>
    <w:p w14:paraId="5EE3BCCA" w14:textId="77777777" w:rsidR="00CF6D79" w:rsidRDefault="00CF6D79" w:rsidP="00CF6D79">
      <w:pPr>
        <w:spacing w:before="120" w:after="60" w:line="300" w:lineRule="auto"/>
        <w:jc w:val="left"/>
      </w:pPr>
      <w:r>
        <w:rPr>
          <w:rFonts w:ascii="Times New Roman" w:hAnsi="Times New Roman"/>
          <w:b/>
          <w:color w:val="000000"/>
          <w:sz w:val="26"/>
        </w:rPr>
        <w:t>Câu 18: Trong ResultSet, phương thức nào sau đây sẽ trả về giá trị kiểu boolean cho biết có tồn tại bản ghi kế tiếp trong tập kết quả hay không?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hasNext()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checkNext()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existsNext()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next()</w:t>
            </w:r>
          </w:p>
        </w:tc>
      </w:tr>
    </w:tbl>
    <w:p>
      <w:pPr>
        <w:spacing w:before="0" w:after="80"/>
      </w:pPr>
    </w:p>
    <w:p w14:paraId="4C3A71BC" w14:textId="77777777" w:rsidR="00CF6D79" w:rsidRDefault="00CF6D79" w:rsidP="00CF6D79">
      <w:pPr>
        <w:spacing w:before="120" w:after="60" w:line="300" w:lineRule="auto"/>
        <w:jc w:val="left"/>
      </w:pPr>
      <w:r>
        <w:rPr>
          <w:rFonts w:ascii="Times New Roman" w:hAnsi="Times New Roman"/>
          <w:b/>
          <w:color w:val="000000"/>
          <w:sz w:val="26"/>
        </w:rPr>
        <w:t>Câu 19: Phương thức executeUpdate() trả về kết quả nào sau khi thực thi câu lệnh UPDATE?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Số bản ghi đã được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Kết quả ResultSet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Kết quả 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Không trả về giá trị nào</w:t>
            </w:r>
          </w:p>
        </w:tc>
      </w:tr>
    </w:tbl>
    <w:p>
      <w:pPr>
        <w:spacing w:before="0" w:after="80"/>
      </w:pPr>
    </w:p>
    <w:p w14:paraId="42FC6595" w14:textId="77777777" w:rsidR="00CF6D79" w:rsidRDefault="00CF6D79" w:rsidP="00CF6D79">
      <w:pPr>
        <w:spacing w:before="120" w:after="60" w:line="300" w:lineRule="auto"/>
        <w:jc w:val="left"/>
      </w:pPr>
      <w:r>
        <w:rPr>
          <w:rFonts w:ascii="Times New Roman" w:hAnsi="Times New Roman"/>
          <w:b/>
          <w:color w:val="000000"/>
          <w:sz w:val="26"/>
        </w:rPr>
        <w:t>Câu 20: Điều nào sau đây là điểm khác biệt chính giữa Statement và PreparedStatement?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Statement chỉ có thể thực hiện các câu lệnh SELECT, còn PreparedStatement có thể thực hiện tất cả các loại câu lệnh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Statement không hỗ trợ truyền tham số trong câu lệnh SQL, còn PreparedStatement có hỗ trợ truyền tham số</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PreparedStatement không thể thực hiện câu lệnh INSERT, trong khi Statement có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 nhanh hơn Statement trong mọi trường hợp</w:t>
            </w:r>
          </w:p>
        </w:tc>
      </w:tr>
    </w:tbl>
    <w:p>
      <w:pPr>
        <w:spacing w:before="0" w:after="80"/>
      </w:pPr>
    </w:p>
    <w:p w14:paraId="4C5B5385" w14:textId="77777777" w:rsidR="00CF6D79" w:rsidRDefault="00CF6D79" w:rsidP="00CF6D79">
      <w:pPr>
        <w:spacing w:before="120" w:after="60" w:line="300" w:lineRule="auto"/>
        <w:jc w:val="left"/>
      </w:pPr>
      <w:r>
        <w:rPr>
          <w:rFonts w:ascii="Times New Roman" w:hAnsi="Times New Roman"/>
          <w:b/>
          <w:color w:val="000000"/>
          <w:sz w:val="26"/>
        </w:rPr>
        <w:t>Câu 21: Nếu cần thực thi nhiều câu lệnh INSERT với các giá trị khác nhau vào bảng product. Lựa chọn nào sau đây tối ưu hơn về mặt hiệu suất?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Statement với câu lệnh INSERT riêng cho mỗi giá trị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Sử dụng PreparedStatement và thiết lập các tham số khác nhau cho mỗi lần thực thi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Statement và nối chuỗi để tạo câu lệnh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hai đều hiệu quả như nhau</w:t>
            </w:r>
          </w:p>
        </w:tc>
      </w:tr>
    </w:tbl>
    <w:p>
      <w:pPr>
        <w:spacing w:before="0" w:after="80"/>
      </w:pPr>
    </w:p>
    <w:p w14:paraId="0FBFCE40" w14:textId="77777777" w:rsidR="00CF6D79" w:rsidRPr="00E4393F" w:rsidRDefault="00CF6D79" w:rsidP="00CF6D79">
      <w:pPr>
        <w:spacing w:before="120" w:after="60" w:line="300" w:lineRule="auto"/>
        <w:jc w:val="left"/>
      </w:pPr>
      <w:r w:rsidRPr="00E4393F">
        <w:rPr>
          <w:rFonts w:ascii="Times New Roman" w:hAnsi="Times New Roman"/>
          <w:b/>
          <w:color w:val="000000"/>
          <w:sz w:val="26"/>
        </w:rPr>
        <w:t xml:space="preserve">Câu 22: Phương thức </w:t>
      </w:r>
      <w:r w:rsidRPr="00E4393F">
        <w:rPr>
          <w:rFonts w:ascii="Times New Roman" w:hAnsi="Times New Roman"/>
          <w:b/>
          <w:bCs/>
          <w:color w:val="000000"/>
          <w:sz w:val="26"/>
        </w:rPr>
        <w:t>executeQuery()</w:t>
      </w:r>
      <w:r w:rsidRPr="00E4393F">
        <w:rPr>
          <w:rFonts w:ascii="Times New Roman" w:hAnsi="Times New Roman"/>
          <w:b/>
          <w:color w:val="000000"/>
          <w:sz w:val="26"/>
        </w:rPr>
        <w:t xml:space="preserve"> của đối tượng Statement trong JDBC thường được sử dụng với loại câu lệnh SQL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CREATE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INSERT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SELECT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UPDATE</w:t>
            </w:r>
          </w:p>
        </w:tc>
      </w:tr>
    </w:tbl>
    <w:p>
      <w:pPr>
        <w:spacing w:before="0" w:after="80"/>
      </w:pPr>
    </w:p>
    <w:p w14:paraId="2FCC18E1" w14:textId="77777777" w:rsidR="00CF6D79" w:rsidRDefault="00CF6D79" w:rsidP="00CF6D79">
      <w:pPr>
        <w:spacing w:before="120" w:after="60" w:line="300" w:lineRule="auto"/>
        <w:jc w:val="left"/>
      </w:pPr>
      <w:r w:rsidRPr="00E4393F">
        <w:rPr>
          <w:rFonts w:ascii="Times New Roman" w:hAnsi="Times New Roman"/>
          <w:b/>
          <w:color w:val="000000"/>
          <w:sz w:val="26"/>
        </w:rPr>
        <w:t>Câu 23:</w:t>
      </w:r>
      <w:r>
        <w:rPr>
          <w:rFonts w:ascii="Times New Roman" w:hAnsi="Times New Roman"/>
          <w:b/>
          <w:color w:val="000000"/>
          <w:sz w:val="26"/>
        </w:rPr>
        <w:t xml:space="preserve"> Phương thức </w:t>
      </w:r>
      <w:r w:rsidRPr="00941F18">
        <w:rPr>
          <w:rFonts w:ascii="Times New Roman" w:hAnsi="Times New Roman"/>
          <w:b/>
          <w:bCs/>
          <w:color w:val="000000"/>
          <w:sz w:val="26"/>
        </w:rPr>
        <w:t>executeUpdate()</w:t>
      </w:r>
      <w:r>
        <w:rPr>
          <w:rFonts w:ascii="Times New Roman" w:hAnsi="Times New Roman"/>
          <w:b/>
          <w:color w:val="000000"/>
          <w:sz w:val="26"/>
        </w:rPr>
        <w:t xml:space="preserve"> trả về giá trị nào khi thực thi một câu lệnh UPDATE?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Số bản ghi đã được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Số dòng trong bảng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Kết quả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trả về giá trị nào</w:t>
            </w:r>
          </w:p>
        </w:tc>
      </w:tr>
    </w:tbl>
    <w:p>
      <w:pPr>
        <w:spacing w:before="0" w:after="80"/>
      </w:pPr>
    </w:p>
    <w:p w14:paraId="608ED6E8" w14:textId="77777777" w:rsidR="00CF6D79" w:rsidRDefault="00CF6D79" w:rsidP="00CF6D79">
      <w:pPr>
        <w:spacing w:before="120" w:after="60" w:line="300" w:lineRule="auto"/>
        <w:jc w:val="left"/>
      </w:pPr>
      <w:r>
        <w:rPr>
          <w:rFonts w:ascii="Times New Roman" w:hAnsi="Times New Roman"/>
          <w:b/>
          <w:color w:val="000000"/>
          <w:sz w:val="26"/>
        </w:rPr>
        <w:t>Câu 24: Đối tượng PreparedStatement được tạo ra từ đối tượng nào trong JDBC?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Connection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Statement</w:t>
            </w:r>
          </w:p>
        </w:tc>
      </w:tr>
    </w:tbl>
    <w:p>
      <w:pPr>
        <w:spacing w:before="0" w:after="80"/>
      </w:pPr>
    </w:p>
    <w:p w14:paraId="33F63799" w14:textId="77777777" w:rsidR="00CF6D79" w:rsidRDefault="00CF6D79" w:rsidP="00CF6D79">
      <w:pPr>
        <w:spacing w:before="120" w:after="60" w:line="300" w:lineRule="auto"/>
        <w:jc w:val="left"/>
      </w:pPr>
      <w:r>
        <w:rPr>
          <w:rFonts w:ascii="Times New Roman" w:hAnsi="Times New Roman"/>
          <w:b/>
          <w:color w:val="000000"/>
          <w:sz w:val="26"/>
        </w:rPr>
        <w:t xml:space="preserve">Câu 25: Phương thức execute() của </w:t>
      </w:r>
      <w:r w:rsidRPr="00E4393F">
        <w:rPr>
          <w:rFonts w:ascii="Times New Roman" w:hAnsi="Times New Roman"/>
          <w:b/>
          <w:bCs/>
          <w:color w:val="000000"/>
          <w:sz w:val="26"/>
        </w:rPr>
        <w:t>Statement</w:t>
      </w:r>
      <w:r>
        <w:rPr>
          <w:rFonts w:ascii="Times New Roman" w:hAnsi="Times New Roman"/>
          <w:b/>
          <w:color w:val="000000"/>
          <w:sz w:val="26"/>
        </w:rPr>
        <w:t xml:space="preserve"> trả về giá trị nào khi thực thi câu lệnh SQL?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đối tượng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số nguyên là số bản ghi bị ảnh hưởng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Một giá trị 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đối tượng Connection</w:t>
            </w:r>
          </w:p>
        </w:tc>
      </w:tr>
    </w:tbl>
    <w:p>
      <w:pPr>
        <w:spacing w:before="0" w:after="80"/>
      </w:pPr>
    </w:p>
    <w:p w14:paraId="16D670A9" w14:textId="77777777" w:rsidR="00CF6D79" w:rsidRDefault="00CF6D79" w:rsidP="00CF6D79">
      <w:pPr>
        <w:spacing w:before="120" w:after="60" w:line="300" w:lineRule="auto"/>
        <w:jc w:val="left"/>
      </w:pPr>
      <w:r>
        <w:rPr>
          <w:rFonts w:ascii="Times New Roman" w:hAnsi="Times New Roman"/>
          <w:b/>
          <w:color w:val="000000"/>
          <w:sz w:val="26"/>
        </w:rPr>
        <w:t>Câu 26: Để thiết lập giá trị cho tham số “?” trong câu lệnh truy vấn với kiểu số nguyên trong PreparedStatement, bạn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setBoolean()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setInt()</w:t>
            </w:r>
          </w:p>
        </w:tc>
      </w:tr>
    </w:tbl>
    <w:p>
      <w:pPr>
        <w:spacing w:before="0" w:after="80"/>
      </w:pPr>
    </w:p>
    <w:p w14:paraId="32B3584D" w14:textId="5943956B" w:rsidR="00CF6D79" w:rsidRDefault="00CF6D79" w:rsidP="00CF6D79">
      <w:pPr>
        <w:spacing w:before="120" w:after="60" w:line="300" w:lineRule="auto"/>
        <w:jc w:val="left"/>
      </w:pPr>
      <w:bookmarkStart w:id="2" w:name="_Hlk217330247"/>
      <w:r>
        <w:rPr>
          <w:rFonts w:ascii="Times New Roman" w:hAnsi="Times New Roman"/>
          <w:b/>
          <w:color w:val="000000"/>
          <w:sz w:val="26"/>
        </w:rPr>
        <w:t>Câu 27: Cho bảng product có các cột sau: id (INT), name (VARCHAR), price (FLOAT), và created_date (DATE). Để tạo một đối tượng PreparedStatement cho câu lệnh INSERT vào bảng product, bạn sử dụng câu lệnh SQL nào sau đây là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"INSERT INTO product VALUES (?, ?, ?,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"INSERT INTO product (id, name, price, created_date) VALUES (?, ?, ?,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"INSERT INTO product (name, price, created_date) VALUES (?,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"INSERT INTO product (id, name, price) VALUES (?, ?, ?);"</w:t>
            </w:r>
          </w:p>
        </w:tc>
      </w:tr>
    </w:tbl>
    <w:p>
      <w:pPr>
        <w:spacing w:before="0" w:after="80"/>
      </w:pPr>
    </w:p>
    <w:p w14:paraId="48BB10C6" w14:textId="09AB6B86" w:rsidR="00941F18" w:rsidRDefault="00941F18" w:rsidP="00941F18">
      <w:pPr>
        <w:spacing w:before="120" w:after="60" w:line="300" w:lineRule="auto"/>
        <w:jc w:val="left"/>
      </w:pPr>
      <w:r>
        <w:rPr>
          <w:rFonts w:ascii="Times New Roman" w:hAnsi="Times New Roman"/>
          <w:b/>
          <w:color w:val="000000"/>
          <w:sz w:val="26"/>
        </w:rPr>
        <w:t>Câu 28: Khi nào nên sử dụng PreparedStatement thay vì Statement trong Java?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Khi không có tham số nào trong câu lệnh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Khi cần thực hiện câu lệnh SQL mà không thay đổi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Khi chỉ thực hiện các câu lệnh SQL đơn giản như SELECT * FROM 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Khi cần thực hiện nhiều câu lệnh SQL giống nhau với các giá trị tham số khác nhau</w:t>
            </w:r>
          </w:p>
        </w:tc>
      </w:tr>
    </w:tbl>
    <w:p>
      <w:pPr>
        <w:spacing w:before="0" w:after="80"/>
      </w:pPr>
    </w:p>
    <w:sectPr w:rsidR="00941F18" w:rsidRPr="00374DDA">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F7BDB"/>
    <w:multiLevelType w:val="hybridMultilevel"/>
    <w:tmpl w:val="C98E04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C10F92"/>
    <w:multiLevelType w:val="hybridMultilevel"/>
    <w:tmpl w:val="0C2EBA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1266451">
    <w:abstractNumId w:val="0"/>
  </w:num>
  <w:num w:numId="2" w16cid:durableId="236090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79"/>
    <w:rsid w:val="000811C1"/>
    <w:rsid w:val="003325D3"/>
    <w:rsid w:val="00374DDA"/>
    <w:rsid w:val="0041624A"/>
    <w:rsid w:val="00513EC6"/>
    <w:rsid w:val="00644D42"/>
    <w:rsid w:val="006740E3"/>
    <w:rsid w:val="007747F0"/>
    <w:rsid w:val="008C21BB"/>
    <w:rsid w:val="00941F18"/>
    <w:rsid w:val="00B276E3"/>
    <w:rsid w:val="00BF63E1"/>
    <w:rsid w:val="00CF6D79"/>
    <w:rsid w:val="00D31B5E"/>
    <w:rsid w:val="00E16EED"/>
    <w:rsid w:val="00E34097"/>
    <w:rsid w:val="00E3417F"/>
    <w:rsid w:val="00E4393F"/>
    <w:rsid w:val="00E755C4"/>
    <w:rsid w:val="00EF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66BD"/>
  <w15:chartTrackingRefBased/>
  <w15:docId w15:val="{E84946B0-0987-4779-8391-9FB31EFA2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F6D79"/>
    <w:pPr>
      <w:spacing w:after="160" w:line="278" w:lineRule="auto"/>
    </w:pPr>
    <w:rPr>
      <w:rFonts w:ascii="Times New Roman" w:eastAsiaTheme="minorHAnsi" w:hAnsi="Times New Roman"/>
      <w:color w:val="000000"/>
      <w:kern w:val="2"/>
      <w:sz w:val="24"/>
      <w:szCs w:val="24"/>
      <w:lang w:val="vi-VN" w:eastAsia="en-US"/>
      <w14:ligatures w14:val="standardContextual"/>
    </w:rPr>
  </w:style>
  <w:style w:type="paragraph" w:styleId="u1">
    <w:name w:val="heading 1"/>
    <w:basedOn w:val="Binhthng"/>
    <w:next w:val="Binhthng"/>
    <w:link w:val="u1Char"/>
    <w:uiPriority w:val="9"/>
    <w:qFormat/>
    <w:rsid w:val="00CF6D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CF6D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CF6D79"/>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CF6D79"/>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CF6D79"/>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CF6D7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6D7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6D7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6D7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6D79"/>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CF6D79"/>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CF6D79"/>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CF6D79"/>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CF6D79"/>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CF6D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6D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6D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6D79"/>
    <w:rPr>
      <w:rFonts w:eastAsiaTheme="majorEastAsia" w:cstheme="majorBidi"/>
      <w:color w:val="272727" w:themeColor="text1" w:themeTint="D8"/>
    </w:rPr>
  </w:style>
  <w:style w:type="paragraph" w:styleId="Tiu">
    <w:name w:val="Title"/>
    <w:basedOn w:val="Binhthng"/>
    <w:next w:val="Binhthng"/>
    <w:link w:val="TiuChar"/>
    <w:uiPriority w:val="10"/>
    <w:qFormat/>
    <w:rsid w:val="00CF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6D7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6D7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6D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6D7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F6D79"/>
    <w:rPr>
      <w:i/>
      <w:iCs/>
      <w:color w:val="404040" w:themeColor="text1" w:themeTint="BF"/>
    </w:rPr>
  </w:style>
  <w:style w:type="paragraph" w:styleId="oancuaDanhsach">
    <w:name w:val="List Paragraph"/>
    <w:basedOn w:val="Binhthng"/>
    <w:uiPriority w:val="34"/>
    <w:qFormat/>
    <w:rsid w:val="00CF6D79"/>
    <w:pPr>
      <w:ind w:left="720"/>
      <w:contextualSpacing/>
    </w:pPr>
  </w:style>
  <w:style w:type="character" w:styleId="NhnmnhThm">
    <w:name w:val="Intense Emphasis"/>
    <w:basedOn w:val="Phngmcinhcuaoanvn"/>
    <w:uiPriority w:val="21"/>
    <w:qFormat/>
    <w:rsid w:val="00CF6D79"/>
    <w:rPr>
      <w:i/>
      <w:iCs/>
      <w:color w:val="365F91" w:themeColor="accent1" w:themeShade="BF"/>
    </w:rPr>
  </w:style>
  <w:style w:type="paragraph" w:styleId="Nhaykepm">
    <w:name w:val="Intense Quote"/>
    <w:basedOn w:val="Binhthng"/>
    <w:next w:val="Binhthng"/>
    <w:link w:val="NhaykepmChar"/>
    <w:uiPriority w:val="30"/>
    <w:qFormat/>
    <w:rsid w:val="00CF6D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CF6D79"/>
    <w:rPr>
      <w:i/>
      <w:iCs/>
      <w:color w:val="365F91" w:themeColor="accent1" w:themeShade="BF"/>
    </w:rPr>
  </w:style>
  <w:style w:type="character" w:styleId="ThamchiuNhnmnh">
    <w:name w:val="Intense Reference"/>
    <w:basedOn w:val="Phngmcinhcuaoanvn"/>
    <w:uiPriority w:val="32"/>
    <w:qFormat/>
    <w:rsid w:val="00CF6D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1015</Words>
  <Characters>5792</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Nong</dc:creator>
  <cp:keywords/>
  <dc:description/>
  <cp:lastModifiedBy>Triều Hoàng</cp:lastModifiedBy>
  <cp:revision>1</cp:revision>
  <dcterms:created xsi:type="dcterms:W3CDTF">2025-12-22T15:40:00Z</dcterms:created>
  <dcterms:modified xsi:type="dcterms:W3CDTF">2025-12-24T02:00:00Z</dcterms:modified>
</cp:coreProperties>
</file>